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29CFC" w14:textId="77777777" w:rsidR="00CA5982" w:rsidRPr="00CA5982" w:rsidRDefault="00CA5982" w:rsidP="00CA5982">
      <w:pPr>
        <w:pStyle w:val="Ttulo1"/>
        <w:jc w:val="both"/>
        <w:rPr>
          <w:rFonts w:ascii="Arial" w:hAnsi="Arial" w:cs="Arial"/>
          <w:color w:val="auto"/>
          <w:sz w:val="22"/>
          <w:szCs w:val="22"/>
        </w:rPr>
      </w:pPr>
    </w:p>
    <w:p w14:paraId="0D3E1929" w14:textId="77777777" w:rsidR="00CA5982" w:rsidRDefault="00CA5982" w:rsidP="00CA5982">
      <w:pPr>
        <w:pStyle w:val="Ttulo1"/>
        <w:spacing w:before="0"/>
        <w:jc w:val="center"/>
        <w:rPr>
          <w:rFonts w:ascii="Arial" w:hAnsi="Arial" w:cs="Arial"/>
          <w:color w:val="auto"/>
          <w:sz w:val="22"/>
          <w:szCs w:val="22"/>
        </w:rPr>
      </w:pPr>
      <w:r w:rsidRPr="00CA5982">
        <w:rPr>
          <w:rFonts w:ascii="Arial" w:hAnsi="Arial" w:cs="Arial"/>
          <w:color w:val="auto"/>
          <w:sz w:val="22"/>
          <w:szCs w:val="22"/>
        </w:rPr>
        <w:t>ENTRADA DESCRIPTIVA CON LA APLICACIÓN DE</w:t>
      </w:r>
    </w:p>
    <w:p w14:paraId="0B7D23A0" w14:textId="2257F7B6" w:rsidR="00CA5982" w:rsidRPr="00CA5982" w:rsidRDefault="00CA5982" w:rsidP="00CA5982">
      <w:pPr>
        <w:pStyle w:val="Ttulo1"/>
        <w:spacing w:before="0"/>
        <w:jc w:val="center"/>
        <w:rPr>
          <w:rFonts w:ascii="Arial" w:hAnsi="Arial" w:cs="Arial"/>
          <w:color w:val="auto"/>
          <w:sz w:val="22"/>
          <w:szCs w:val="22"/>
        </w:rPr>
      </w:pPr>
      <w:r w:rsidRPr="00CA5982">
        <w:rPr>
          <w:rFonts w:ascii="Arial" w:hAnsi="Arial" w:cs="Arial"/>
          <w:color w:val="auto"/>
          <w:sz w:val="22"/>
          <w:szCs w:val="22"/>
        </w:rPr>
        <w:t xml:space="preserve"> LA NORMA INTERNACIONAL ISAD (G)</w:t>
      </w:r>
    </w:p>
    <w:p w14:paraId="13501C58" w14:textId="4E16800D" w:rsidR="00CA5982" w:rsidRDefault="00CA5982" w:rsidP="00FA74AC">
      <w:pPr>
        <w:pStyle w:val="Ttulo1"/>
        <w:spacing w:before="0"/>
        <w:jc w:val="center"/>
        <w:rPr>
          <w:rFonts w:ascii="Arial" w:hAnsi="Arial" w:cs="Arial"/>
          <w:color w:val="auto"/>
          <w:sz w:val="22"/>
          <w:szCs w:val="22"/>
        </w:rPr>
      </w:pPr>
      <w:r w:rsidRPr="00CA5982">
        <w:rPr>
          <w:rFonts w:ascii="Arial" w:hAnsi="Arial" w:cs="Arial"/>
          <w:color w:val="auto"/>
          <w:sz w:val="22"/>
          <w:szCs w:val="22"/>
        </w:rPr>
        <w:t>FONDO</w:t>
      </w:r>
      <w:r>
        <w:rPr>
          <w:rFonts w:ascii="Arial" w:hAnsi="Arial" w:cs="Arial"/>
          <w:color w:val="auto"/>
          <w:sz w:val="22"/>
          <w:szCs w:val="22"/>
        </w:rPr>
        <w:t>:</w:t>
      </w:r>
      <w:r w:rsidRPr="00CA5982">
        <w:rPr>
          <w:rFonts w:ascii="Arial" w:hAnsi="Arial" w:cs="Arial"/>
          <w:color w:val="auto"/>
          <w:sz w:val="22"/>
          <w:szCs w:val="22"/>
        </w:rPr>
        <w:t xml:space="preserve"> JAVIER CORONAS URZÚA</w:t>
      </w:r>
    </w:p>
    <w:p w14:paraId="503B649D" w14:textId="77777777" w:rsidR="00FA74AC" w:rsidRPr="00FA74AC" w:rsidRDefault="00FA74AC" w:rsidP="00FA74AC"/>
    <w:p w14:paraId="035C0B8D" w14:textId="77777777" w:rsidR="00CA5982" w:rsidRPr="00CA5982" w:rsidRDefault="00CA5982" w:rsidP="00CA5982">
      <w:pPr>
        <w:numPr>
          <w:ilvl w:val="0"/>
          <w:numId w:val="2"/>
        </w:numPr>
        <w:jc w:val="both"/>
        <w:rPr>
          <w:rFonts w:cs="Arial"/>
          <w:b/>
          <w:bCs/>
        </w:rPr>
      </w:pPr>
      <w:r w:rsidRPr="00CA5982">
        <w:rPr>
          <w:rFonts w:cs="Arial"/>
          <w:b/>
          <w:bCs/>
        </w:rPr>
        <w:t>ÁREA DE IDENTIFICACIÓN.</w:t>
      </w:r>
    </w:p>
    <w:p w14:paraId="7D33E0CF" w14:textId="77777777" w:rsidR="00CA5982" w:rsidRPr="00CA5982" w:rsidRDefault="00CA5982" w:rsidP="00CA5982">
      <w:pPr>
        <w:jc w:val="both"/>
        <w:rPr>
          <w:rFonts w:cs="Arial"/>
        </w:rPr>
      </w:pPr>
    </w:p>
    <w:p w14:paraId="4A445511" w14:textId="77777777" w:rsidR="00CA5982" w:rsidRPr="00CA5982" w:rsidRDefault="00CA5982" w:rsidP="00CA5982">
      <w:pPr>
        <w:numPr>
          <w:ilvl w:val="1"/>
          <w:numId w:val="2"/>
        </w:numPr>
        <w:jc w:val="both"/>
        <w:rPr>
          <w:rFonts w:cs="Arial"/>
          <w:bCs/>
        </w:rPr>
      </w:pPr>
      <w:r w:rsidRPr="00CA5982">
        <w:rPr>
          <w:rFonts w:cs="Arial"/>
          <w:b/>
          <w:bCs/>
        </w:rPr>
        <w:t xml:space="preserve">CÓDIGO DE REFERENCIA: </w:t>
      </w:r>
      <w:r w:rsidRPr="00CA5982">
        <w:rPr>
          <w:rFonts w:cs="Arial"/>
          <w:bCs/>
        </w:rPr>
        <w:t>CR-AN-AH-</w:t>
      </w:r>
      <w:r w:rsidRPr="00CA5982">
        <w:rPr>
          <w:rFonts w:cs="Arial"/>
          <w:color w:val="000000"/>
        </w:rPr>
        <w:t>JCOURZUA-000001</w:t>
      </w:r>
    </w:p>
    <w:p w14:paraId="3A804E5C" w14:textId="77777777" w:rsidR="00CA5982" w:rsidRPr="00CA5982" w:rsidRDefault="00CA5982" w:rsidP="00CA5982">
      <w:pPr>
        <w:jc w:val="both"/>
        <w:rPr>
          <w:rFonts w:cs="Arial"/>
        </w:rPr>
      </w:pPr>
    </w:p>
    <w:p w14:paraId="674AE973" w14:textId="77777777" w:rsidR="00CA5982" w:rsidRPr="00CA5982" w:rsidRDefault="00CA5982" w:rsidP="00CA5982">
      <w:pPr>
        <w:numPr>
          <w:ilvl w:val="1"/>
          <w:numId w:val="2"/>
        </w:numPr>
        <w:jc w:val="both"/>
        <w:rPr>
          <w:rFonts w:cs="Arial"/>
          <w:b/>
          <w:bCs/>
        </w:rPr>
      </w:pPr>
      <w:r w:rsidRPr="00CA5982">
        <w:rPr>
          <w:rFonts w:cs="Arial"/>
          <w:b/>
          <w:bCs/>
        </w:rPr>
        <w:t>TÍTULO:</w:t>
      </w:r>
      <w:r w:rsidRPr="00CA5982">
        <w:rPr>
          <w:rFonts w:cs="Arial"/>
          <w:bCs/>
        </w:rPr>
        <w:t xml:space="preserve"> Javier Coronas Urzúa</w:t>
      </w:r>
    </w:p>
    <w:p w14:paraId="3FEACC4D" w14:textId="77777777" w:rsidR="00CA5982" w:rsidRPr="00CA5982" w:rsidRDefault="00CA5982" w:rsidP="00CA5982">
      <w:pPr>
        <w:jc w:val="both"/>
        <w:rPr>
          <w:rFonts w:cs="Arial"/>
        </w:rPr>
      </w:pPr>
    </w:p>
    <w:p w14:paraId="2DAC728D" w14:textId="77777777" w:rsidR="00CA5982" w:rsidRPr="00CA5982" w:rsidRDefault="00CA5982" w:rsidP="00CA5982">
      <w:pPr>
        <w:numPr>
          <w:ilvl w:val="1"/>
          <w:numId w:val="2"/>
        </w:numPr>
        <w:jc w:val="both"/>
        <w:rPr>
          <w:rFonts w:cs="Arial"/>
          <w:bCs/>
        </w:rPr>
      </w:pPr>
      <w:r w:rsidRPr="00CA5982">
        <w:rPr>
          <w:rFonts w:cs="Arial"/>
          <w:b/>
          <w:bCs/>
        </w:rPr>
        <w:t xml:space="preserve">FECHAS (S): </w:t>
      </w:r>
      <w:r w:rsidRPr="00CA5982">
        <w:rPr>
          <w:rFonts w:cs="Arial"/>
          <w:bCs/>
        </w:rPr>
        <w:t>1943-03  1943-06</w:t>
      </w:r>
    </w:p>
    <w:p w14:paraId="4BB35720" w14:textId="77777777" w:rsidR="00CA5982" w:rsidRPr="00CA5982" w:rsidRDefault="00CA5982" w:rsidP="00CA5982">
      <w:pPr>
        <w:jc w:val="both"/>
        <w:rPr>
          <w:rFonts w:cs="Arial"/>
        </w:rPr>
      </w:pPr>
    </w:p>
    <w:p w14:paraId="3A22408A" w14:textId="77777777" w:rsidR="00CA5982" w:rsidRPr="00CA5982" w:rsidRDefault="00CA5982" w:rsidP="00CA5982">
      <w:pPr>
        <w:numPr>
          <w:ilvl w:val="1"/>
          <w:numId w:val="2"/>
        </w:numPr>
        <w:jc w:val="both"/>
        <w:rPr>
          <w:rFonts w:cs="Arial"/>
          <w:b/>
          <w:bCs/>
        </w:rPr>
      </w:pPr>
      <w:r w:rsidRPr="00CA5982">
        <w:rPr>
          <w:rFonts w:cs="Arial"/>
          <w:b/>
          <w:bCs/>
        </w:rPr>
        <w:t>NIVEL DE DESCRIPCIÓN:</w:t>
      </w:r>
      <w:r w:rsidRPr="00CA5982">
        <w:rPr>
          <w:rFonts w:cs="Arial"/>
          <w:bCs/>
        </w:rPr>
        <w:t xml:space="preserve"> Fondo</w:t>
      </w:r>
    </w:p>
    <w:p w14:paraId="4F12C6C6" w14:textId="77777777" w:rsidR="00CA5982" w:rsidRPr="00CA5982" w:rsidRDefault="00CA5982" w:rsidP="00CA5982">
      <w:pPr>
        <w:jc w:val="both"/>
        <w:rPr>
          <w:rFonts w:cs="Arial"/>
        </w:rPr>
      </w:pPr>
    </w:p>
    <w:p w14:paraId="1E606F33" w14:textId="77777777" w:rsidR="00CA5982" w:rsidRPr="00CA5982" w:rsidRDefault="00CA5982" w:rsidP="00CA5982">
      <w:pPr>
        <w:numPr>
          <w:ilvl w:val="1"/>
          <w:numId w:val="2"/>
        </w:numPr>
        <w:ind w:left="0" w:firstLine="0"/>
        <w:jc w:val="both"/>
        <w:rPr>
          <w:rFonts w:cs="Arial"/>
        </w:rPr>
      </w:pPr>
      <w:r w:rsidRPr="00CA5982">
        <w:rPr>
          <w:rFonts w:cs="Arial"/>
          <w:b/>
          <w:bCs/>
        </w:rPr>
        <w:t xml:space="preserve">VOLUMEN Y SOPORTE DE LA UNIDAD DE DESCRIPCIÓN: </w:t>
      </w:r>
      <w:r w:rsidRPr="00CA5982">
        <w:rPr>
          <w:rFonts w:cs="Arial"/>
          <w:bCs/>
        </w:rPr>
        <w:t>1 unidad documental, 0.08 m., 1 caja. Soporte: papel.</w:t>
      </w:r>
    </w:p>
    <w:p w14:paraId="7496C620" w14:textId="77777777" w:rsidR="00CA5982" w:rsidRPr="00CA5982" w:rsidRDefault="00CA5982" w:rsidP="00CA5982">
      <w:pPr>
        <w:jc w:val="both"/>
        <w:rPr>
          <w:rFonts w:cs="Arial"/>
        </w:rPr>
      </w:pPr>
    </w:p>
    <w:p w14:paraId="573BA838" w14:textId="77777777" w:rsidR="00CA5982" w:rsidRPr="00CA5982" w:rsidRDefault="00CA5982" w:rsidP="00CA5982">
      <w:pPr>
        <w:jc w:val="both"/>
        <w:rPr>
          <w:rFonts w:cs="Arial"/>
        </w:rPr>
      </w:pPr>
    </w:p>
    <w:p w14:paraId="26B14A15" w14:textId="77777777" w:rsidR="00CA5982" w:rsidRPr="00CA5982" w:rsidRDefault="00CA5982" w:rsidP="00CA5982">
      <w:pPr>
        <w:numPr>
          <w:ilvl w:val="0"/>
          <w:numId w:val="2"/>
        </w:numPr>
        <w:jc w:val="both"/>
        <w:rPr>
          <w:rFonts w:cs="Arial"/>
          <w:b/>
          <w:bCs/>
        </w:rPr>
      </w:pPr>
      <w:r w:rsidRPr="00CA5982">
        <w:rPr>
          <w:rFonts w:cs="Arial"/>
          <w:b/>
          <w:bCs/>
        </w:rPr>
        <w:t>ÁREA DE CONTEXTO.</w:t>
      </w:r>
    </w:p>
    <w:p w14:paraId="7A73C405" w14:textId="77777777" w:rsidR="00CA5982" w:rsidRPr="00CA5982" w:rsidRDefault="00CA5982" w:rsidP="00CA5982">
      <w:pPr>
        <w:jc w:val="both"/>
        <w:rPr>
          <w:rFonts w:cs="Arial"/>
        </w:rPr>
      </w:pPr>
    </w:p>
    <w:p w14:paraId="4633DD17" w14:textId="77777777" w:rsidR="00CA5982" w:rsidRPr="00CA5982" w:rsidRDefault="00CA5982" w:rsidP="00CA5982">
      <w:pPr>
        <w:numPr>
          <w:ilvl w:val="1"/>
          <w:numId w:val="2"/>
        </w:numPr>
        <w:jc w:val="both"/>
        <w:rPr>
          <w:rFonts w:cs="Arial"/>
          <w:lang w:val="es-ES"/>
        </w:rPr>
      </w:pPr>
      <w:r w:rsidRPr="00CA5982">
        <w:rPr>
          <w:rFonts w:cs="Arial"/>
          <w:b/>
          <w:bCs/>
        </w:rPr>
        <w:t xml:space="preserve">NOMBRE DEL O DE LOS PRODUCTOR (ES) / COLECCIONISTA (S): </w:t>
      </w:r>
      <w:r w:rsidRPr="00CA5982">
        <w:rPr>
          <w:rFonts w:cs="Arial"/>
          <w:bCs/>
        </w:rPr>
        <w:t>Javier Coronas Urzúa</w:t>
      </w:r>
    </w:p>
    <w:p w14:paraId="4EB59D23" w14:textId="77777777" w:rsidR="00CA5982" w:rsidRPr="00CA5982" w:rsidRDefault="00CA5982" w:rsidP="00CA5982">
      <w:pPr>
        <w:jc w:val="both"/>
        <w:rPr>
          <w:rFonts w:cs="Arial"/>
        </w:rPr>
      </w:pPr>
    </w:p>
    <w:p w14:paraId="285A2321" w14:textId="77777777" w:rsidR="00CA5982" w:rsidRPr="00CA5982" w:rsidRDefault="00CA5982" w:rsidP="00CA5982">
      <w:pPr>
        <w:numPr>
          <w:ilvl w:val="1"/>
          <w:numId w:val="2"/>
        </w:numPr>
        <w:tabs>
          <w:tab w:val="num" w:pos="0"/>
        </w:tabs>
        <w:ind w:left="0" w:firstLine="0"/>
        <w:jc w:val="both"/>
        <w:rPr>
          <w:rFonts w:cs="Arial"/>
        </w:rPr>
      </w:pPr>
      <w:r w:rsidRPr="00CA5982">
        <w:rPr>
          <w:rFonts w:cs="Arial"/>
          <w:b/>
          <w:bCs/>
        </w:rPr>
        <w:t xml:space="preserve">HISTORIA INSTITUCIONAL / RESEÑA BIOGRÁFICA: </w:t>
      </w:r>
      <w:r w:rsidRPr="00CA5982">
        <w:rPr>
          <w:rFonts w:cs="Arial"/>
        </w:rPr>
        <w:t>Javier Coronas Urzúa, nació en Alajuela el 03 de junio de 1938. Fueron sus padres Ángel Coronas Guardia y Lucía Urzúa.</w:t>
      </w:r>
    </w:p>
    <w:p w14:paraId="2502738B" w14:textId="77777777" w:rsidR="00CA5982" w:rsidRPr="00CA5982" w:rsidRDefault="00CA5982" w:rsidP="00CA5982">
      <w:pPr>
        <w:jc w:val="both"/>
        <w:rPr>
          <w:rFonts w:cs="Arial"/>
        </w:rPr>
      </w:pPr>
    </w:p>
    <w:p w14:paraId="6A176B11" w14:textId="77777777" w:rsidR="00CA5982" w:rsidRPr="00CA5982" w:rsidRDefault="00CA5982" w:rsidP="00CA5982">
      <w:pPr>
        <w:jc w:val="both"/>
        <w:rPr>
          <w:rFonts w:cs="Arial"/>
        </w:rPr>
      </w:pPr>
      <w:r w:rsidRPr="00CA5982">
        <w:rPr>
          <w:rFonts w:cs="Arial"/>
        </w:rPr>
        <w:t>Se graduó como arquitecto en la Universidad Católica de Chile. El 11 de junio de 1965 se casó en Santiago de Chile con Mariel Avello Concha, luego se mudaron a Costa Rica, donde muere en el año de 1999.</w:t>
      </w:r>
    </w:p>
    <w:p w14:paraId="1F7367A2" w14:textId="77777777" w:rsidR="00CA5982" w:rsidRPr="00CA5982" w:rsidRDefault="00CA5982" w:rsidP="00CA5982">
      <w:pPr>
        <w:jc w:val="both"/>
        <w:rPr>
          <w:rFonts w:cs="Arial"/>
        </w:rPr>
      </w:pPr>
    </w:p>
    <w:p w14:paraId="295B8061" w14:textId="77777777" w:rsidR="00CA5982" w:rsidRPr="00CA5982" w:rsidRDefault="00CA5982" w:rsidP="00CA5982">
      <w:pPr>
        <w:jc w:val="both"/>
        <w:rPr>
          <w:rFonts w:cs="Arial"/>
        </w:rPr>
      </w:pPr>
      <w:r w:rsidRPr="00CA5982">
        <w:rPr>
          <w:rFonts w:cs="Arial"/>
        </w:rPr>
        <w:t>Además de realizar la donación del documento titulado: “El Ideario Costarricense” y un material bibliográfico, en diversas oportunidades colaboró con el incremento del acervo documental del Archivo Nacional de Costa Rica, facilitando imágenes para la Colección de Fotografías sobre: el Teatro Nacional, efemérides costarricenses y obras de infraestructura del país.</w:t>
      </w:r>
    </w:p>
    <w:p w14:paraId="3658CA80" w14:textId="77777777" w:rsidR="00CA5982" w:rsidRPr="00CA5982" w:rsidRDefault="00CA5982" w:rsidP="00CA5982">
      <w:pPr>
        <w:jc w:val="both"/>
        <w:rPr>
          <w:rFonts w:cs="Arial"/>
        </w:rPr>
      </w:pPr>
    </w:p>
    <w:p w14:paraId="075D725C" w14:textId="77777777" w:rsidR="00CA5982" w:rsidRPr="00CA5982" w:rsidRDefault="00CA5982" w:rsidP="00CA5982">
      <w:pPr>
        <w:pStyle w:val="Prrafodelista"/>
        <w:numPr>
          <w:ilvl w:val="1"/>
          <w:numId w:val="2"/>
        </w:numPr>
        <w:tabs>
          <w:tab w:val="num" w:pos="0"/>
        </w:tabs>
        <w:ind w:left="0" w:firstLine="0"/>
        <w:contextualSpacing/>
        <w:jc w:val="both"/>
        <w:rPr>
          <w:rFonts w:ascii="Arial" w:hAnsi="Arial" w:cs="Arial"/>
          <w:sz w:val="22"/>
          <w:szCs w:val="22"/>
          <w:lang w:val="es-CR"/>
        </w:rPr>
      </w:pPr>
      <w:r w:rsidRPr="00CA5982">
        <w:rPr>
          <w:rFonts w:ascii="Arial" w:hAnsi="Arial" w:cs="Arial"/>
          <w:b/>
          <w:bCs/>
          <w:sz w:val="22"/>
          <w:szCs w:val="22"/>
          <w:lang w:val="es-CR"/>
        </w:rPr>
        <w:t xml:space="preserve">HISTORIA ARCHIVÍSTICA: </w:t>
      </w:r>
      <w:r w:rsidRPr="00CA5982">
        <w:rPr>
          <w:rFonts w:ascii="Arial" w:hAnsi="Arial" w:cs="Arial"/>
          <w:sz w:val="22"/>
          <w:szCs w:val="22"/>
          <w:lang w:val="es-CR"/>
        </w:rPr>
        <w:t>El 07 de enero de 1999, se realizó la visita de valoración documental a la residencia del arquitecto Javier Coronas Urzúa, ubicada en Rohrmoser, San José. Debido al estado delicado de salud del señor Coronas, los documentos se entregaron al Archivo Nacional. Estos documentos eran de tipo bibliográfico y fueron incluidos a la  Biblioteca institucional.</w:t>
      </w:r>
    </w:p>
    <w:p w14:paraId="26F8EF71" w14:textId="77777777" w:rsidR="00CA5982" w:rsidRPr="00CA5982" w:rsidRDefault="00CA5982" w:rsidP="00CA5982">
      <w:pPr>
        <w:jc w:val="both"/>
        <w:rPr>
          <w:rFonts w:cs="Arial"/>
        </w:rPr>
      </w:pPr>
    </w:p>
    <w:p w14:paraId="3706887C" w14:textId="77777777" w:rsidR="00CA5982" w:rsidRPr="00CA5982" w:rsidRDefault="00CA5982" w:rsidP="00CA5982">
      <w:pPr>
        <w:jc w:val="both"/>
        <w:rPr>
          <w:rFonts w:cs="Arial"/>
        </w:rPr>
      </w:pPr>
      <w:r w:rsidRPr="00CA5982">
        <w:rPr>
          <w:rFonts w:cs="Arial"/>
        </w:rPr>
        <w:t>El 08 de marzo de 1999, la funcionaria Rocío Vallecillo Fallas, entregó a la Jefe del Departamento Servicios Archivísticos Externos, María Teresa Bermúdez, el documento del Ideario Costarricense que se contiene en este fondo, junto con dos sellos que de manera personal le entregó el señor Javier Coronas Urzúa y luego se  determinó el valor científico cultural de este documento.</w:t>
      </w:r>
    </w:p>
    <w:p w14:paraId="10AECD00" w14:textId="77777777" w:rsidR="00CA5982" w:rsidRPr="00CA5982" w:rsidRDefault="00CA5982" w:rsidP="00CA5982">
      <w:pPr>
        <w:pStyle w:val="Prrafodelista"/>
        <w:jc w:val="both"/>
        <w:rPr>
          <w:rFonts w:ascii="Arial" w:hAnsi="Arial" w:cs="Arial"/>
          <w:sz w:val="22"/>
          <w:szCs w:val="22"/>
          <w:highlight w:val="yellow"/>
          <w:lang w:val="es-CR"/>
        </w:rPr>
      </w:pPr>
    </w:p>
    <w:p w14:paraId="1CFB2536" w14:textId="77777777" w:rsidR="00CA5982" w:rsidRPr="00CA5982" w:rsidRDefault="00CA5982" w:rsidP="00CA5982">
      <w:pPr>
        <w:jc w:val="both"/>
        <w:rPr>
          <w:rFonts w:cs="Arial"/>
          <w:highlight w:val="yellow"/>
        </w:rPr>
      </w:pPr>
      <w:r w:rsidRPr="00CA5982">
        <w:rPr>
          <w:rFonts w:cs="Arial"/>
          <w:bCs/>
        </w:rPr>
        <w:t>El 11 de mayo de 1999, la Dirección General del Archivo Nacional le agradeció a la señora Mariel Avello Concha, la donación que hizo su difunto esposo del documento  titulado: “El Ideario Costarricense”, la colección de revistas del Archivo Nacional (45 unidades) y la Biblioteca Patria (25 unidades).</w:t>
      </w:r>
    </w:p>
    <w:p w14:paraId="69CF4289" w14:textId="77777777" w:rsidR="00CA5982" w:rsidRPr="00CA5982" w:rsidRDefault="00CA5982" w:rsidP="00CA5982">
      <w:pPr>
        <w:jc w:val="both"/>
        <w:rPr>
          <w:rFonts w:cs="Arial"/>
          <w:highlight w:val="yellow"/>
        </w:rPr>
      </w:pPr>
    </w:p>
    <w:p w14:paraId="42780651" w14:textId="128F7BF6" w:rsidR="00CA5982" w:rsidRDefault="00CA5982" w:rsidP="00FA74AC">
      <w:pPr>
        <w:jc w:val="both"/>
        <w:rPr>
          <w:rFonts w:cs="Arial"/>
          <w:bCs/>
        </w:rPr>
      </w:pPr>
      <w:r w:rsidRPr="00CA5982">
        <w:rPr>
          <w:rFonts w:cs="Arial"/>
          <w:bCs/>
        </w:rPr>
        <w:t xml:space="preserve">El material bibliográfico se transfirió, según nota DSAE-106 de 14 de mayo de 1999 y con lista de remisión al Departamento Archivo Histórico. Hoy día este material se encuentra en la Biblioteca Especializada en Archivística y Ciencias </w:t>
      </w:r>
      <w:r w:rsidR="00816BBC">
        <w:rPr>
          <w:rFonts w:cs="Arial"/>
          <w:bCs/>
        </w:rPr>
        <w:t>a</w:t>
      </w:r>
      <w:r w:rsidRPr="00CA5982">
        <w:rPr>
          <w:rFonts w:cs="Arial"/>
          <w:bCs/>
        </w:rPr>
        <w:t>fines</w:t>
      </w:r>
      <w:r w:rsidR="00816BBC">
        <w:rPr>
          <w:rFonts w:cs="Arial"/>
          <w:bCs/>
        </w:rPr>
        <w:t>,</w:t>
      </w:r>
      <w:r w:rsidRPr="00CA5982">
        <w:rPr>
          <w:rFonts w:cs="Arial"/>
          <w:bCs/>
        </w:rPr>
        <w:t xml:space="preserve"> del Archivo Nacional. </w:t>
      </w:r>
    </w:p>
    <w:p w14:paraId="25935486" w14:textId="77777777" w:rsidR="00FA74AC" w:rsidRPr="00CA5982" w:rsidRDefault="00FA74AC" w:rsidP="00FA74AC">
      <w:pPr>
        <w:jc w:val="both"/>
        <w:rPr>
          <w:rFonts w:cs="Arial"/>
          <w:bCs/>
        </w:rPr>
      </w:pPr>
    </w:p>
    <w:p w14:paraId="11971983" w14:textId="77777777" w:rsidR="00CA5982" w:rsidRPr="00CA5982" w:rsidRDefault="00CA5982" w:rsidP="00CA5982">
      <w:pPr>
        <w:numPr>
          <w:ilvl w:val="1"/>
          <w:numId w:val="2"/>
        </w:numPr>
        <w:jc w:val="both"/>
        <w:rPr>
          <w:rFonts w:cs="Arial"/>
          <w:b/>
          <w:bCs/>
        </w:rPr>
      </w:pPr>
      <w:r w:rsidRPr="00CA5982">
        <w:rPr>
          <w:rFonts w:cs="Arial"/>
          <w:b/>
          <w:bCs/>
        </w:rPr>
        <w:t>FORMA DE INGRESO:</w:t>
      </w:r>
      <w:r w:rsidRPr="00CA5982">
        <w:rPr>
          <w:rFonts w:cs="Arial"/>
          <w:bCs/>
        </w:rPr>
        <w:t xml:space="preserve"> T 002-1999. Donación de la Familia Coronas Urzúa. Junio de 1999.</w:t>
      </w:r>
    </w:p>
    <w:p w14:paraId="6CBA6006" w14:textId="77777777" w:rsidR="00CA5982" w:rsidRPr="00CA5982" w:rsidRDefault="00CA5982" w:rsidP="00CA5982">
      <w:pPr>
        <w:ind w:left="420"/>
        <w:jc w:val="both"/>
        <w:rPr>
          <w:rFonts w:cs="Arial"/>
          <w:b/>
          <w:bCs/>
        </w:rPr>
      </w:pPr>
    </w:p>
    <w:p w14:paraId="4502B12D" w14:textId="77777777" w:rsidR="00CA5982" w:rsidRPr="00CA5982" w:rsidRDefault="00CA5982" w:rsidP="00CA5982">
      <w:pPr>
        <w:jc w:val="both"/>
        <w:rPr>
          <w:rFonts w:cs="Arial"/>
        </w:rPr>
      </w:pPr>
    </w:p>
    <w:p w14:paraId="1353F3E0" w14:textId="77777777" w:rsidR="00CA5982" w:rsidRPr="00CA5982" w:rsidRDefault="00CA5982" w:rsidP="00CA5982">
      <w:pPr>
        <w:numPr>
          <w:ilvl w:val="0"/>
          <w:numId w:val="2"/>
        </w:numPr>
        <w:jc w:val="both"/>
        <w:rPr>
          <w:rFonts w:cs="Arial"/>
          <w:b/>
          <w:bCs/>
        </w:rPr>
      </w:pPr>
      <w:r w:rsidRPr="00CA5982">
        <w:rPr>
          <w:rFonts w:cs="Arial"/>
          <w:b/>
          <w:bCs/>
        </w:rPr>
        <w:t>ÁREA DE CONTENIDO Y ESTRUCTURA.</w:t>
      </w:r>
    </w:p>
    <w:p w14:paraId="16BF9AC4" w14:textId="77777777" w:rsidR="00CA5982" w:rsidRPr="00CA5982" w:rsidRDefault="00CA5982" w:rsidP="00CA5982">
      <w:pPr>
        <w:jc w:val="both"/>
        <w:rPr>
          <w:rFonts w:cs="Arial"/>
        </w:rPr>
      </w:pPr>
    </w:p>
    <w:p w14:paraId="4FA10221" w14:textId="77777777" w:rsidR="00CA5982" w:rsidRPr="00CA5982" w:rsidRDefault="00CA5982" w:rsidP="00CA5982">
      <w:pPr>
        <w:numPr>
          <w:ilvl w:val="1"/>
          <w:numId w:val="2"/>
        </w:numPr>
        <w:tabs>
          <w:tab w:val="num" w:pos="0"/>
        </w:tabs>
        <w:ind w:left="0" w:firstLine="0"/>
        <w:jc w:val="both"/>
        <w:rPr>
          <w:rFonts w:cs="Arial"/>
          <w:b/>
          <w:color w:val="000000"/>
          <w:lang w:val="es-ES" w:eastAsia="es-CR"/>
        </w:rPr>
      </w:pPr>
      <w:r w:rsidRPr="00CA5982">
        <w:rPr>
          <w:rFonts w:cs="Arial"/>
          <w:b/>
          <w:bCs/>
        </w:rPr>
        <w:t xml:space="preserve">ALCANCE Y CONTENIDO: </w:t>
      </w:r>
      <w:r w:rsidRPr="00CA5982">
        <w:rPr>
          <w:rFonts w:cs="Arial"/>
        </w:rPr>
        <w:t>El único documento de que se compone este fondo, está fundamentado en los resultados de una encuesta relativa a la situación económica, social, política y moral de Costa Rica durante el contexto de la Segunda Guerra Mundial. Esta encuesta fue elaborada en marzo de 1943 por parte de los siguientes miembros del Centro para el Estudio de los Problemas Nacionales: Ángel Coronas Guardia (padre de Javier), Daniel Quirós Salazar, Eduardo Calzada Bolandi, Fernando Cañas Vargas, Froylán González Luján, Santos Quirós Navino, Carlos Sáenz Herrera y Arturo Castro Esquivel. El objetivo de este esfuerzo era la creación de un ideario costarricense a publicar en la Editorial Surco, con el número 3, año 1943. Este ideario se haría con la participación de un grupo diverso de costarricenses sin importar la afinidad política, credo religioso o de cualquiera otra índole y exponiendo sus ideas, impresiones y anhelos sobre la situación actual del país y el porvenir de la Patria. La fecha límite de entrega de las respuestas fue fijada hasta el 6 de mayo de este año.</w:t>
      </w:r>
    </w:p>
    <w:p w14:paraId="6EDB9D47" w14:textId="77777777" w:rsidR="00CA5982" w:rsidRPr="00CA5982" w:rsidRDefault="00CA5982" w:rsidP="00CA5982">
      <w:pPr>
        <w:jc w:val="both"/>
        <w:rPr>
          <w:rFonts w:cs="Arial"/>
          <w:b/>
          <w:color w:val="000000"/>
          <w:lang w:eastAsia="es-CR"/>
        </w:rPr>
      </w:pPr>
    </w:p>
    <w:p w14:paraId="7A2D9F35" w14:textId="77777777" w:rsidR="00CA5982" w:rsidRPr="00CA5982" w:rsidRDefault="00CA5982" w:rsidP="00CA5982">
      <w:pPr>
        <w:jc w:val="both"/>
        <w:rPr>
          <w:rFonts w:cs="Arial"/>
        </w:rPr>
      </w:pPr>
      <w:r w:rsidRPr="00CA5982">
        <w:rPr>
          <w:rFonts w:cs="Arial"/>
        </w:rPr>
        <w:t>La encuesta fue dirigida a ciudadanos (hombres y mujeres) en representación de la mayor parte de actividades del país: médicos, abogados, ingenieros, agricultores, obreros, eclesiásticos, profesores, estudiantes, científicos, intelectuales, artistas, industriales, etc. La temática de las preguntas se orientó hacia temas tales como: estructuración de los poderes públicos, efectividad y regeneración del sufragio popular, estabilidad de las instituciones de derecho público, afianzamiento de las garantías individuales, organización de la Hacienda Pública, orientación de la agricultura y la economía, protección de la población nacional y creación de una política internacional.</w:t>
      </w:r>
    </w:p>
    <w:p w14:paraId="43419C2E" w14:textId="77777777" w:rsidR="00CA5982" w:rsidRPr="00CA5982" w:rsidRDefault="00CA5982" w:rsidP="00CA5982">
      <w:pPr>
        <w:jc w:val="both"/>
        <w:rPr>
          <w:rFonts w:cs="Arial"/>
        </w:rPr>
      </w:pPr>
    </w:p>
    <w:p w14:paraId="47116827" w14:textId="77777777" w:rsidR="00CA5982" w:rsidRPr="00CA5982" w:rsidRDefault="00CA5982" w:rsidP="00CA5982">
      <w:pPr>
        <w:jc w:val="both"/>
        <w:rPr>
          <w:rFonts w:cs="Arial"/>
        </w:rPr>
      </w:pPr>
      <w:r w:rsidRPr="00CA5982">
        <w:rPr>
          <w:rFonts w:cs="Arial"/>
        </w:rPr>
        <w:t xml:space="preserve">Las personas encuestadas que dieron su respuesta fueron: Otón Acosta Jiménez, Gonzalo Facio Segreda, Gilberto </w:t>
      </w:r>
      <w:proofErr w:type="spellStart"/>
      <w:r w:rsidRPr="00CA5982">
        <w:rPr>
          <w:rFonts w:cs="Arial"/>
        </w:rPr>
        <w:t>Laporte</w:t>
      </w:r>
      <w:proofErr w:type="spellEnd"/>
      <w:r w:rsidRPr="00CA5982">
        <w:rPr>
          <w:rFonts w:cs="Arial"/>
        </w:rPr>
        <w:t xml:space="preserve"> Soto, Isaac Felipe Azofeifa Bolaños,  Roberto Fernández Durán, Mario Quirós </w:t>
      </w:r>
      <w:proofErr w:type="spellStart"/>
      <w:r w:rsidRPr="00CA5982">
        <w:rPr>
          <w:rFonts w:cs="Arial"/>
        </w:rPr>
        <w:t>Sasso</w:t>
      </w:r>
      <w:proofErr w:type="spellEnd"/>
      <w:r w:rsidRPr="00CA5982">
        <w:rPr>
          <w:rFonts w:cs="Arial"/>
        </w:rPr>
        <w:t xml:space="preserve">, Rodrigo Facio Brenes, Arnoldo Jiménez, Jorge Rossi, Eladio Acuña Solera, Alejandro Aguilar Machado, Carlos Joaquín Alfaro Odio, Alejandro Alvarado Quirós, Carlos Aragón Ramírez, Víctor Julio Arias García, Ernesto Arias </w:t>
      </w:r>
      <w:proofErr w:type="spellStart"/>
      <w:r w:rsidRPr="00CA5982">
        <w:rPr>
          <w:rFonts w:cs="Arial"/>
        </w:rPr>
        <w:t>Morúa</w:t>
      </w:r>
      <w:proofErr w:type="spellEnd"/>
      <w:r w:rsidRPr="00CA5982">
        <w:rPr>
          <w:rFonts w:cs="Arial"/>
        </w:rPr>
        <w:t xml:space="preserve">, Diomedes Astorga Sanabria, Fernando </w:t>
      </w:r>
      <w:proofErr w:type="spellStart"/>
      <w:r w:rsidRPr="00CA5982">
        <w:rPr>
          <w:rFonts w:cs="Arial"/>
        </w:rPr>
        <w:t>Baudrit</w:t>
      </w:r>
      <w:proofErr w:type="spellEnd"/>
      <w:r w:rsidRPr="00CA5982">
        <w:rPr>
          <w:rFonts w:cs="Arial"/>
        </w:rPr>
        <w:t xml:space="preserve"> Solera, Octavio </w:t>
      </w:r>
      <w:proofErr w:type="spellStart"/>
      <w:r w:rsidRPr="00CA5982">
        <w:rPr>
          <w:rFonts w:cs="Arial"/>
        </w:rPr>
        <w:t>Beeche</w:t>
      </w:r>
      <w:proofErr w:type="spellEnd"/>
      <w:r w:rsidRPr="00CA5982">
        <w:rPr>
          <w:rFonts w:cs="Arial"/>
        </w:rPr>
        <w:t xml:space="preserve"> Argüello, Alfonso Blanco Calderón, Roberto Brenes Mesén, Jorge Calzada Bolandi, Jorge </w:t>
      </w:r>
      <w:proofErr w:type="spellStart"/>
      <w:r w:rsidRPr="00CA5982">
        <w:rPr>
          <w:rFonts w:cs="Arial"/>
        </w:rPr>
        <w:t>Campabadal</w:t>
      </w:r>
      <w:proofErr w:type="spellEnd"/>
      <w:r w:rsidRPr="00CA5982">
        <w:rPr>
          <w:rFonts w:cs="Arial"/>
        </w:rPr>
        <w:t xml:space="preserve"> Pacheco, Mariano L. Coronado Castro, León Cortés Castro, Mariano Cortés </w:t>
      </w:r>
      <w:proofErr w:type="spellStart"/>
      <w:r w:rsidRPr="00CA5982">
        <w:rPr>
          <w:rFonts w:cs="Arial"/>
        </w:rPr>
        <w:t>Cortés</w:t>
      </w:r>
      <w:proofErr w:type="spellEnd"/>
      <w:r w:rsidRPr="00CA5982">
        <w:rPr>
          <w:rFonts w:cs="Arial"/>
        </w:rPr>
        <w:t xml:space="preserve">, Santiago Crespo Calvo, Fernando Chaves Molina, María del Rosario Quirós Salazar, Lucía López Varela, María Cristina </w:t>
      </w:r>
      <w:proofErr w:type="spellStart"/>
      <w:r w:rsidRPr="00CA5982">
        <w:rPr>
          <w:rFonts w:cs="Arial"/>
        </w:rPr>
        <w:t>Dittel</w:t>
      </w:r>
      <w:proofErr w:type="spellEnd"/>
      <w:r w:rsidRPr="00CA5982">
        <w:rPr>
          <w:rFonts w:cs="Arial"/>
        </w:rPr>
        <w:t xml:space="preserve"> Mora, Francisco Echeverría Morales, Julieta </w:t>
      </w:r>
      <w:proofErr w:type="spellStart"/>
      <w:r w:rsidRPr="00CA5982">
        <w:rPr>
          <w:rFonts w:cs="Arial"/>
        </w:rPr>
        <w:t>Espinach</w:t>
      </w:r>
      <w:proofErr w:type="spellEnd"/>
      <w:r w:rsidRPr="00CA5982">
        <w:rPr>
          <w:rFonts w:cs="Arial"/>
        </w:rPr>
        <w:t xml:space="preserve"> Escalante, José Figueres Ferrer, </w:t>
      </w:r>
      <w:proofErr w:type="spellStart"/>
      <w:r w:rsidRPr="00CA5982">
        <w:rPr>
          <w:rFonts w:cs="Arial"/>
        </w:rPr>
        <w:t>Auriel</w:t>
      </w:r>
      <w:proofErr w:type="spellEnd"/>
      <w:r w:rsidRPr="00CA5982">
        <w:rPr>
          <w:rFonts w:cs="Arial"/>
        </w:rPr>
        <w:t xml:space="preserve"> Gallardo </w:t>
      </w:r>
      <w:proofErr w:type="spellStart"/>
      <w:r w:rsidRPr="00CA5982">
        <w:rPr>
          <w:rFonts w:cs="Arial"/>
        </w:rPr>
        <w:t>Artavia</w:t>
      </w:r>
      <w:proofErr w:type="spellEnd"/>
      <w:r w:rsidRPr="00CA5982">
        <w:rPr>
          <w:rFonts w:cs="Arial"/>
        </w:rPr>
        <w:t xml:space="preserve">, Próspero Lizano Esquivel, Alberto Martín Chavarría, Ricardo Alberto Molina </w:t>
      </w:r>
      <w:r w:rsidRPr="00CA5982">
        <w:rPr>
          <w:rFonts w:cs="Arial"/>
        </w:rPr>
        <w:lastRenderedPageBreak/>
        <w:t xml:space="preserve">Wilson, Jesús Morgan Moreno, Francisco María Núñez Monge, Francisco J. Orlich Bolmarcich, Alberto Pacheco Chaverri, León Pacheco Solano, Rogelio A. Pardo </w:t>
      </w:r>
      <w:proofErr w:type="spellStart"/>
      <w:r w:rsidRPr="00CA5982">
        <w:rPr>
          <w:rFonts w:cs="Arial"/>
        </w:rPr>
        <w:t>Yocks</w:t>
      </w:r>
      <w:proofErr w:type="spellEnd"/>
      <w:r w:rsidRPr="00CA5982">
        <w:rPr>
          <w:rFonts w:cs="Arial"/>
        </w:rPr>
        <w:t xml:space="preserve">, Antonio Peña Chavarría, Julio Peña Pons, Hernán G. Peralta Quirós, Ricardo Pérez Cabrera, Clodomiro Picado </w:t>
      </w:r>
      <w:proofErr w:type="spellStart"/>
      <w:r w:rsidRPr="00CA5982">
        <w:rPr>
          <w:rFonts w:cs="Arial"/>
        </w:rPr>
        <w:t>Twight</w:t>
      </w:r>
      <w:proofErr w:type="spellEnd"/>
      <w:r w:rsidRPr="00CA5982">
        <w:rPr>
          <w:rFonts w:cs="Arial"/>
        </w:rPr>
        <w:t xml:space="preserve">, Rodolfo J. Pinto Echeverría, Guillermo </w:t>
      </w:r>
      <w:proofErr w:type="spellStart"/>
      <w:r w:rsidRPr="00CA5982">
        <w:rPr>
          <w:rFonts w:cs="Arial"/>
        </w:rPr>
        <w:t>Pradilla</w:t>
      </w:r>
      <w:proofErr w:type="spellEnd"/>
      <w:r w:rsidRPr="00CA5982">
        <w:rPr>
          <w:rFonts w:cs="Arial"/>
        </w:rPr>
        <w:t xml:space="preserve"> Jiménez, Claudio Quesada Solera, Ricardo Reyes Vargas, Carlos Rivera Altamirano, Enrique Robert Luján, Eugenio García Carrillo, Miguel Ángel González Carvajal, Alfredo González Flores, Luis Felipe González Flores, Jorge Guardia Carazo, Raúl </w:t>
      </w:r>
      <w:proofErr w:type="spellStart"/>
      <w:r w:rsidRPr="00CA5982">
        <w:rPr>
          <w:rFonts w:cs="Arial"/>
        </w:rPr>
        <w:t>Gurdián</w:t>
      </w:r>
      <w:proofErr w:type="spellEnd"/>
      <w:r w:rsidRPr="00CA5982">
        <w:rPr>
          <w:rFonts w:cs="Arial"/>
        </w:rPr>
        <w:t xml:space="preserve"> Rojas, Hernán Gutiérrez </w:t>
      </w:r>
      <w:proofErr w:type="spellStart"/>
      <w:r w:rsidRPr="00CA5982">
        <w:rPr>
          <w:rFonts w:cs="Arial"/>
        </w:rPr>
        <w:t>Braum</w:t>
      </w:r>
      <w:proofErr w:type="spellEnd"/>
      <w:r w:rsidRPr="00CA5982">
        <w:rPr>
          <w:rFonts w:cs="Arial"/>
        </w:rPr>
        <w:t xml:space="preserve">, José Anastasio Gutiérrez  Sancho, Alfredo E. Hernández Volio, Raúl Jiménez Guido, Max Jiménez </w:t>
      </w:r>
      <w:proofErr w:type="spellStart"/>
      <w:r w:rsidRPr="00CA5982">
        <w:rPr>
          <w:rFonts w:cs="Arial"/>
        </w:rPr>
        <w:t>Huete</w:t>
      </w:r>
      <w:proofErr w:type="spellEnd"/>
      <w:r w:rsidRPr="00CA5982">
        <w:rPr>
          <w:rFonts w:cs="Arial"/>
        </w:rPr>
        <w:t xml:space="preserve">, Román Jugo </w:t>
      </w:r>
      <w:proofErr w:type="spellStart"/>
      <w:r w:rsidRPr="00CA5982">
        <w:rPr>
          <w:rFonts w:cs="Arial"/>
        </w:rPr>
        <w:t>Lamicq</w:t>
      </w:r>
      <w:proofErr w:type="spellEnd"/>
      <w:r w:rsidRPr="00CA5982">
        <w:rPr>
          <w:rFonts w:cs="Arial"/>
        </w:rPr>
        <w:t xml:space="preserve">, Max </w:t>
      </w:r>
      <w:proofErr w:type="spellStart"/>
      <w:r w:rsidRPr="00CA5982">
        <w:rPr>
          <w:rFonts w:cs="Arial"/>
        </w:rPr>
        <w:t>koberg</w:t>
      </w:r>
      <w:proofErr w:type="spellEnd"/>
      <w:r w:rsidRPr="00CA5982">
        <w:rPr>
          <w:rFonts w:cs="Arial"/>
        </w:rPr>
        <w:t xml:space="preserve"> Bolandi, Ernesto Lara Bustamante, Santos León Herrera, E. Rodríguez, Abelardo Rojas Quesada, Evangelista Romero Fallas, Marco Tulio Salazar, Alfredo </w:t>
      </w:r>
      <w:proofErr w:type="spellStart"/>
      <w:r w:rsidRPr="00CA5982">
        <w:rPr>
          <w:rFonts w:cs="Arial"/>
        </w:rPr>
        <w:t>Sasso</w:t>
      </w:r>
      <w:proofErr w:type="spellEnd"/>
      <w:r w:rsidRPr="00CA5982">
        <w:rPr>
          <w:rFonts w:cs="Arial"/>
        </w:rPr>
        <w:t xml:space="preserve"> Robles, Alfonso Segura </w:t>
      </w:r>
      <w:proofErr w:type="spellStart"/>
      <w:r w:rsidRPr="00CA5982">
        <w:rPr>
          <w:rFonts w:cs="Arial"/>
        </w:rPr>
        <w:t>Paguaga</w:t>
      </w:r>
      <w:proofErr w:type="spellEnd"/>
      <w:r w:rsidRPr="00CA5982">
        <w:rPr>
          <w:rFonts w:cs="Arial"/>
        </w:rPr>
        <w:t xml:space="preserve">, Rogelio </w:t>
      </w:r>
      <w:proofErr w:type="spellStart"/>
      <w:r w:rsidRPr="00CA5982">
        <w:rPr>
          <w:rFonts w:cs="Arial"/>
        </w:rPr>
        <w:t>Sotela</w:t>
      </w:r>
      <w:proofErr w:type="spellEnd"/>
      <w:r w:rsidRPr="00CA5982">
        <w:rPr>
          <w:rFonts w:cs="Arial"/>
        </w:rPr>
        <w:t xml:space="preserve"> </w:t>
      </w:r>
      <w:proofErr w:type="spellStart"/>
      <w:r w:rsidRPr="00CA5982">
        <w:rPr>
          <w:rFonts w:cs="Arial"/>
        </w:rPr>
        <w:t>Montagné</w:t>
      </w:r>
      <w:proofErr w:type="spellEnd"/>
      <w:r w:rsidRPr="00CA5982">
        <w:rPr>
          <w:rFonts w:cs="Arial"/>
        </w:rPr>
        <w:t>, Emmanuel Thompson Quirós, Rómulo Tovar López, José Francisco Trejos Quirós, Juan Trejos Quirós, Emilio Valverde Vega, Guillermo Vargas Facio, Salvador Villar Muñoz, Eduardo Iglesias Rodríguez, José María Zeledón y Jorge Zeledón Venegas.</w:t>
      </w:r>
    </w:p>
    <w:p w14:paraId="01D57909" w14:textId="77777777" w:rsidR="00CA5982" w:rsidRPr="00CA5982" w:rsidRDefault="00CA5982" w:rsidP="00CA5982">
      <w:pPr>
        <w:jc w:val="both"/>
        <w:rPr>
          <w:rFonts w:cs="Arial"/>
        </w:rPr>
      </w:pPr>
    </w:p>
    <w:p w14:paraId="75911214" w14:textId="77777777" w:rsidR="00CA5982" w:rsidRPr="00CA5982" w:rsidRDefault="00CA5982" w:rsidP="00CA5982">
      <w:pPr>
        <w:numPr>
          <w:ilvl w:val="1"/>
          <w:numId w:val="2"/>
        </w:numPr>
        <w:ind w:left="0" w:firstLine="0"/>
        <w:jc w:val="both"/>
        <w:rPr>
          <w:rFonts w:cs="Arial"/>
        </w:rPr>
      </w:pPr>
      <w:r w:rsidRPr="00CA5982">
        <w:rPr>
          <w:rFonts w:cs="Arial"/>
          <w:b/>
          <w:bCs/>
        </w:rPr>
        <w:t xml:space="preserve">VALORACIÓN, SELECCIÓN Y ELIMINACIÓN: </w:t>
      </w:r>
      <w:r w:rsidRPr="00CA5982">
        <w:rPr>
          <w:rFonts w:cs="Arial"/>
          <w:bCs/>
        </w:rPr>
        <w:t>Aprobación del Informe de Selección Número 10-99, por parte de la Comisión Nacional de Selección y Eliminación de Documentos en sesión N° 3-99 del 24 de marzo de 1999.</w:t>
      </w:r>
    </w:p>
    <w:p w14:paraId="596F71DE" w14:textId="77777777" w:rsidR="00CA5982" w:rsidRPr="00CA5982" w:rsidRDefault="00CA5982" w:rsidP="00CA5982">
      <w:pPr>
        <w:jc w:val="both"/>
        <w:rPr>
          <w:rFonts w:cs="Arial"/>
        </w:rPr>
      </w:pPr>
    </w:p>
    <w:p w14:paraId="23703215" w14:textId="77777777" w:rsidR="00CA5982" w:rsidRPr="00CA5982" w:rsidRDefault="00CA5982" w:rsidP="00CA5982">
      <w:pPr>
        <w:numPr>
          <w:ilvl w:val="1"/>
          <w:numId w:val="2"/>
        </w:numPr>
        <w:jc w:val="both"/>
        <w:rPr>
          <w:rFonts w:cs="Arial"/>
          <w:bCs/>
        </w:rPr>
      </w:pPr>
      <w:r w:rsidRPr="00CA5982">
        <w:rPr>
          <w:rFonts w:cs="Arial"/>
          <w:b/>
          <w:bCs/>
        </w:rPr>
        <w:t xml:space="preserve">NUEVOS INGRESOS: </w:t>
      </w:r>
      <w:r w:rsidRPr="00CA5982">
        <w:rPr>
          <w:rFonts w:cs="Arial"/>
          <w:bCs/>
        </w:rPr>
        <w:t>Fondo cerrado.</w:t>
      </w:r>
    </w:p>
    <w:p w14:paraId="223E20B4" w14:textId="77777777" w:rsidR="00CA5982" w:rsidRPr="00CA5982" w:rsidRDefault="00CA5982" w:rsidP="00CA5982">
      <w:pPr>
        <w:jc w:val="both"/>
        <w:rPr>
          <w:rFonts w:cs="Arial"/>
        </w:rPr>
      </w:pPr>
    </w:p>
    <w:p w14:paraId="12957B4A" w14:textId="77777777" w:rsidR="00FA74AC" w:rsidRPr="00FA74AC" w:rsidRDefault="00CA5982" w:rsidP="00FA74AC">
      <w:pPr>
        <w:numPr>
          <w:ilvl w:val="1"/>
          <w:numId w:val="2"/>
        </w:numPr>
        <w:tabs>
          <w:tab w:val="num" w:pos="0"/>
        </w:tabs>
        <w:ind w:left="0" w:firstLine="0"/>
        <w:jc w:val="both"/>
        <w:rPr>
          <w:rFonts w:cs="Arial"/>
          <w:b/>
        </w:rPr>
      </w:pPr>
      <w:r w:rsidRPr="00CA5982">
        <w:rPr>
          <w:rFonts w:cs="Arial"/>
          <w:b/>
          <w:bCs/>
        </w:rPr>
        <w:t>ORGANIZACIÓN:</w:t>
      </w:r>
    </w:p>
    <w:p w14:paraId="7FA83690" w14:textId="77777777" w:rsidR="00FA74AC" w:rsidRDefault="00FA74AC" w:rsidP="00FA74AC">
      <w:pPr>
        <w:jc w:val="both"/>
        <w:rPr>
          <w:rFonts w:cs="Arial"/>
          <w:b/>
        </w:rPr>
      </w:pPr>
    </w:p>
    <w:p w14:paraId="3B410392" w14:textId="7342300A" w:rsidR="00CA5982" w:rsidRPr="00FA74AC" w:rsidRDefault="00CA5982" w:rsidP="00FA74AC">
      <w:pPr>
        <w:jc w:val="center"/>
        <w:rPr>
          <w:rFonts w:cs="Arial"/>
          <w:b/>
        </w:rPr>
      </w:pPr>
      <w:r w:rsidRPr="00FA74AC">
        <w:rPr>
          <w:rFonts w:cs="Arial"/>
          <w:b/>
        </w:rPr>
        <w:t>CUADRO DE CLASIFICACIÓN DEL ARCHIVO HISTÓRICO</w:t>
      </w:r>
    </w:p>
    <w:p w14:paraId="4832C4EA" w14:textId="77777777" w:rsidR="00CA5982" w:rsidRPr="00CA5982" w:rsidRDefault="00CA5982" w:rsidP="00FA74AC">
      <w:pPr>
        <w:jc w:val="center"/>
        <w:rPr>
          <w:rFonts w:cs="Arial"/>
          <w:b/>
        </w:rPr>
      </w:pPr>
      <w:r w:rsidRPr="00CA5982">
        <w:rPr>
          <w:rFonts w:cs="Arial"/>
          <w:b/>
        </w:rPr>
        <w:t>FONDOS PARTICULARES</w:t>
      </w:r>
    </w:p>
    <w:p w14:paraId="5EB92CC8" w14:textId="77777777" w:rsidR="00CA5982" w:rsidRPr="00CA5982" w:rsidRDefault="00CA5982" w:rsidP="00816BBC">
      <w:pPr>
        <w:jc w:val="center"/>
        <w:rPr>
          <w:rFonts w:cs="Arial"/>
          <w:b/>
        </w:rPr>
      </w:pPr>
    </w:p>
    <w:tbl>
      <w:tblPr>
        <w:tblStyle w:val="Tablaconcuadrcula"/>
        <w:tblW w:w="7368" w:type="dxa"/>
        <w:jc w:val="center"/>
        <w:tblLayout w:type="fixed"/>
        <w:tblLook w:val="01E0" w:firstRow="1" w:lastRow="1" w:firstColumn="1" w:lastColumn="1" w:noHBand="0" w:noVBand="0"/>
        <w:tblCaption w:val="Organización"/>
        <w:tblDescription w:val="Se muestra la organización del fondo en el Cuadro de Clasificación del Archivo Histórico"/>
      </w:tblPr>
      <w:tblGrid>
        <w:gridCol w:w="3826"/>
        <w:gridCol w:w="3542"/>
      </w:tblGrid>
      <w:tr w:rsidR="00CA5982" w:rsidRPr="00CA5982" w14:paraId="4E31A38E" w14:textId="77777777" w:rsidTr="00816BBC">
        <w:trPr>
          <w:trHeight w:val="308"/>
          <w:tblHeader/>
          <w:jc w:val="center"/>
        </w:trPr>
        <w:tc>
          <w:tcPr>
            <w:tcW w:w="3828" w:type="dxa"/>
            <w:hideMark/>
          </w:tcPr>
          <w:p w14:paraId="00F7E474" w14:textId="77777777" w:rsidR="00CA5982" w:rsidRPr="00CA5982" w:rsidRDefault="00CA5982" w:rsidP="00816BBC">
            <w:pPr>
              <w:jc w:val="center"/>
              <w:rPr>
                <w:rFonts w:cs="Arial"/>
                <w:b/>
                <w:lang w:val="es-ES"/>
              </w:rPr>
            </w:pPr>
            <w:r w:rsidRPr="00CA5982">
              <w:rPr>
                <w:rFonts w:cs="Arial"/>
                <w:b/>
              </w:rPr>
              <w:t>FONDO NIVEL I</w:t>
            </w:r>
          </w:p>
        </w:tc>
        <w:tc>
          <w:tcPr>
            <w:tcW w:w="3543" w:type="dxa"/>
            <w:hideMark/>
          </w:tcPr>
          <w:p w14:paraId="4103E9EB" w14:textId="77777777" w:rsidR="00CA5982" w:rsidRPr="00CA5982" w:rsidRDefault="00CA5982" w:rsidP="00816BBC">
            <w:pPr>
              <w:jc w:val="center"/>
              <w:rPr>
                <w:rFonts w:cs="Arial"/>
                <w:b/>
                <w:lang w:val="es-ES"/>
              </w:rPr>
            </w:pPr>
            <w:r w:rsidRPr="00CA5982">
              <w:rPr>
                <w:rFonts w:cs="Arial"/>
                <w:b/>
              </w:rPr>
              <w:t>SERIE</w:t>
            </w:r>
          </w:p>
        </w:tc>
      </w:tr>
      <w:tr w:rsidR="00CA5982" w:rsidRPr="00CA5982" w14:paraId="6F243EED" w14:textId="77777777" w:rsidTr="00816BBC">
        <w:trPr>
          <w:trHeight w:val="308"/>
          <w:jc w:val="center"/>
        </w:trPr>
        <w:tc>
          <w:tcPr>
            <w:tcW w:w="3828" w:type="dxa"/>
            <w:hideMark/>
          </w:tcPr>
          <w:p w14:paraId="615C52F4" w14:textId="77777777" w:rsidR="00CA5982" w:rsidRPr="00CA5982" w:rsidRDefault="00CA5982" w:rsidP="00816BBC">
            <w:pPr>
              <w:jc w:val="both"/>
              <w:rPr>
                <w:rFonts w:cs="Arial"/>
                <w:color w:val="000000"/>
                <w:lang w:val="es-ES"/>
              </w:rPr>
            </w:pPr>
            <w:r w:rsidRPr="00CA5982">
              <w:rPr>
                <w:rFonts w:cs="Arial"/>
                <w:color w:val="000000"/>
              </w:rPr>
              <w:t>Coronas Urzúa Javier</w:t>
            </w:r>
          </w:p>
          <w:p w14:paraId="2DE748B6" w14:textId="77777777" w:rsidR="00CA5982" w:rsidRPr="00CA5982" w:rsidRDefault="00CA5982" w:rsidP="00816BBC">
            <w:pPr>
              <w:jc w:val="both"/>
              <w:rPr>
                <w:rFonts w:cs="Arial"/>
                <w:color w:val="000000"/>
                <w:lang w:val="es-ES"/>
              </w:rPr>
            </w:pPr>
            <w:r w:rsidRPr="00CA5982">
              <w:rPr>
                <w:rFonts w:cs="Arial"/>
                <w:color w:val="000000"/>
              </w:rPr>
              <w:t>(JCOURZUA)</w:t>
            </w:r>
          </w:p>
        </w:tc>
        <w:tc>
          <w:tcPr>
            <w:tcW w:w="3543" w:type="dxa"/>
            <w:hideMark/>
          </w:tcPr>
          <w:p w14:paraId="1CDD4171" w14:textId="77777777" w:rsidR="00CA5982" w:rsidRPr="00CA5982" w:rsidRDefault="00CA5982" w:rsidP="00816BBC">
            <w:pPr>
              <w:jc w:val="both"/>
              <w:rPr>
                <w:rFonts w:cs="Arial"/>
                <w:color w:val="000000"/>
                <w:lang w:val="es-ES"/>
              </w:rPr>
            </w:pPr>
            <w:r w:rsidRPr="00CA5982">
              <w:rPr>
                <w:rFonts w:cs="Arial"/>
                <w:color w:val="000000"/>
              </w:rPr>
              <w:t>-Correspondencia (COR)</w:t>
            </w:r>
          </w:p>
        </w:tc>
      </w:tr>
    </w:tbl>
    <w:p w14:paraId="5C8EF0BF" w14:textId="77777777" w:rsidR="00CA5982" w:rsidRPr="00CA5982" w:rsidRDefault="00CA5982" w:rsidP="00CA5982">
      <w:pPr>
        <w:jc w:val="both"/>
        <w:rPr>
          <w:rFonts w:cs="Arial"/>
        </w:rPr>
      </w:pPr>
    </w:p>
    <w:p w14:paraId="72B6C9E4" w14:textId="77777777" w:rsidR="00CA5982" w:rsidRPr="00CA5982" w:rsidRDefault="00CA5982" w:rsidP="00CA5982">
      <w:pPr>
        <w:jc w:val="both"/>
        <w:rPr>
          <w:rFonts w:cs="Arial"/>
        </w:rPr>
      </w:pPr>
    </w:p>
    <w:p w14:paraId="696C2F5B" w14:textId="77777777" w:rsidR="00CA5982" w:rsidRPr="00CA5982" w:rsidRDefault="00CA5982" w:rsidP="00CA5982">
      <w:pPr>
        <w:numPr>
          <w:ilvl w:val="0"/>
          <w:numId w:val="2"/>
        </w:numPr>
        <w:jc w:val="both"/>
        <w:rPr>
          <w:rFonts w:cs="Arial"/>
          <w:b/>
          <w:bCs/>
        </w:rPr>
      </w:pPr>
      <w:r w:rsidRPr="00CA5982">
        <w:rPr>
          <w:rFonts w:cs="Arial"/>
          <w:b/>
          <w:bCs/>
        </w:rPr>
        <w:t>ÁREA DE CONDICIONES DE ACCESO Y UTILIZACIÓN.</w:t>
      </w:r>
    </w:p>
    <w:p w14:paraId="766195E4" w14:textId="77777777" w:rsidR="00CA5982" w:rsidRPr="00CA5982" w:rsidRDefault="00CA5982" w:rsidP="00CA5982">
      <w:pPr>
        <w:jc w:val="both"/>
        <w:rPr>
          <w:rFonts w:cs="Arial"/>
        </w:rPr>
      </w:pPr>
    </w:p>
    <w:p w14:paraId="18C031E2" w14:textId="77777777" w:rsidR="00CA5982" w:rsidRPr="00CA5982" w:rsidRDefault="00CA5982" w:rsidP="00CA5982">
      <w:pPr>
        <w:numPr>
          <w:ilvl w:val="1"/>
          <w:numId w:val="2"/>
        </w:numPr>
        <w:ind w:left="0" w:firstLine="0"/>
        <w:jc w:val="both"/>
        <w:rPr>
          <w:rFonts w:cs="Arial"/>
          <w:bCs/>
        </w:rPr>
      </w:pPr>
      <w:r w:rsidRPr="00CA5982">
        <w:rPr>
          <w:rFonts w:cs="Arial"/>
          <w:b/>
          <w:bCs/>
        </w:rPr>
        <w:t xml:space="preserve">CONDICIONES DE ACCESO: </w:t>
      </w:r>
      <w:r w:rsidRPr="00CA5982">
        <w:rPr>
          <w:rFonts w:cs="Arial"/>
          <w:lang w:val="es-ES_tradnl"/>
        </w:rPr>
        <w:t xml:space="preserve">Libre. </w:t>
      </w:r>
    </w:p>
    <w:p w14:paraId="20466DDD" w14:textId="77777777" w:rsidR="00CA5982" w:rsidRPr="00CA5982" w:rsidRDefault="00CA5982" w:rsidP="00CA5982">
      <w:pPr>
        <w:jc w:val="both"/>
        <w:rPr>
          <w:rFonts w:cs="Arial"/>
        </w:rPr>
      </w:pPr>
    </w:p>
    <w:p w14:paraId="48F18B0E" w14:textId="77777777" w:rsidR="00CA5982" w:rsidRPr="00CA5982" w:rsidRDefault="00CA5982" w:rsidP="00CA5982">
      <w:pPr>
        <w:numPr>
          <w:ilvl w:val="1"/>
          <w:numId w:val="2"/>
        </w:numPr>
        <w:ind w:left="0" w:firstLine="0"/>
        <w:jc w:val="both"/>
        <w:rPr>
          <w:rFonts w:cs="Arial"/>
        </w:rPr>
      </w:pPr>
      <w:r w:rsidRPr="00CA5982">
        <w:rPr>
          <w:rFonts w:cs="Arial"/>
          <w:b/>
          <w:bCs/>
        </w:rPr>
        <w:t xml:space="preserve">CONDICIONES DE REPRODUCCIÓN: </w:t>
      </w:r>
      <w:r w:rsidRPr="00CA5982">
        <w:rPr>
          <w:rFonts w:cs="Arial"/>
        </w:rPr>
        <w:t>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p w14:paraId="757074C5" w14:textId="77777777" w:rsidR="00CA5982" w:rsidRPr="00CA5982" w:rsidRDefault="00CA5982" w:rsidP="00CA5982">
      <w:pPr>
        <w:pStyle w:val="Prrafodelista"/>
        <w:jc w:val="both"/>
        <w:rPr>
          <w:rFonts w:ascii="Arial" w:hAnsi="Arial" w:cs="Arial"/>
          <w:sz w:val="22"/>
          <w:szCs w:val="22"/>
          <w:lang w:val="es-CR"/>
        </w:rPr>
      </w:pPr>
    </w:p>
    <w:p w14:paraId="763C9DDA" w14:textId="77777777" w:rsidR="00CA5982" w:rsidRPr="00CA5982" w:rsidRDefault="00CA5982" w:rsidP="00CA5982">
      <w:pPr>
        <w:numPr>
          <w:ilvl w:val="1"/>
          <w:numId w:val="2"/>
        </w:numPr>
        <w:ind w:left="0" w:firstLine="0"/>
        <w:jc w:val="both"/>
        <w:rPr>
          <w:rFonts w:cs="Arial"/>
          <w:b/>
          <w:bCs/>
        </w:rPr>
      </w:pPr>
      <w:r w:rsidRPr="00CA5982">
        <w:rPr>
          <w:rFonts w:cs="Arial"/>
          <w:b/>
          <w:bCs/>
        </w:rPr>
        <w:t xml:space="preserve">LENGUA / ESCRITURA (S) DE LOS DOCUMENTOS: </w:t>
      </w:r>
      <w:proofErr w:type="gramStart"/>
      <w:r w:rsidRPr="00CA5982">
        <w:rPr>
          <w:rFonts w:cs="Arial"/>
          <w:bCs/>
        </w:rPr>
        <w:t>Español</w:t>
      </w:r>
      <w:proofErr w:type="gramEnd"/>
      <w:r w:rsidRPr="00CA5982">
        <w:rPr>
          <w:rFonts w:cs="Arial"/>
          <w:bCs/>
        </w:rPr>
        <w:t>.</w:t>
      </w:r>
    </w:p>
    <w:p w14:paraId="0E80B0CE" w14:textId="77777777" w:rsidR="00CA5982" w:rsidRPr="00CA5982" w:rsidRDefault="00CA5982" w:rsidP="00CA5982">
      <w:pPr>
        <w:jc w:val="both"/>
        <w:rPr>
          <w:rFonts w:cs="Arial"/>
        </w:rPr>
      </w:pPr>
    </w:p>
    <w:p w14:paraId="7A0B8502" w14:textId="77777777" w:rsidR="00CA5982" w:rsidRPr="00CA5982" w:rsidRDefault="00CA5982" w:rsidP="00CA5982">
      <w:pPr>
        <w:jc w:val="both"/>
        <w:rPr>
          <w:rFonts w:cs="Arial"/>
          <w:color w:val="FF6600"/>
          <w:lang w:val="es-ES"/>
        </w:rPr>
      </w:pPr>
      <w:r w:rsidRPr="00CA5982">
        <w:rPr>
          <w:rFonts w:cs="Arial"/>
          <w:b/>
          <w:bCs/>
        </w:rPr>
        <w:t xml:space="preserve">4.4. CARACTERÍSTICAS FÍSICAS Y REQUISITOS TÉCNICOS: </w:t>
      </w:r>
      <w:r w:rsidRPr="00CA5982">
        <w:rPr>
          <w:rFonts w:cs="Arial"/>
          <w:lang w:val="es-ES_tradnl"/>
        </w:rPr>
        <w:t>Buen estado de conservación.</w:t>
      </w:r>
    </w:p>
    <w:p w14:paraId="26FA8415" w14:textId="77777777" w:rsidR="00CA5982" w:rsidRPr="00CA5982" w:rsidRDefault="00CA5982" w:rsidP="00CA5982">
      <w:pPr>
        <w:jc w:val="both"/>
        <w:rPr>
          <w:rFonts w:cs="Arial"/>
          <w:color w:val="FF6600"/>
        </w:rPr>
      </w:pPr>
    </w:p>
    <w:p w14:paraId="73A9D1E6" w14:textId="77777777" w:rsidR="00CA5982" w:rsidRPr="00CA5982" w:rsidRDefault="00CA5982" w:rsidP="00CA5982">
      <w:pPr>
        <w:jc w:val="both"/>
        <w:rPr>
          <w:rFonts w:cs="Arial"/>
          <w:color w:val="FF6600"/>
        </w:rPr>
      </w:pPr>
      <w:r w:rsidRPr="00CA5982">
        <w:rPr>
          <w:rFonts w:cs="Arial"/>
          <w:b/>
          <w:bCs/>
        </w:rPr>
        <w:t xml:space="preserve">4.5. INSTRUMENTOS DE DESCRIPCIÓN: </w:t>
      </w:r>
      <w:r w:rsidRPr="00CA5982">
        <w:rPr>
          <w:rFonts w:cs="Arial"/>
          <w:bCs/>
        </w:rPr>
        <w:t>Base de datos.</w:t>
      </w:r>
    </w:p>
    <w:p w14:paraId="54E64E34" w14:textId="77777777" w:rsidR="00CA5982" w:rsidRPr="00CA5982" w:rsidRDefault="00CA5982" w:rsidP="00CA5982">
      <w:pPr>
        <w:ind w:left="360"/>
        <w:jc w:val="both"/>
        <w:rPr>
          <w:rFonts w:cs="Arial"/>
        </w:rPr>
      </w:pPr>
    </w:p>
    <w:p w14:paraId="2252FF3A" w14:textId="77777777" w:rsidR="00CA5982" w:rsidRPr="00CA5982" w:rsidRDefault="00CA5982" w:rsidP="00CA5982">
      <w:pPr>
        <w:ind w:left="360"/>
        <w:jc w:val="both"/>
        <w:rPr>
          <w:rFonts w:cs="Arial"/>
        </w:rPr>
      </w:pPr>
    </w:p>
    <w:p w14:paraId="651621D8" w14:textId="77777777" w:rsidR="00CA5982" w:rsidRPr="00CA5982" w:rsidRDefault="00CA5982" w:rsidP="00CA5982">
      <w:pPr>
        <w:numPr>
          <w:ilvl w:val="0"/>
          <w:numId w:val="2"/>
        </w:numPr>
        <w:jc w:val="both"/>
        <w:rPr>
          <w:rFonts w:cs="Arial"/>
          <w:b/>
          <w:bCs/>
        </w:rPr>
      </w:pPr>
      <w:r w:rsidRPr="00CA5982">
        <w:rPr>
          <w:rFonts w:cs="Arial"/>
          <w:b/>
          <w:bCs/>
        </w:rPr>
        <w:t>ÁREA DE DOCUMENTACIÓN ASOCIADA.</w:t>
      </w:r>
    </w:p>
    <w:p w14:paraId="1D1D4A24" w14:textId="77777777" w:rsidR="00CA5982" w:rsidRPr="00CA5982" w:rsidRDefault="00CA5982" w:rsidP="00CA5982">
      <w:pPr>
        <w:ind w:left="360"/>
        <w:jc w:val="both"/>
        <w:rPr>
          <w:rFonts w:cs="Arial"/>
          <w:b/>
          <w:bCs/>
        </w:rPr>
      </w:pPr>
    </w:p>
    <w:p w14:paraId="1074B524" w14:textId="77777777" w:rsidR="00FA74AC" w:rsidRDefault="00CA5982" w:rsidP="00CA5982">
      <w:pPr>
        <w:jc w:val="both"/>
        <w:rPr>
          <w:rFonts w:cs="Arial"/>
          <w:bCs/>
        </w:rPr>
      </w:pPr>
      <w:r w:rsidRPr="00CA5982">
        <w:rPr>
          <w:rFonts w:cs="Arial"/>
          <w:b/>
          <w:bCs/>
        </w:rPr>
        <w:t xml:space="preserve">5.3. UNIDADES DE DESCRIPCIÓN RELACIONADAS: </w:t>
      </w:r>
      <w:r w:rsidRPr="00CA5982">
        <w:rPr>
          <w:rFonts w:cs="Arial"/>
          <w:lang w:eastAsia="es-CR"/>
        </w:rPr>
        <w:t>En el Archivo Histórico:</w:t>
      </w:r>
      <w:r w:rsidRPr="00CA5982">
        <w:rPr>
          <w:rFonts w:cs="Arial"/>
          <w:b/>
          <w:bCs/>
        </w:rPr>
        <w:t xml:space="preserve"> </w:t>
      </w:r>
      <w:r w:rsidRPr="00CA5982">
        <w:rPr>
          <w:rFonts w:cs="Arial"/>
          <w:bCs/>
        </w:rPr>
        <w:t>Ministerio de Hacienda, Resoluciones de avalúos. Colección de fotografías.</w:t>
      </w:r>
    </w:p>
    <w:p w14:paraId="5386B881" w14:textId="6855EF95" w:rsidR="00CA5982" w:rsidRPr="00CA5982" w:rsidRDefault="00FA74AC" w:rsidP="00CA5982">
      <w:pPr>
        <w:jc w:val="both"/>
        <w:rPr>
          <w:rFonts w:cs="Arial"/>
          <w:b/>
          <w:bCs/>
        </w:rPr>
      </w:pPr>
      <w:r w:rsidRPr="00CA5982">
        <w:rPr>
          <w:rFonts w:cs="Arial"/>
          <w:b/>
          <w:bCs/>
        </w:rPr>
        <w:t xml:space="preserve"> </w:t>
      </w:r>
    </w:p>
    <w:p w14:paraId="72611682" w14:textId="77777777" w:rsidR="00CA5982" w:rsidRPr="00CA5982" w:rsidRDefault="00CA5982" w:rsidP="00CA5982">
      <w:pPr>
        <w:jc w:val="both"/>
        <w:rPr>
          <w:rFonts w:cs="Arial"/>
          <w:b/>
          <w:bCs/>
        </w:rPr>
      </w:pPr>
      <w:r w:rsidRPr="00CA5982">
        <w:rPr>
          <w:rFonts w:cs="Arial"/>
          <w:b/>
          <w:bCs/>
        </w:rPr>
        <w:t>5.4 NOTA DE PUBLICACIONES:</w:t>
      </w:r>
    </w:p>
    <w:p w14:paraId="11A97DC7" w14:textId="77777777" w:rsidR="00CA5982" w:rsidRPr="00CA5982" w:rsidRDefault="00CA5982" w:rsidP="00CA5982">
      <w:pPr>
        <w:jc w:val="both"/>
        <w:rPr>
          <w:rFonts w:cs="Arial"/>
          <w:bCs/>
        </w:rPr>
      </w:pPr>
      <w:r w:rsidRPr="00CA5982">
        <w:rPr>
          <w:rFonts w:cs="Arial"/>
          <w:bCs/>
        </w:rPr>
        <w:t xml:space="preserve">(1943). </w:t>
      </w:r>
      <w:r w:rsidRPr="00CA5982">
        <w:rPr>
          <w:rFonts w:cs="Arial"/>
          <w:bCs/>
          <w:i/>
        </w:rPr>
        <w:t>Ideario Costarricense: resultado de una encuesta nacional</w:t>
      </w:r>
      <w:r w:rsidRPr="00CA5982">
        <w:rPr>
          <w:rFonts w:cs="Arial"/>
          <w:bCs/>
        </w:rPr>
        <w:t>. Editorial Surco. Número 3, San José, Costa Rica.</w:t>
      </w:r>
    </w:p>
    <w:p w14:paraId="2E4AFB35" w14:textId="77777777" w:rsidR="00CA5982" w:rsidRPr="00CA5982" w:rsidRDefault="00CA5982" w:rsidP="00CA5982">
      <w:pPr>
        <w:jc w:val="both"/>
        <w:rPr>
          <w:rFonts w:cs="Arial"/>
          <w:b/>
          <w:bCs/>
        </w:rPr>
      </w:pPr>
    </w:p>
    <w:p w14:paraId="0D93F7C6" w14:textId="77777777" w:rsidR="00CA5982" w:rsidRPr="00CA5982" w:rsidRDefault="00CA5982" w:rsidP="00CA5982">
      <w:pPr>
        <w:jc w:val="both"/>
        <w:rPr>
          <w:rFonts w:cs="Arial"/>
          <w:bCs/>
        </w:rPr>
      </w:pPr>
    </w:p>
    <w:p w14:paraId="00952067" w14:textId="77777777" w:rsidR="00CA5982" w:rsidRPr="00CA5982" w:rsidRDefault="00CA5982" w:rsidP="00CA5982">
      <w:pPr>
        <w:numPr>
          <w:ilvl w:val="0"/>
          <w:numId w:val="15"/>
        </w:numPr>
        <w:jc w:val="both"/>
        <w:rPr>
          <w:rFonts w:cs="Arial"/>
          <w:b/>
          <w:bCs/>
        </w:rPr>
      </w:pPr>
      <w:r w:rsidRPr="00CA5982">
        <w:rPr>
          <w:rFonts w:cs="Arial"/>
          <w:b/>
          <w:bCs/>
        </w:rPr>
        <w:t>ÁREA DE CONTROL DE LA DESCRIPCIÓN.</w:t>
      </w:r>
    </w:p>
    <w:p w14:paraId="7408CF1B" w14:textId="77777777" w:rsidR="00CA5982" w:rsidRPr="00CA5982" w:rsidRDefault="00CA5982" w:rsidP="00CA5982">
      <w:pPr>
        <w:jc w:val="both"/>
        <w:rPr>
          <w:rFonts w:cs="Arial"/>
        </w:rPr>
      </w:pPr>
    </w:p>
    <w:p w14:paraId="10FE27CA" w14:textId="77777777" w:rsidR="00CA5982" w:rsidRPr="00CA5982" w:rsidRDefault="00CA5982" w:rsidP="00CA5982">
      <w:pPr>
        <w:numPr>
          <w:ilvl w:val="1"/>
          <w:numId w:val="9"/>
        </w:numPr>
        <w:tabs>
          <w:tab w:val="num" w:pos="0"/>
        </w:tabs>
        <w:ind w:left="0" w:firstLine="0"/>
        <w:jc w:val="both"/>
        <w:rPr>
          <w:rFonts w:cs="Arial"/>
        </w:rPr>
      </w:pPr>
      <w:r w:rsidRPr="00CA5982">
        <w:rPr>
          <w:rFonts w:cs="Arial"/>
          <w:b/>
          <w:bCs/>
        </w:rPr>
        <w:t>NOTA DEL ARCHIVERO:</w:t>
      </w:r>
      <w:r w:rsidRPr="00CA5982">
        <w:rPr>
          <w:rFonts w:cs="Arial"/>
          <w:bCs/>
        </w:rPr>
        <w:t xml:space="preserve"> </w:t>
      </w:r>
      <w:r w:rsidRPr="00CA5982">
        <w:rPr>
          <w:rFonts w:cs="Arial"/>
          <w:lang w:val="es-ES_tradnl"/>
        </w:rPr>
        <w:t>Entrada descriptiva e</w:t>
      </w:r>
      <w:r w:rsidRPr="00CA5982">
        <w:rPr>
          <w:rFonts w:cs="Arial"/>
        </w:rPr>
        <w:t xml:space="preserve">laborada por Franklin José Alvarado Quesada, profesional del Departamento de Archivo Histórico. </w:t>
      </w:r>
    </w:p>
    <w:p w14:paraId="01491B79" w14:textId="77777777" w:rsidR="00CA5982" w:rsidRPr="00CA5982" w:rsidRDefault="00CA5982" w:rsidP="00CA5982">
      <w:pPr>
        <w:jc w:val="both"/>
        <w:rPr>
          <w:rFonts w:cs="Arial"/>
        </w:rPr>
      </w:pPr>
    </w:p>
    <w:p w14:paraId="6CAF8F13" w14:textId="77777777" w:rsidR="00CA5982" w:rsidRPr="00CA5982" w:rsidRDefault="00CA5982" w:rsidP="00CA5982">
      <w:pPr>
        <w:jc w:val="both"/>
        <w:rPr>
          <w:rFonts w:cs="Arial"/>
        </w:rPr>
      </w:pPr>
      <w:r w:rsidRPr="00CA5982">
        <w:rPr>
          <w:rFonts w:cs="Arial"/>
          <w:b/>
        </w:rPr>
        <w:t>Bibliografía</w:t>
      </w:r>
      <w:r w:rsidRPr="00CA5982">
        <w:rPr>
          <w:rFonts w:cs="Arial"/>
        </w:rPr>
        <w:t xml:space="preserve">. </w:t>
      </w:r>
    </w:p>
    <w:p w14:paraId="2610CCDB" w14:textId="77777777" w:rsidR="00CA5982" w:rsidRPr="00CA5982" w:rsidRDefault="00CA5982" w:rsidP="00CA5982">
      <w:pPr>
        <w:jc w:val="both"/>
        <w:rPr>
          <w:rFonts w:cs="Arial"/>
        </w:rPr>
      </w:pPr>
    </w:p>
    <w:p w14:paraId="6D8FC3CC" w14:textId="77777777" w:rsidR="00CA5982" w:rsidRPr="00CA5982" w:rsidRDefault="00CA5982" w:rsidP="00CA5982">
      <w:pPr>
        <w:jc w:val="both"/>
        <w:rPr>
          <w:rFonts w:cs="Arial"/>
          <w:b/>
        </w:rPr>
      </w:pPr>
      <w:r w:rsidRPr="00CA5982">
        <w:rPr>
          <w:rFonts w:cs="Arial"/>
          <w:b/>
        </w:rPr>
        <w:t>Documentos:</w:t>
      </w:r>
    </w:p>
    <w:p w14:paraId="3F576BEF" w14:textId="77777777" w:rsidR="00CA5982" w:rsidRPr="00CA5982" w:rsidRDefault="00CA5982" w:rsidP="00CA5982">
      <w:pPr>
        <w:jc w:val="both"/>
        <w:rPr>
          <w:rFonts w:cs="Arial"/>
        </w:rPr>
      </w:pPr>
      <w:r w:rsidRPr="00CA5982">
        <w:rPr>
          <w:rFonts w:cs="Arial"/>
        </w:rPr>
        <w:t xml:space="preserve">Departamento Servicios Archivísticos Externos: </w:t>
      </w:r>
    </w:p>
    <w:p w14:paraId="17D48F5C" w14:textId="77777777" w:rsidR="00CA5982" w:rsidRPr="00CA5982" w:rsidRDefault="00CA5982" w:rsidP="00CA5982">
      <w:pPr>
        <w:jc w:val="both"/>
        <w:rPr>
          <w:rFonts w:cs="Arial"/>
        </w:rPr>
      </w:pPr>
      <w:r w:rsidRPr="00CA5982">
        <w:rPr>
          <w:rFonts w:cs="Arial"/>
        </w:rPr>
        <w:t xml:space="preserve">Expediente de transferencias Javier Coronas Urzúa. </w:t>
      </w:r>
      <w:proofErr w:type="gramStart"/>
      <w:r w:rsidRPr="00CA5982">
        <w:rPr>
          <w:rFonts w:cs="Arial"/>
        </w:rPr>
        <w:t>Registro</w:t>
      </w:r>
      <w:proofErr w:type="gramEnd"/>
      <w:r w:rsidRPr="00CA5982">
        <w:rPr>
          <w:rFonts w:cs="Arial"/>
        </w:rPr>
        <w:t xml:space="preserve"> General de Transferencias 1994-2015. </w:t>
      </w:r>
    </w:p>
    <w:p w14:paraId="508C869A" w14:textId="77777777" w:rsidR="00CA5982" w:rsidRPr="00CA5982" w:rsidRDefault="00CA5982" w:rsidP="00CA5982">
      <w:pPr>
        <w:jc w:val="both"/>
        <w:rPr>
          <w:rFonts w:cs="Arial"/>
        </w:rPr>
      </w:pPr>
      <w:r w:rsidRPr="00CA5982">
        <w:rPr>
          <w:rFonts w:cs="Arial"/>
        </w:rPr>
        <w:t>Base de datos del archivo Intermedio AINT</w:t>
      </w:r>
    </w:p>
    <w:p w14:paraId="3A14950B" w14:textId="77777777" w:rsidR="00CA5982" w:rsidRPr="00CA5982" w:rsidRDefault="00CA5982" w:rsidP="00CA5982">
      <w:pPr>
        <w:jc w:val="both"/>
        <w:rPr>
          <w:rFonts w:cs="Arial"/>
        </w:rPr>
      </w:pPr>
    </w:p>
    <w:p w14:paraId="42A68B55" w14:textId="77777777" w:rsidR="00CA5982" w:rsidRPr="00CA5982" w:rsidRDefault="00CA5982" w:rsidP="00CA5982">
      <w:pPr>
        <w:jc w:val="both"/>
        <w:rPr>
          <w:rFonts w:cs="Arial"/>
        </w:rPr>
      </w:pPr>
      <w:r w:rsidRPr="00CA5982">
        <w:rPr>
          <w:rFonts w:cs="Arial"/>
        </w:rPr>
        <w:t xml:space="preserve">Archivo Histórico: Archivo de Gestión. </w:t>
      </w:r>
    </w:p>
    <w:p w14:paraId="0A3C0889" w14:textId="77777777" w:rsidR="00CA5982" w:rsidRPr="00CA5982" w:rsidRDefault="00CA5982" w:rsidP="00CA5982">
      <w:pPr>
        <w:jc w:val="both"/>
        <w:rPr>
          <w:rFonts w:cs="Arial"/>
        </w:rPr>
      </w:pPr>
      <w:r w:rsidRPr="00CA5982">
        <w:rPr>
          <w:rFonts w:cs="Arial"/>
        </w:rPr>
        <w:t>Expediente de transferencias 1990 a 2003.</w:t>
      </w:r>
    </w:p>
    <w:p w14:paraId="3C201C47" w14:textId="77777777" w:rsidR="00CA5982" w:rsidRPr="00CA5982" w:rsidRDefault="00CA5982" w:rsidP="00CA5982">
      <w:pPr>
        <w:jc w:val="both"/>
        <w:rPr>
          <w:rFonts w:cs="Arial"/>
        </w:rPr>
      </w:pPr>
      <w:r w:rsidRPr="00CA5982">
        <w:rPr>
          <w:rFonts w:cs="Arial"/>
        </w:rPr>
        <w:t>Expediente de transferencias 1999 y Expediente Javier Coronas Urzúa.</w:t>
      </w:r>
    </w:p>
    <w:p w14:paraId="36E9A596" w14:textId="77777777" w:rsidR="00CA5982" w:rsidRPr="00CA5982" w:rsidRDefault="00CA5982" w:rsidP="00CA5982">
      <w:pPr>
        <w:jc w:val="both"/>
        <w:rPr>
          <w:rFonts w:cs="Arial"/>
        </w:rPr>
      </w:pPr>
      <w:r w:rsidRPr="00CA5982">
        <w:rPr>
          <w:rFonts w:cs="Arial"/>
        </w:rPr>
        <w:t xml:space="preserve">Biblioteca del Archivo Nacional. </w:t>
      </w:r>
    </w:p>
    <w:p w14:paraId="3C824482" w14:textId="77777777" w:rsidR="00CA5982" w:rsidRPr="00CA5982" w:rsidRDefault="00CA5982" w:rsidP="00CA5982">
      <w:pPr>
        <w:jc w:val="both"/>
        <w:rPr>
          <w:rFonts w:cs="Arial"/>
        </w:rPr>
      </w:pPr>
      <w:r w:rsidRPr="00CA5982">
        <w:rPr>
          <w:rFonts w:cs="Arial"/>
        </w:rPr>
        <w:t xml:space="preserve">Base de datos ARC del DAH  Base de datos ARC del Departamento Archivo Histórico. </w:t>
      </w:r>
    </w:p>
    <w:p w14:paraId="6C8B00F9" w14:textId="77777777" w:rsidR="00CA5982" w:rsidRPr="00CA5982" w:rsidRDefault="00CA5982" w:rsidP="00CA5982">
      <w:pPr>
        <w:jc w:val="both"/>
        <w:rPr>
          <w:rFonts w:cs="Arial"/>
        </w:rPr>
      </w:pPr>
      <w:r w:rsidRPr="00CA5982">
        <w:rPr>
          <w:rFonts w:cs="Arial"/>
        </w:rPr>
        <w:t>Archivo nacional de Costa Rica. Fondo Javier Coronas Urzúa, número 1.</w:t>
      </w:r>
    </w:p>
    <w:p w14:paraId="2BB130D1" w14:textId="77777777" w:rsidR="00CA5982" w:rsidRPr="00CA5982" w:rsidRDefault="00CA5982" w:rsidP="00CA5982">
      <w:pPr>
        <w:tabs>
          <w:tab w:val="left" w:pos="480"/>
        </w:tabs>
        <w:suppressAutoHyphens/>
        <w:jc w:val="both"/>
        <w:rPr>
          <w:rFonts w:cs="Arial"/>
          <w:b/>
        </w:rPr>
      </w:pPr>
    </w:p>
    <w:p w14:paraId="47AA8C2E" w14:textId="77777777" w:rsidR="00CA5982" w:rsidRPr="00CA5982" w:rsidRDefault="00CA5982" w:rsidP="00CA5982">
      <w:pPr>
        <w:tabs>
          <w:tab w:val="left" w:pos="480"/>
        </w:tabs>
        <w:suppressAutoHyphens/>
        <w:jc w:val="both"/>
        <w:rPr>
          <w:rFonts w:cs="Arial"/>
          <w:lang w:val="es-ES_tradnl"/>
        </w:rPr>
      </w:pPr>
      <w:r w:rsidRPr="00CA5982">
        <w:rPr>
          <w:rFonts w:cs="Arial"/>
          <w:b/>
          <w:lang w:val="es-ES_tradnl"/>
        </w:rPr>
        <w:t>Libros</w:t>
      </w:r>
      <w:r w:rsidRPr="00CA5982">
        <w:rPr>
          <w:rFonts w:cs="Arial"/>
          <w:lang w:val="es-ES_tradnl"/>
        </w:rPr>
        <w:t>:</w:t>
      </w:r>
    </w:p>
    <w:p w14:paraId="74D09AC6" w14:textId="77777777" w:rsidR="00CA5982" w:rsidRPr="00CA5982" w:rsidRDefault="00CA5982" w:rsidP="00CA5982">
      <w:pPr>
        <w:tabs>
          <w:tab w:val="left" w:pos="480"/>
        </w:tabs>
        <w:suppressAutoHyphens/>
        <w:jc w:val="both"/>
        <w:rPr>
          <w:rFonts w:cs="Arial"/>
          <w:lang w:val="es-ES_tradnl"/>
        </w:rPr>
      </w:pPr>
      <w:r w:rsidRPr="00CA5982">
        <w:rPr>
          <w:rFonts w:cs="Arial"/>
          <w:lang w:val="es-ES_tradnl"/>
        </w:rPr>
        <w:t xml:space="preserve">-Cascante, S. y Villalobos, L. (2006). </w:t>
      </w:r>
      <w:r w:rsidRPr="00CA5982">
        <w:rPr>
          <w:rFonts w:cs="Arial"/>
          <w:bCs/>
          <w:i/>
          <w:iCs/>
          <w:lang w:val="es-ES_tradnl"/>
        </w:rPr>
        <w:t>Guía de la Información que custodia el Archivo Nacional de Costa Rica</w:t>
      </w:r>
      <w:r w:rsidRPr="00CA5982">
        <w:rPr>
          <w:rFonts w:cs="Arial"/>
          <w:lang w:val="es-ES_tradnl"/>
        </w:rPr>
        <w:t>. Práctica de graduación para optar al grado de licenciatura en bibliotecología y documentación. Volumen II. Universidad Nacional. Facultad de Filosofía y Letras. Escuela de Bibliotecología, Documentación e Información Heredia, Costa Rica.</w:t>
      </w:r>
    </w:p>
    <w:p w14:paraId="01CE8483" w14:textId="77777777" w:rsidR="00CA5982" w:rsidRPr="00CA5982" w:rsidRDefault="00CA5982" w:rsidP="00CA5982">
      <w:pPr>
        <w:jc w:val="both"/>
        <w:rPr>
          <w:rFonts w:cs="Arial"/>
        </w:rPr>
      </w:pPr>
    </w:p>
    <w:p w14:paraId="6ABE3C53" w14:textId="77777777" w:rsidR="00CA5982" w:rsidRPr="00CA5982" w:rsidRDefault="00CA5982" w:rsidP="00CA5982">
      <w:pPr>
        <w:tabs>
          <w:tab w:val="left" w:pos="1350"/>
        </w:tabs>
        <w:jc w:val="both"/>
        <w:rPr>
          <w:rFonts w:cs="Arial"/>
        </w:rPr>
      </w:pPr>
      <w:r w:rsidRPr="00CA5982">
        <w:rPr>
          <w:rFonts w:cs="Arial"/>
          <w:b/>
        </w:rPr>
        <w:t>Internet</w:t>
      </w:r>
      <w:r w:rsidRPr="00CA5982">
        <w:rPr>
          <w:rFonts w:cs="Arial"/>
        </w:rPr>
        <w:t>:</w:t>
      </w:r>
    </w:p>
    <w:p w14:paraId="1F1D38D6" w14:textId="21F67E83" w:rsidR="00CA5982" w:rsidRPr="00CA5982" w:rsidRDefault="00CA5982" w:rsidP="00CA5982">
      <w:pPr>
        <w:tabs>
          <w:tab w:val="left" w:pos="1350"/>
        </w:tabs>
        <w:jc w:val="both"/>
        <w:rPr>
          <w:rFonts w:cs="Arial"/>
        </w:rPr>
      </w:pPr>
      <w:r w:rsidRPr="00794413">
        <w:rPr>
          <w:rFonts w:cs="Arial"/>
        </w:rPr>
        <w:t>https://news.google.com/newspapers?nid=1757&amp;dat=19650610&amp;id=VqYcAAAAIBAJ&amp;sjid=dnoEAAAAIBAJ&amp;pg=4651,7103408&amp;hl=es</w:t>
      </w:r>
      <w:r w:rsidRPr="00CA5982">
        <w:rPr>
          <w:rFonts w:cs="Arial"/>
        </w:rPr>
        <w:t xml:space="preserve">. </w:t>
      </w:r>
      <w:r w:rsidRPr="00CA5982">
        <w:rPr>
          <w:rStyle w:val="CitaHTML"/>
          <w:rFonts w:cs="Arial"/>
        </w:rPr>
        <w:t>Boda Coronas Avello, consultado en Agosto de 2015.</w:t>
      </w:r>
    </w:p>
    <w:p w14:paraId="3F1A3DD0" w14:textId="77777777" w:rsidR="00CA5982" w:rsidRPr="00CA5982" w:rsidRDefault="00CA5982" w:rsidP="00CA5982">
      <w:pPr>
        <w:jc w:val="both"/>
        <w:rPr>
          <w:rFonts w:cs="Arial"/>
        </w:rPr>
      </w:pPr>
    </w:p>
    <w:p w14:paraId="6CC226C2" w14:textId="6F143222" w:rsidR="00CA5982" w:rsidRPr="00CA5982" w:rsidRDefault="00CA5982" w:rsidP="00CA5982">
      <w:pPr>
        <w:jc w:val="both"/>
        <w:rPr>
          <w:rFonts w:cs="Arial"/>
        </w:rPr>
      </w:pPr>
      <w:r w:rsidRPr="00794413">
        <w:rPr>
          <w:rFonts w:cs="Arial"/>
        </w:rPr>
        <w:t>https://familysearch.org/ark:/61903/1:1:QVMT-QKZK</w:t>
      </w:r>
      <w:r w:rsidRPr="00CA5982">
        <w:rPr>
          <w:rFonts w:cs="Arial"/>
        </w:rPr>
        <w:t>. Javier Coronas Urzúa, consultado en agosto de 2015</w:t>
      </w:r>
    </w:p>
    <w:p w14:paraId="6F55C447" w14:textId="77777777" w:rsidR="00CA5982" w:rsidRPr="00CA5982" w:rsidRDefault="00CA5982" w:rsidP="00CA5982">
      <w:pPr>
        <w:jc w:val="both"/>
        <w:rPr>
          <w:rFonts w:cs="Arial"/>
        </w:rPr>
      </w:pPr>
    </w:p>
    <w:p w14:paraId="4857D5E6" w14:textId="77777777" w:rsidR="00CA5982" w:rsidRPr="00CA5982" w:rsidRDefault="00CA5982" w:rsidP="00CA5982">
      <w:pPr>
        <w:numPr>
          <w:ilvl w:val="1"/>
          <w:numId w:val="9"/>
        </w:numPr>
        <w:tabs>
          <w:tab w:val="num" w:pos="0"/>
        </w:tabs>
        <w:ind w:left="0" w:firstLine="0"/>
        <w:jc w:val="both"/>
        <w:rPr>
          <w:rFonts w:cs="Arial"/>
        </w:rPr>
      </w:pPr>
      <w:r w:rsidRPr="00CA5982">
        <w:rPr>
          <w:rFonts w:cs="Arial"/>
        </w:rPr>
        <w:t xml:space="preserve"> </w:t>
      </w:r>
      <w:r w:rsidRPr="00CA5982">
        <w:rPr>
          <w:rFonts w:cs="Arial"/>
          <w:b/>
          <w:bCs/>
        </w:rPr>
        <w:t xml:space="preserve">REGLAS O NORMAS: </w:t>
      </w:r>
    </w:p>
    <w:p w14:paraId="6CB5A701" w14:textId="77777777" w:rsidR="00CA5982" w:rsidRPr="00CA5982" w:rsidRDefault="00CA5982" w:rsidP="00CA5982">
      <w:pPr>
        <w:pStyle w:val="Prrafodelista"/>
        <w:tabs>
          <w:tab w:val="num" w:pos="0"/>
        </w:tabs>
        <w:ind w:left="0"/>
        <w:jc w:val="both"/>
        <w:rPr>
          <w:rFonts w:ascii="Arial" w:hAnsi="Arial" w:cs="Arial"/>
          <w:sz w:val="22"/>
          <w:szCs w:val="22"/>
          <w:lang w:val="es-ES_tradnl"/>
        </w:rPr>
      </w:pPr>
      <w:r w:rsidRPr="00CA5982">
        <w:rPr>
          <w:rFonts w:ascii="Arial" w:hAnsi="Arial" w:cs="Arial"/>
          <w:bCs/>
          <w:sz w:val="22"/>
          <w:szCs w:val="22"/>
          <w:lang w:eastAsia="ar-SA"/>
        </w:rPr>
        <w:t xml:space="preserve">- </w:t>
      </w:r>
      <w:r w:rsidRPr="00CA5982">
        <w:rPr>
          <w:rFonts w:ascii="Arial" w:hAnsi="Arial" w:cs="Arial"/>
          <w:sz w:val="22"/>
          <w:szCs w:val="22"/>
          <w:lang w:val="es-ES_tradnl"/>
        </w:rPr>
        <w:t xml:space="preserve">Ministerio de Cultura, Juventud y Deportes (2003). </w:t>
      </w:r>
      <w:r w:rsidRPr="00CA5982">
        <w:rPr>
          <w:rFonts w:ascii="Arial" w:hAnsi="Arial" w:cs="Arial"/>
          <w:i/>
          <w:iCs/>
          <w:sz w:val="22"/>
          <w:szCs w:val="22"/>
          <w:lang w:val="es-ES_tradnl"/>
        </w:rPr>
        <w:t>Ley del Sistema Nacional de Archivos Nº 7202 del 24 de octubre de 1990 y su Reglamento.</w:t>
      </w:r>
      <w:r w:rsidRPr="00CA5982">
        <w:rPr>
          <w:rFonts w:ascii="Arial" w:hAnsi="Arial" w:cs="Arial"/>
          <w:sz w:val="22"/>
          <w:szCs w:val="22"/>
          <w:lang w:val="es-ES_tradnl"/>
        </w:rPr>
        <w:t xml:space="preserve"> San José, Costa Rica, 3 ed. Enero de 2003.</w:t>
      </w:r>
    </w:p>
    <w:p w14:paraId="0FD4B206" w14:textId="77777777" w:rsidR="00CA5982" w:rsidRPr="00CA5982" w:rsidRDefault="00CA5982" w:rsidP="00CA5982">
      <w:pPr>
        <w:pStyle w:val="Prrafodelista"/>
        <w:tabs>
          <w:tab w:val="num" w:pos="0"/>
        </w:tabs>
        <w:ind w:left="0"/>
        <w:jc w:val="both"/>
        <w:rPr>
          <w:rFonts w:ascii="Arial" w:hAnsi="Arial" w:cs="Arial"/>
          <w:sz w:val="22"/>
          <w:szCs w:val="22"/>
          <w:lang w:val="es-ES_tradnl" w:eastAsia="ar-SA"/>
        </w:rPr>
      </w:pPr>
    </w:p>
    <w:p w14:paraId="6DBE4FF1" w14:textId="77777777" w:rsidR="00CA5982" w:rsidRPr="00CA5982" w:rsidRDefault="00CA5982" w:rsidP="00CA5982">
      <w:pPr>
        <w:pStyle w:val="Prrafodelista"/>
        <w:tabs>
          <w:tab w:val="num" w:pos="0"/>
        </w:tabs>
        <w:ind w:left="0"/>
        <w:jc w:val="both"/>
        <w:rPr>
          <w:rFonts w:ascii="Arial" w:hAnsi="Arial" w:cs="Arial"/>
          <w:sz w:val="22"/>
          <w:szCs w:val="22"/>
          <w:lang w:val="es-ES_tradnl"/>
        </w:rPr>
      </w:pPr>
      <w:r w:rsidRPr="00CA5982">
        <w:rPr>
          <w:rFonts w:ascii="Arial" w:hAnsi="Arial" w:cs="Arial"/>
          <w:sz w:val="22"/>
          <w:szCs w:val="22"/>
          <w:lang w:val="es-ES_tradnl"/>
        </w:rPr>
        <w:t xml:space="preserve">- Consejo Internacional de Archivos. ISAD (G) (2000). </w:t>
      </w:r>
      <w:r w:rsidRPr="00CA5982">
        <w:rPr>
          <w:rFonts w:ascii="Arial" w:hAnsi="Arial" w:cs="Arial"/>
          <w:i/>
          <w:sz w:val="22"/>
          <w:szCs w:val="22"/>
          <w:lang w:val="es-ES_tradnl"/>
        </w:rPr>
        <w:t>Norma Internacional General de Descripción Archivística</w:t>
      </w:r>
      <w:r w:rsidRPr="00CA5982">
        <w:rPr>
          <w:rFonts w:ascii="Arial" w:hAnsi="Arial" w:cs="Arial"/>
          <w:sz w:val="22"/>
          <w:szCs w:val="22"/>
          <w:lang w:val="es-ES_tradnl"/>
        </w:rPr>
        <w:t>. Madrid, Subdirección de los Archivos Estatales.</w:t>
      </w:r>
    </w:p>
    <w:p w14:paraId="390DC07F" w14:textId="77777777" w:rsidR="00CA5982" w:rsidRPr="00CA5982" w:rsidRDefault="00CA5982" w:rsidP="00CA5982">
      <w:pPr>
        <w:pStyle w:val="Prrafodelista"/>
        <w:tabs>
          <w:tab w:val="num" w:pos="0"/>
        </w:tabs>
        <w:ind w:left="0"/>
        <w:jc w:val="both"/>
        <w:rPr>
          <w:rFonts w:ascii="Arial" w:hAnsi="Arial" w:cs="Arial"/>
          <w:sz w:val="22"/>
          <w:szCs w:val="22"/>
          <w:lang w:val="es-ES_tradnl" w:eastAsia="ar-SA"/>
        </w:rPr>
      </w:pPr>
    </w:p>
    <w:p w14:paraId="5F9E89FF" w14:textId="77777777" w:rsidR="00CA5982" w:rsidRPr="00CA5982" w:rsidRDefault="00CA5982" w:rsidP="00CA5982">
      <w:pPr>
        <w:pStyle w:val="Prrafodelista"/>
        <w:tabs>
          <w:tab w:val="num" w:pos="0"/>
        </w:tabs>
        <w:ind w:left="0"/>
        <w:jc w:val="both"/>
        <w:rPr>
          <w:rFonts w:ascii="Arial" w:hAnsi="Arial" w:cs="Arial"/>
          <w:sz w:val="22"/>
          <w:szCs w:val="22"/>
          <w:lang w:val="es-ES_tradnl" w:eastAsia="ar-SA"/>
        </w:rPr>
      </w:pPr>
      <w:r w:rsidRPr="00CA5982">
        <w:rPr>
          <w:rFonts w:ascii="Arial" w:hAnsi="Arial" w:cs="Arial"/>
          <w:sz w:val="22"/>
          <w:szCs w:val="22"/>
          <w:lang w:val="es-ES_tradnl"/>
        </w:rPr>
        <w:lastRenderedPageBreak/>
        <w:t xml:space="preserve">- Dirección General del Archivo Nacional (2010). </w:t>
      </w:r>
      <w:r w:rsidRPr="00CA5982">
        <w:rPr>
          <w:rFonts w:ascii="Arial" w:hAnsi="Arial" w:cs="Arial"/>
          <w:i/>
          <w:sz w:val="22"/>
          <w:szCs w:val="22"/>
          <w:lang w:val="es-ES_tradnl"/>
        </w:rPr>
        <w:t xml:space="preserve">Aplicación de la Norma Internacional de Descripción ISAD (G) en el Archivo Nacional. </w:t>
      </w:r>
      <w:r w:rsidRPr="00CA5982">
        <w:rPr>
          <w:rFonts w:ascii="Arial" w:hAnsi="Arial" w:cs="Arial"/>
          <w:sz w:val="22"/>
          <w:szCs w:val="22"/>
          <w:lang w:val="es-ES_tradnl"/>
        </w:rPr>
        <w:t>Actualizada en mayo de 2011.</w:t>
      </w:r>
    </w:p>
    <w:p w14:paraId="6020EEE0" w14:textId="77777777" w:rsidR="00CA5982" w:rsidRPr="00CA5982" w:rsidRDefault="00CA5982" w:rsidP="00CA5982">
      <w:pPr>
        <w:jc w:val="both"/>
        <w:rPr>
          <w:rFonts w:cs="Arial"/>
        </w:rPr>
      </w:pPr>
    </w:p>
    <w:p w14:paraId="6ADDC83B" w14:textId="4AA64F4A" w:rsidR="00CA5982" w:rsidRPr="00CA5982" w:rsidRDefault="00CA5982" w:rsidP="00FA74AC">
      <w:pPr>
        <w:pStyle w:val="Sinespaciado"/>
        <w:jc w:val="both"/>
        <w:rPr>
          <w:rFonts w:cs="Arial"/>
        </w:rPr>
      </w:pPr>
      <w:r w:rsidRPr="00CA5982">
        <w:rPr>
          <w:rFonts w:ascii="Arial" w:hAnsi="Arial" w:cs="Arial"/>
          <w:b/>
          <w:bCs/>
          <w:sz w:val="22"/>
          <w:szCs w:val="22"/>
          <w:lang w:val="es-CR"/>
        </w:rPr>
        <w:t>7.3</w:t>
      </w:r>
      <w:r w:rsidR="00FA74AC">
        <w:rPr>
          <w:rFonts w:ascii="Arial" w:hAnsi="Arial" w:cs="Arial"/>
          <w:b/>
          <w:bCs/>
          <w:sz w:val="22"/>
          <w:szCs w:val="22"/>
          <w:lang w:val="es-CR"/>
        </w:rPr>
        <w:t xml:space="preserve"> </w:t>
      </w:r>
      <w:r w:rsidRPr="00CA5982">
        <w:rPr>
          <w:rFonts w:ascii="Arial" w:hAnsi="Arial" w:cs="Arial"/>
          <w:b/>
          <w:sz w:val="22"/>
          <w:szCs w:val="22"/>
          <w:lang w:val="es-CR"/>
        </w:rPr>
        <w:t>FECHA (S) DE LA (S) DESCRIPCIÓN (ES):</w:t>
      </w:r>
      <w:r w:rsidRPr="00CA5982">
        <w:rPr>
          <w:rFonts w:ascii="Arial" w:hAnsi="Arial" w:cs="Arial"/>
          <w:sz w:val="22"/>
          <w:szCs w:val="22"/>
          <w:lang w:val="es-ES_tradnl"/>
        </w:rPr>
        <w:t xml:space="preserve"> 2015-10-27. </w:t>
      </w:r>
      <w:r w:rsidRPr="00CA5982">
        <w:rPr>
          <w:rFonts w:ascii="Arial" w:hAnsi="Arial" w:cs="Arial"/>
          <w:bCs/>
          <w:sz w:val="22"/>
          <w:szCs w:val="22"/>
          <w:lang w:val="es-ES_tradnl"/>
        </w:rPr>
        <w:t>Revisada y aprobada por la Comisión de Descripción del Archivo Nacional, sesión 11-2015.</w:t>
      </w:r>
      <w:r w:rsidR="00FA74AC" w:rsidRPr="00CA5982">
        <w:rPr>
          <w:rFonts w:cs="Arial"/>
        </w:rPr>
        <w:t xml:space="preserve"> </w:t>
      </w:r>
    </w:p>
    <w:p w14:paraId="2C9BCE79" w14:textId="77777777" w:rsidR="003A45FC" w:rsidRPr="00FA74AC" w:rsidRDefault="003A45FC" w:rsidP="00CA5982">
      <w:pPr>
        <w:jc w:val="both"/>
        <w:rPr>
          <w:rFonts w:cs="Arial"/>
          <w:lang w:val="es-ES"/>
        </w:rPr>
      </w:pPr>
      <w:bookmarkStart w:id="0" w:name="_GoBack"/>
      <w:bookmarkEnd w:id="0"/>
    </w:p>
    <w:sectPr w:rsidR="003A45FC" w:rsidRPr="00FA74AC"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C8F5B" w14:textId="77777777" w:rsidR="009D6BC3" w:rsidRDefault="009D6BC3" w:rsidP="00602906">
      <w:r>
        <w:separator/>
      </w:r>
    </w:p>
  </w:endnote>
  <w:endnote w:type="continuationSeparator" w:id="0">
    <w:p w14:paraId="183A1CBF" w14:textId="77777777" w:rsidR="009D6BC3" w:rsidRDefault="009D6BC3"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49CBC049"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D345B" w14:textId="77777777" w:rsidR="009D6BC3" w:rsidRDefault="009D6BC3" w:rsidP="00602906">
      <w:r>
        <w:separator/>
      </w:r>
    </w:p>
  </w:footnote>
  <w:footnote w:type="continuationSeparator" w:id="0">
    <w:p w14:paraId="3A9900E1" w14:textId="77777777" w:rsidR="009D6BC3" w:rsidRDefault="009D6BC3"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E2712DA"/>
    <w:multiLevelType w:val="multilevel"/>
    <w:tmpl w:val="1F7096AC"/>
    <w:lvl w:ilvl="0">
      <w:start w:val="7"/>
      <w:numFmt w:val="decimal"/>
      <w:lvlText w:val="%1"/>
      <w:lvlJc w:val="left"/>
      <w:pPr>
        <w:tabs>
          <w:tab w:val="num" w:pos="570"/>
        </w:tabs>
        <w:ind w:left="570" w:hanging="570"/>
      </w:pPr>
    </w:lvl>
    <w:lvl w:ilvl="1">
      <w:start w:val="2"/>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11">
    <w:nsid w:val="19795CD6"/>
    <w:multiLevelType w:val="multilevel"/>
    <w:tmpl w:val="11B00856"/>
    <w:lvl w:ilvl="0">
      <w:start w:val="6"/>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2">
    <w:nsid w:val="28C84294"/>
    <w:multiLevelType w:val="multilevel"/>
    <w:tmpl w:val="C860C5D8"/>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29BA76E6"/>
    <w:multiLevelType w:val="multilevel"/>
    <w:tmpl w:val="651A3132"/>
    <w:lvl w:ilvl="0">
      <w:start w:val="3"/>
      <w:numFmt w:val="decimal"/>
      <w:lvlText w:val="%1."/>
      <w:lvlJc w:val="left"/>
      <w:pPr>
        <w:tabs>
          <w:tab w:val="num" w:pos="510"/>
        </w:tabs>
        <w:ind w:left="510" w:hanging="510"/>
      </w:pPr>
    </w:lvl>
    <w:lvl w:ilvl="1">
      <w:start w:val="3"/>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4">
    <w:nsid w:val="3BDD3BFD"/>
    <w:multiLevelType w:val="multilevel"/>
    <w:tmpl w:val="111CCB44"/>
    <w:lvl w:ilvl="0">
      <w:start w:val="4"/>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5">
    <w:nsid w:val="42B84F2B"/>
    <w:multiLevelType w:val="multilevel"/>
    <w:tmpl w:val="B32E97F0"/>
    <w:lvl w:ilvl="0">
      <w:start w:val="7"/>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6">
    <w:nsid w:val="490B6A21"/>
    <w:multiLevelType w:val="hybridMultilevel"/>
    <w:tmpl w:val="6172E4D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8">
    <w:nsid w:val="52C34C56"/>
    <w:multiLevelType w:val="hybridMultilevel"/>
    <w:tmpl w:val="6B18F4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72A56514"/>
    <w:multiLevelType w:val="multilevel"/>
    <w:tmpl w:val="37D43E1C"/>
    <w:lvl w:ilvl="0">
      <w:start w:val="5"/>
      <w:numFmt w:val="decimal"/>
      <w:lvlText w:val="%1"/>
      <w:lvlJc w:val="left"/>
      <w:pPr>
        <w:ind w:left="360" w:hanging="360"/>
      </w:pPr>
      <w:rPr>
        <w:b/>
      </w:rPr>
    </w:lvl>
    <w:lvl w:ilvl="1">
      <w:start w:val="3"/>
      <w:numFmt w:val="decimal"/>
      <w:lvlText w:val="%1.%2"/>
      <w:lvlJc w:val="left"/>
      <w:pPr>
        <w:ind w:left="360" w:hanging="360"/>
      </w:pPr>
      <w:rPr>
        <w:rFonts w:ascii="Verdana" w:hAnsi="Verdana" w:hint="default"/>
        <w:b/>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3">
    <w:nsid w:val="746E6C54"/>
    <w:multiLevelType w:val="multilevel"/>
    <w:tmpl w:val="B34A9DF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636D7"/>
    <w:rsid w:val="00081139"/>
    <w:rsid w:val="00083BC1"/>
    <w:rsid w:val="000A2019"/>
    <w:rsid w:val="000A2A06"/>
    <w:rsid w:val="000B37FA"/>
    <w:rsid w:val="000C156B"/>
    <w:rsid w:val="000F3F70"/>
    <w:rsid w:val="00102082"/>
    <w:rsid w:val="00121DC6"/>
    <w:rsid w:val="001331FD"/>
    <w:rsid w:val="00134465"/>
    <w:rsid w:val="00136788"/>
    <w:rsid w:val="00144ABD"/>
    <w:rsid w:val="0016679D"/>
    <w:rsid w:val="0018675A"/>
    <w:rsid w:val="00191459"/>
    <w:rsid w:val="001D3290"/>
    <w:rsid w:val="001D6760"/>
    <w:rsid w:val="001F3DCB"/>
    <w:rsid w:val="00225783"/>
    <w:rsid w:val="00231BF7"/>
    <w:rsid w:val="00236F86"/>
    <w:rsid w:val="00240C66"/>
    <w:rsid w:val="002562E6"/>
    <w:rsid w:val="002676D8"/>
    <w:rsid w:val="00285EAE"/>
    <w:rsid w:val="00291E42"/>
    <w:rsid w:val="002A0CF5"/>
    <w:rsid w:val="002B2F5D"/>
    <w:rsid w:val="002B54C3"/>
    <w:rsid w:val="002E5C19"/>
    <w:rsid w:val="002F027B"/>
    <w:rsid w:val="002F6804"/>
    <w:rsid w:val="003102DA"/>
    <w:rsid w:val="0034671D"/>
    <w:rsid w:val="003702DE"/>
    <w:rsid w:val="003755B0"/>
    <w:rsid w:val="003A2B54"/>
    <w:rsid w:val="003A36DF"/>
    <w:rsid w:val="003A45FC"/>
    <w:rsid w:val="003B7978"/>
    <w:rsid w:val="00443518"/>
    <w:rsid w:val="004E529F"/>
    <w:rsid w:val="004F2571"/>
    <w:rsid w:val="00502F9E"/>
    <w:rsid w:val="00503758"/>
    <w:rsid w:val="00521B59"/>
    <w:rsid w:val="00521D9D"/>
    <w:rsid w:val="00526F81"/>
    <w:rsid w:val="00543976"/>
    <w:rsid w:val="00550F08"/>
    <w:rsid w:val="00586D5F"/>
    <w:rsid w:val="005912B6"/>
    <w:rsid w:val="005A091E"/>
    <w:rsid w:val="005A5127"/>
    <w:rsid w:val="005A6B82"/>
    <w:rsid w:val="005D3C7E"/>
    <w:rsid w:val="005D64E9"/>
    <w:rsid w:val="00602906"/>
    <w:rsid w:val="00612975"/>
    <w:rsid w:val="00623592"/>
    <w:rsid w:val="0062472C"/>
    <w:rsid w:val="006B5D2E"/>
    <w:rsid w:val="006E7965"/>
    <w:rsid w:val="006F774B"/>
    <w:rsid w:val="007211E4"/>
    <w:rsid w:val="007268F8"/>
    <w:rsid w:val="007647D9"/>
    <w:rsid w:val="00794413"/>
    <w:rsid w:val="007A32FA"/>
    <w:rsid w:val="007B4427"/>
    <w:rsid w:val="007D2522"/>
    <w:rsid w:val="007D29AE"/>
    <w:rsid w:val="00816BBC"/>
    <w:rsid w:val="008179EC"/>
    <w:rsid w:val="00824018"/>
    <w:rsid w:val="00833FB5"/>
    <w:rsid w:val="00836E21"/>
    <w:rsid w:val="00864018"/>
    <w:rsid w:val="00902AEE"/>
    <w:rsid w:val="00905665"/>
    <w:rsid w:val="009136A0"/>
    <w:rsid w:val="00927261"/>
    <w:rsid w:val="009337A7"/>
    <w:rsid w:val="00954EC8"/>
    <w:rsid w:val="00961F52"/>
    <w:rsid w:val="0096318C"/>
    <w:rsid w:val="009A0613"/>
    <w:rsid w:val="009B01F6"/>
    <w:rsid w:val="009B1D8F"/>
    <w:rsid w:val="009C4662"/>
    <w:rsid w:val="009D6BC3"/>
    <w:rsid w:val="009D7720"/>
    <w:rsid w:val="009E138F"/>
    <w:rsid w:val="009F3A23"/>
    <w:rsid w:val="00A074ED"/>
    <w:rsid w:val="00A07EF0"/>
    <w:rsid w:val="00A1635C"/>
    <w:rsid w:val="00A16404"/>
    <w:rsid w:val="00A43578"/>
    <w:rsid w:val="00A6609B"/>
    <w:rsid w:val="00A756C1"/>
    <w:rsid w:val="00A822A2"/>
    <w:rsid w:val="00A85F1F"/>
    <w:rsid w:val="00A879F0"/>
    <w:rsid w:val="00AB2438"/>
    <w:rsid w:val="00AB351E"/>
    <w:rsid w:val="00AB3D67"/>
    <w:rsid w:val="00AC42E2"/>
    <w:rsid w:val="00AF215D"/>
    <w:rsid w:val="00AF5E02"/>
    <w:rsid w:val="00B26D3D"/>
    <w:rsid w:val="00B30829"/>
    <w:rsid w:val="00B53DCB"/>
    <w:rsid w:val="00BB06DB"/>
    <w:rsid w:val="00BC5DEC"/>
    <w:rsid w:val="00BF638B"/>
    <w:rsid w:val="00C11C07"/>
    <w:rsid w:val="00C160EC"/>
    <w:rsid w:val="00C20E61"/>
    <w:rsid w:val="00C37319"/>
    <w:rsid w:val="00C5626A"/>
    <w:rsid w:val="00C76A29"/>
    <w:rsid w:val="00C83FC6"/>
    <w:rsid w:val="00C850AA"/>
    <w:rsid w:val="00CA5982"/>
    <w:rsid w:val="00D06CE5"/>
    <w:rsid w:val="00D10712"/>
    <w:rsid w:val="00D407F6"/>
    <w:rsid w:val="00D638A1"/>
    <w:rsid w:val="00DA50CF"/>
    <w:rsid w:val="00DC12F6"/>
    <w:rsid w:val="00DD17D2"/>
    <w:rsid w:val="00DF48E5"/>
    <w:rsid w:val="00E02D41"/>
    <w:rsid w:val="00E0483C"/>
    <w:rsid w:val="00E05D8E"/>
    <w:rsid w:val="00E20D28"/>
    <w:rsid w:val="00E33250"/>
    <w:rsid w:val="00E4347A"/>
    <w:rsid w:val="00E677E3"/>
    <w:rsid w:val="00E735AD"/>
    <w:rsid w:val="00E856B3"/>
    <w:rsid w:val="00EB0669"/>
    <w:rsid w:val="00EB7CFB"/>
    <w:rsid w:val="00EB7EF7"/>
    <w:rsid w:val="00EE114D"/>
    <w:rsid w:val="00F2227A"/>
    <w:rsid w:val="00F34B87"/>
    <w:rsid w:val="00F5790B"/>
    <w:rsid w:val="00F63494"/>
    <w:rsid w:val="00F74BB8"/>
    <w:rsid w:val="00F90BF8"/>
    <w:rsid w:val="00F97071"/>
    <w:rsid w:val="00FA0E76"/>
    <w:rsid w:val="00FA1C82"/>
    <w:rsid w:val="00FA74AC"/>
    <w:rsid w:val="00FB71B0"/>
    <w:rsid w:val="00FC69B5"/>
    <w:rsid w:val="00FD1AC9"/>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577011509">
      <w:bodyDiv w:val="1"/>
      <w:marLeft w:val="0"/>
      <w:marRight w:val="0"/>
      <w:marTop w:val="0"/>
      <w:marBottom w:val="0"/>
      <w:divBdr>
        <w:top w:val="none" w:sz="0" w:space="0" w:color="auto"/>
        <w:left w:val="none" w:sz="0" w:space="0" w:color="auto"/>
        <w:bottom w:val="none" w:sz="0" w:space="0" w:color="auto"/>
        <w:right w:val="none" w:sz="0" w:space="0" w:color="auto"/>
      </w:divBdr>
    </w:div>
    <w:div w:id="584262170">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711074858">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259606816">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599BD-9E7A-4F60-962D-1F2A07F0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1530</Words>
  <Characters>8417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4</cp:revision>
  <cp:lastPrinted>2017-03-21T21:31:00Z</cp:lastPrinted>
  <dcterms:created xsi:type="dcterms:W3CDTF">2017-04-17T20:46:00Z</dcterms:created>
  <dcterms:modified xsi:type="dcterms:W3CDTF">2017-04-19T17:48:00Z</dcterms:modified>
</cp:coreProperties>
</file>