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2E18DFFC" w14:textId="705D25BD" w:rsidR="00806AE0" w:rsidRPr="007172BD" w:rsidRDefault="00806AE0" w:rsidP="00806AE0">
      <w:pPr>
        <w:pStyle w:val="Ttulo"/>
        <w:tabs>
          <w:tab w:val="left" w:leader="hyphen" w:pos="9356"/>
        </w:tabs>
        <w:spacing w:after="120" w:line="460" w:lineRule="exact"/>
        <w:jc w:val="both"/>
        <w:rPr>
          <w:rFonts w:ascii="Arial" w:eastAsia="Arial" w:hAnsi="Arial" w:cs="Arial"/>
          <w:b/>
          <w:bCs/>
          <w:i/>
          <w:sz w:val="24"/>
          <w:szCs w:val="24"/>
          <w:lang w:val="es-CR" w:eastAsia="es-CR"/>
        </w:rPr>
      </w:pPr>
      <w:r w:rsidRPr="007172BD">
        <w:rPr>
          <w:rFonts w:ascii="Arial" w:eastAsia="Arial" w:hAnsi="Arial" w:cs="Arial"/>
          <w:b/>
          <w:bCs/>
          <w:sz w:val="24"/>
          <w:szCs w:val="24"/>
          <w:lang w:val="es-CR" w:eastAsia="es-CR"/>
        </w:rPr>
        <w:t>ACTA n°</w:t>
      </w:r>
      <w:r w:rsidR="00AA2742">
        <w:rPr>
          <w:rFonts w:ascii="Arial" w:eastAsia="Arial" w:hAnsi="Arial" w:cs="Arial"/>
          <w:b/>
          <w:bCs/>
          <w:sz w:val="24"/>
          <w:szCs w:val="24"/>
          <w:lang w:val="es-CR" w:eastAsia="es-CR"/>
        </w:rPr>
        <w:t>01-2026</w:t>
      </w:r>
      <w:r w:rsidRPr="007172BD">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27093A" w:rsidRPr="007172BD">
        <w:rPr>
          <w:rFonts w:ascii="Arial" w:eastAsia="Arial" w:hAnsi="Arial" w:cs="Arial"/>
          <w:sz w:val="24"/>
          <w:szCs w:val="24"/>
          <w:lang w:val="es-CR" w:eastAsia="es-CR"/>
        </w:rPr>
        <w:t>22</w:t>
      </w:r>
      <w:r w:rsidRPr="007172BD">
        <w:rPr>
          <w:rFonts w:ascii="Arial" w:eastAsia="Arial" w:hAnsi="Arial" w:cs="Arial"/>
          <w:sz w:val="24"/>
          <w:szCs w:val="24"/>
          <w:lang w:val="es-CR" w:eastAsia="es-CR"/>
        </w:rPr>
        <w:t xml:space="preserve"> de </w:t>
      </w:r>
      <w:r w:rsidR="0027093A" w:rsidRPr="007172BD">
        <w:rPr>
          <w:rFonts w:ascii="Arial" w:eastAsia="Arial" w:hAnsi="Arial" w:cs="Arial"/>
          <w:sz w:val="24"/>
          <w:szCs w:val="24"/>
          <w:lang w:val="es-CR" w:eastAsia="es-CR"/>
        </w:rPr>
        <w:t>enero</w:t>
      </w:r>
      <w:r w:rsidRPr="007172BD">
        <w:rPr>
          <w:rFonts w:ascii="Arial" w:eastAsia="Arial" w:hAnsi="Arial" w:cs="Arial"/>
          <w:sz w:val="24"/>
          <w:szCs w:val="24"/>
          <w:lang w:val="es-CR" w:eastAsia="es-CR"/>
        </w:rPr>
        <w:t xml:space="preserve"> del dos mil </w:t>
      </w:r>
      <w:r w:rsidR="006123C1" w:rsidRPr="007172BD">
        <w:rPr>
          <w:rFonts w:ascii="Arial" w:eastAsia="Arial" w:hAnsi="Arial" w:cs="Arial"/>
          <w:sz w:val="24"/>
          <w:szCs w:val="24"/>
          <w:lang w:val="es-CR" w:eastAsia="es-CR"/>
        </w:rPr>
        <w:t>veintiséis</w:t>
      </w:r>
      <w:r w:rsidRPr="007172BD">
        <w:rPr>
          <w:rFonts w:ascii="Arial" w:eastAsia="Arial" w:hAnsi="Arial" w:cs="Arial"/>
          <w:sz w:val="24"/>
          <w:szCs w:val="24"/>
          <w:lang w:val="es-CR" w:eastAsia="es-CR"/>
        </w:rPr>
        <w:t xml:space="preserve">, presidida por: Susana Sanz Rodríguez Palmero presidenta (presente de manera virtual desde su residencia en </w:t>
      </w:r>
      <w:r w:rsidR="0027093A" w:rsidRPr="007172BD">
        <w:rPr>
          <w:rFonts w:ascii="Arial" w:eastAsia="Arial" w:hAnsi="Arial" w:cs="Arial"/>
          <w:sz w:val="24"/>
          <w:szCs w:val="24"/>
          <w:lang w:val="es-CR" w:eastAsia="es-CR"/>
        </w:rPr>
        <w:t xml:space="preserve"> Madrid, Esp</w:t>
      </w:r>
      <w:r w:rsidRPr="007172BD">
        <w:rPr>
          <w:rFonts w:ascii="Arial" w:eastAsia="Arial" w:hAnsi="Arial" w:cs="Arial"/>
          <w:sz w:val="24"/>
          <w:szCs w:val="24"/>
          <w:lang w:val="es-CR" w:eastAsia="es-CR"/>
        </w:rPr>
        <w:t>a</w:t>
      </w:r>
      <w:bookmarkStart w:id="1" w:name="_Hlk159868493"/>
      <w:r w:rsidR="0027093A" w:rsidRPr="007172BD">
        <w:rPr>
          <w:rFonts w:ascii="Arial" w:eastAsia="Arial" w:hAnsi="Arial" w:cs="Arial"/>
          <w:sz w:val="24"/>
          <w:szCs w:val="24"/>
          <w:lang w:val="es-CR" w:eastAsia="es-CR"/>
        </w:rPr>
        <w:t>ña</w:t>
      </w:r>
      <w:r w:rsidR="007273BC" w:rsidRPr="007172BD">
        <w:rPr>
          <w:rFonts w:ascii="Arial" w:eastAsia="Arial" w:hAnsi="Arial" w:cs="Arial"/>
          <w:sz w:val="24"/>
          <w:szCs w:val="24"/>
          <w:lang w:val="es-CR" w:eastAsia="es-CR"/>
        </w:rPr>
        <w:t xml:space="preserve">), </w:t>
      </w:r>
      <w:r w:rsidRPr="007172BD">
        <w:rPr>
          <w:rFonts w:ascii="Arial" w:eastAsia="Arial" w:hAnsi="Arial" w:cs="Arial"/>
          <w:sz w:val="24"/>
          <w:szCs w:val="24"/>
          <w:lang w:val="es-CR" w:eastAsia="es-CR"/>
        </w:rPr>
        <w:t xml:space="preserve"> Marco Garita Mondragón, historiador nombrado por la Junta Administrativa del Archivo Nacional (presente de manera virtual, desde su lugar de residencia en Curridabat, San José); María Virginia Méndez Argüello, técnica nombrada por la Dirección General y secretaria de esta Comisión Nacional,</w:t>
      </w:r>
      <w:bookmarkStart w:id="2" w:name="_Hlk183436034"/>
      <w:r w:rsidRPr="007172BD">
        <w:rPr>
          <w:rFonts w:ascii="Arial" w:eastAsia="Arial" w:hAnsi="Arial" w:cs="Arial"/>
          <w:sz w:val="24"/>
          <w:szCs w:val="24"/>
          <w:lang w:val="es-CR" w:eastAsia="es-CR"/>
        </w:rPr>
        <w:t xml:space="preserve"> (presente de manera virtual desde su lugar de residencia en Goicoechea, San José</w:t>
      </w:r>
      <w:bookmarkEnd w:id="1"/>
      <w:bookmarkEnd w:id="2"/>
      <w:r w:rsidRPr="007172BD">
        <w:rPr>
          <w:rFonts w:ascii="Arial" w:eastAsia="Arial" w:hAnsi="Arial" w:cs="Arial"/>
          <w:sz w:val="24"/>
          <w:szCs w:val="24"/>
          <w:lang w:val="es-CR" w:eastAsia="es-CR"/>
        </w:rPr>
        <w:t>),</w:t>
      </w:r>
      <w:r w:rsidR="00652A92" w:rsidRPr="007172BD">
        <w:rPr>
          <w:rFonts w:ascii="Arial" w:eastAsia="Arial" w:hAnsi="Arial" w:cs="Arial"/>
          <w:sz w:val="24"/>
          <w:szCs w:val="24"/>
          <w:lang w:val="es-CR" w:eastAsia="es-CR"/>
        </w:rPr>
        <w:t xml:space="preserve"> Javier Gómez Jiménez (presente de manera virtual desde su lugar de residencia en Santa Ana, San José ), Denise Calvo López ( presente de manera virtual desde su residencia</w:t>
      </w:r>
      <w:r w:rsidR="002164F7" w:rsidRPr="007172BD">
        <w:rPr>
          <w:rFonts w:ascii="Arial" w:eastAsia="Arial" w:hAnsi="Arial" w:cs="Arial"/>
          <w:sz w:val="24"/>
          <w:szCs w:val="24"/>
          <w:lang w:val="es-CR" w:eastAsia="es-CR"/>
        </w:rPr>
        <w:t xml:space="preserve"> en Goicoechea, San José), </w:t>
      </w:r>
      <w:r w:rsidRPr="007172BD">
        <w:rPr>
          <w:rFonts w:ascii="Arial" w:eastAsia="Arial" w:hAnsi="Arial" w:cs="Arial"/>
          <w:sz w:val="24"/>
          <w:szCs w:val="24"/>
          <w:lang w:val="es-CR" w:eastAsia="es-CR"/>
        </w:rPr>
        <w:t xml:space="preserve"> </w:t>
      </w:r>
      <w:r w:rsidR="00B3630A" w:rsidRPr="007172BD">
        <w:rPr>
          <w:rFonts w:ascii="Arial" w:eastAsia="Arial" w:hAnsi="Arial" w:cs="Arial"/>
          <w:sz w:val="24"/>
          <w:szCs w:val="24"/>
          <w:lang w:val="es-CR" w:eastAsia="es-CR"/>
        </w:rPr>
        <w:t xml:space="preserve">el señor </w:t>
      </w:r>
      <w:r w:rsidR="007273BC" w:rsidRPr="007172BD">
        <w:rPr>
          <w:rFonts w:ascii="Arial" w:eastAsia="Arial" w:hAnsi="Arial" w:cs="Arial"/>
          <w:sz w:val="24"/>
          <w:szCs w:val="24"/>
          <w:lang w:val="es-CR" w:eastAsia="es-CR"/>
        </w:rPr>
        <w:t>Ramsés Fernández Camacho</w:t>
      </w:r>
      <w:r w:rsidR="00B3630A" w:rsidRPr="007172BD">
        <w:rPr>
          <w:rFonts w:ascii="Arial" w:eastAsia="Arial" w:hAnsi="Arial" w:cs="Arial"/>
          <w:sz w:val="24"/>
          <w:szCs w:val="24"/>
          <w:lang w:val="es-CR" w:eastAsia="es-CR"/>
        </w:rPr>
        <w:t xml:space="preserve">, </w:t>
      </w:r>
      <w:r w:rsidR="00E0109F" w:rsidRPr="007172BD">
        <w:rPr>
          <w:rFonts w:ascii="Arial" w:eastAsia="Arial" w:hAnsi="Arial" w:cs="Arial"/>
          <w:sz w:val="24"/>
          <w:szCs w:val="24"/>
          <w:lang w:val="es-CR" w:eastAsia="es-CR"/>
        </w:rPr>
        <w:t>presidente</w:t>
      </w:r>
      <w:r w:rsidR="002A4E9A" w:rsidRPr="007172BD">
        <w:rPr>
          <w:rFonts w:ascii="Arial" w:eastAsia="Arial" w:hAnsi="Arial" w:cs="Arial"/>
          <w:sz w:val="24"/>
          <w:szCs w:val="24"/>
          <w:lang w:val="es-CR" w:eastAsia="es-CR"/>
        </w:rPr>
        <w:t xml:space="preserve"> del CISED del </w:t>
      </w:r>
      <w:r w:rsidR="00E0109F" w:rsidRPr="007172BD">
        <w:rPr>
          <w:rFonts w:ascii="Arial" w:eastAsia="Arial" w:hAnsi="Arial" w:cs="Arial"/>
          <w:sz w:val="24"/>
          <w:szCs w:val="24"/>
          <w:lang w:val="es-CR" w:eastAsia="es-CR"/>
        </w:rPr>
        <w:t>Ministerio de Justicia y Paz</w:t>
      </w:r>
      <w:r w:rsidR="00B3630A" w:rsidRPr="007172BD">
        <w:rPr>
          <w:rFonts w:ascii="Arial" w:eastAsia="Arial" w:hAnsi="Arial" w:cs="Arial"/>
          <w:sz w:val="24"/>
          <w:szCs w:val="24"/>
          <w:lang w:val="es-CR" w:eastAsia="es-CR"/>
        </w:rPr>
        <w:t xml:space="preserve"> </w:t>
      </w:r>
      <w:r w:rsidRPr="007172BD">
        <w:rPr>
          <w:rFonts w:ascii="Arial" w:eastAsia="Arial" w:hAnsi="Arial" w:cs="Arial"/>
          <w:sz w:val="24"/>
          <w:szCs w:val="24"/>
          <w:lang w:val="es-CR" w:eastAsia="es-CR"/>
        </w:rPr>
        <w:t xml:space="preserve">(presente de manera virtual desde su lugar de trabajo en el </w:t>
      </w:r>
      <w:r w:rsidR="00E0109F" w:rsidRPr="007172BD">
        <w:rPr>
          <w:rFonts w:ascii="Arial" w:eastAsia="Arial" w:hAnsi="Arial" w:cs="Arial"/>
          <w:sz w:val="24"/>
          <w:szCs w:val="24"/>
          <w:lang w:val="es-CR" w:eastAsia="es-CR"/>
        </w:rPr>
        <w:t>Ministerio de Justicia</w:t>
      </w:r>
      <w:r w:rsidR="001E5652" w:rsidRPr="007172BD">
        <w:rPr>
          <w:rFonts w:ascii="Arial" w:eastAsia="Arial" w:hAnsi="Arial" w:cs="Arial"/>
          <w:sz w:val="24"/>
          <w:szCs w:val="24"/>
          <w:lang w:val="es-CR" w:eastAsia="es-CR"/>
        </w:rPr>
        <w:t xml:space="preserve"> en Guadalupe, Goicoechea, San José</w:t>
      </w:r>
      <w:r w:rsidR="00B3630A" w:rsidRPr="007172BD">
        <w:rPr>
          <w:rFonts w:ascii="Arial" w:eastAsia="Arial" w:hAnsi="Arial" w:cs="Arial"/>
          <w:sz w:val="24"/>
          <w:szCs w:val="24"/>
          <w:lang w:val="es-CR" w:eastAsia="es-CR"/>
        </w:rPr>
        <w:t xml:space="preserve"> )</w:t>
      </w:r>
      <w:r w:rsidR="003F424F">
        <w:rPr>
          <w:rFonts w:ascii="Arial" w:eastAsia="Arial" w:hAnsi="Arial" w:cs="Arial"/>
          <w:sz w:val="24"/>
          <w:szCs w:val="24"/>
          <w:lang w:val="es-CR" w:eastAsia="es-CR"/>
        </w:rPr>
        <w:t>, la señora Vanessa Alvarado Valverde,</w:t>
      </w:r>
      <w:r w:rsidR="00AC7D8D">
        <w:rPr>
          <w:rFonts w:ascii="Arial" w:eastAsia="Arial" w:hAnsi="Arial" w:cs="Arial"/>
          <w:sz w:val="24"/>
          <w:szCs w:val="24"/>
          <w:lang w:val="es-CR" w:eastAsia="es-CR"/>
        </w:rPr>
        <w:t xml:space="preserve"> secretaria del CISED del Ministerio de Hacienda ( presente de manera virtual desde su residencia en </w:t>
      </w:r>
      <w:r w:rsidR="00B61319">
        <w:rPr>
          <w:rFonts w:ascii="Arial" w:eastAsia="Arial" w:hAnsi="Arial" w:cs="Arial"/>
          <w:sz w:val="24"/>
          <w:szCs w:val="24"/>
          <w:lang w:val="es-CR" w:eastAsia="es-CR"/>
        </w:rPr>
        <w:t xml:space="preserve"> Mata de Plátano, El Carmen, Goicoechea ), la señora Camila Carreras Herrero</w:t>
      </w:r>
      <w:r w:rsidR="00B07018">
        <w:rPr>
          <w:rFonts w:ascii="Arial" w:eastAsia="Arial" w:hAnsi="Arial" w:cs="Arial"/>
          <w:sz w:val="24"/>
          <w:szCs w:val="24"/>
          <w:lang w:val="es-CR" w:eastAsia="es-CR"/>
        </w:rPr>
        <w:t xml:space="preserve"> ( presente de manera virtual desde su lugar de trabajo en las instalaciones del Archivo Nacional en el distrito de Zapote, San José ).</w:t>
      </w:r>
      <w:r w:rsidR="001E5652" w:rsidRPr="007172BD">
        <w:rPr>
          <w:rFonts w:ascii="Arial" w:eastAsia="Arial" w:hAnsi="Arial" w:cs="Arial"/>
          <w:sz w:val="24"/>
          <w:szCs w:val="24"/>
          <w:lang w:val="es-CR" w:eastAsia="es-CR"/>
        </w:rPr>
        <w:t xml:space="preserve"> </w:t>
      </w:r>
      <w:r w:rsidR="0027093A" w:rsidRPr="007172BD">
        <w:rPr>
          <w:rFonts w:ascii="Arial" w:eastAsia="Arial" w:hAnsi="Arial" w:cs="Arial"/>
          <w:sz w:val="24"/>
          <w:szCs w:val="24"/>
          <w:lang w:val="es-CR" w:eastAsia="es-CR"/>
        </w:rPr>
        <w:t>Ausente con justificación:</w:t>
      </w:r>
      <w:r w:rsidRPr="007172BD">
        <w:rPr>
          <w:rFonts w:ascii="Arial" w:eastAsia="Arial" w:hAnsi="Arial" w:cs="Arial"/>
          <w:sz w:val="24"/>
          <w:szCs w:val="24"/>
          <w:lang w:val="es-CR" w:eastAsia="es-CR"/>
        </w:rPr>
        <w:t xml:space="preserve"> la señora Ivannia Valverde Guevara</w:t>
      </w:r>
      <w:r w:rsidR="001E5652" w:rsidRPr="007172BD">
        <w:rPr>
          <w:rFonts w:ascii="Arial" w:eastAsia="Arial" w:hAnsi="Arial" w:cs="Arial"/>
          <w:sz w:val="24"/>
          <w:szCs w:val="24"/>
          <w:lang w:val="es-CR" w:eastAsia="es-CR"/>
        </w:rPr>
        <w:t xml:space="preserve">, directora ejecutiva de esta comisión </w:t>
      </w:r>
      <w:r w:rsidR="0080292C" w:rsidRPr="007172BD">
        <w:rPr>
          <w:rFonts w:ascii="Arial" w:eastAsia="Arial" w:hAnsi="Arial" w:cs="Arial"/>
          <w:sz w:val="24"/>
          <w:szCs w:val="24"/>
          <w:lang w:val="es-CR" w:eastAsia="es-CR"/>
        </w:rPr>
        <w:t>por</w:t>
      </w:r>
      <w:r w:rsidR="00992731" w:rsidRPr="007172BD">
        <w:rPr>
          <w:rFonts w:ascii="Arial" w:eastAsia="Arial" w:hAnsi="Arial" w:cs="Arial"/>
          <w:sz w:val="24"/>
          <w:szCs w:val="24"/>
          <w:lang w:val="es-CR" w:eastAsia="es-CR"/>
        </w:rPr>
        <w:t xml:space="preserve"> asuntos propios de su cargo.</w:t>
      </w:r>
      <w:r w:rsidRPr="007172BD">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7172BD">
        <w:rPr>
          <w:rFonts w:ascii="Arial" w:eastAsia="Arial" w:hAnsi="Arial" w:cs="Arial"/>
          <w:sz w:val="24"/>
          <w:szCs w:val="24"/>
          <w:lang w:val="es-CR" w:eastAsia="es-CR"/>
        </w:rPr>
        <w:tab/>
      </w:r>
    </w:p>
    <w:p w14:paraId="568EB9A3" w14:textId="6793BB8C" w:rsidR="00362A47" w:rsidRPr="007172BD" w:rsidRDefault="00362A47" w:rsidP="00362A47">
      <w:pPr>
        <w:pStyle w:val="Default"/>
        <w:spacing w:line="460" w:lineRule="exact"/>
        <w:jc w:val="both"/>
        <w:rPr>
          <w:color w:val="auto"/>
        </w:rPr>
      </w:pPr>
      <w:r w:rsidRPr="007172BD">
        <w:rPr>
          <w:b/>
          <w:bCs/>
          <w:color w:val="auto"/>
        </w:rPr>
        <w:lastRenderedPageBreak/>
        <w:t xml:space="preserve">CAPITULO I. APROBACIÓN DEL ORDEN DEL DÍA </w:t>
      </w:r>
      <w:r w:rsidR="005A61FE" w:rsidRPr="007172BD">
        <w:rPr>
          <w:color w:val="auto"/>
        </w:rPr>
        <w:t>----------------------------------------------</w:t>
      </w:r>
    </w:p>
    <w:p w14:paraId="3CFFEF31" w14:textId="5C94AC9A" w:rsidR="00D47317" w:rsidRPr="003F5793" w:rsidRDefault="00362A47" w:rsidP="003F5793">
      <w:pPr>
        <w:pStyle w:val="Default"/>
        <w:spacing w:line="460" w:lineRule="exact"/>
        <w:jc w:val="both"/>
        <w:rPr>
          <w:bCs/>
          <w:color w:val="auto"/>
        </w:rPr>
      </w:pPr>
      <w:r w:rsidRPr="007172BD">
        <w:rPr>
          <w:b/>
          <w:bCs/>
          <w:color w:val="auto"/>
        </w:rPr>
        <w:t>ARTÍCULO 01.</w:t>
      </w:r>
      <w:r w:rsidRPr="007172BD">
        <w:rPr>
          <w:bCs/>
          <w:color w:val="auto"/>
        </w:rPr>
        <w:t xml:space="preserve"> Lectura, comentario y aprobación del orden del </w:t>
      </w:r>
      <w:r w:rsidR="004D149C" w:rsidRPr="007172BD">
        <w:rPr>
          <w:bCs/>
          <w:color w:val="auto"/>
        </w:rPr>
        <w:t>día. -------------------------</w:t>
      </w:r>
      <w:r w:rsidR="00916D60" w:rsidRPr="007172BD">
        <w:rPr>
          <w:b/>
          <w:bCs/>
          <w:color w:val="auto"/>
        </w:rPr>
        <w:t>ACUERDO 01.</w:t>
      </w:r>
      <w:r w:rsidR="005A61FE" w:rsidRPr="007172BD">
        <w:rPr>
          <w:b/>
          <w:bCs/>
          <w:color w:val="auto"/>
        </w:rPr>
        <w:t xml:space="preserve"> </w:t>
      </w:r>
      <w:r w:rsidR="005A61FE" w:rsidRPr="007172BD">
        <w:rPr>
          <w:color w:val="auto"/>
        </w:rPr>
        <w:t>Se aprueba el orden del día, sin modificaciones</w:t>
      </w:r>
      <w:r w:rsidR="005A61FE" w:rsidRPr="007172BD">
        <w:rPr>
          <w:b/>
          <w:bCs/>
          <w:color w:val="auto"/>
        </w:rPr>
        <w:t xml:space="preserve">. </w:t>
      </w:r>
      <w:r w:rsidR="005A61FE" w:rsidRPr="007172BD">
        <w:rPr>
          <w:color w:val="auto"/>
        </w:rPr>
        <w:t xml:space="preserve">Aprobado por unanimidad con los votos afirmativos de las señoras Sanz, presidenta y Méndez, secretaria y el señor Garita, historiador. </w:t>
      </w:r>
      <w:r w:rsidR="005A61FE" w:rsidRPr="007172BD">
        <w:rPr>
          <w:b/>
          <w:bCs/>
          <w:color w:val="auto"/>
        </w:rPr>
        <w:t xml:space="preserve">ACUERDO FIRME. </w:t>
      </w:r>
      <w:r w:rsidR="005A61FE" w:rsidRPr="007172BD">
        <w:rPr>
          <w:color w:val="auto"/>
        </w:rPr>
        <w:t>----------------------------</w:t>
      </w:r>
      <w:r w:rsidR="003F5793">
        <w:rPr>
          <w:color w:val="auto"/>
        </w:rPr>
        <w:t>---------</w:t>
      </w:r>
    </w:p>
    <w:p w14:paraId="5C2112BF" w14:textId="269B9C71" w:rsidR="00362A47" w:rsidRDefault="00362A47" w:rsidP="00362A47">
      <w:pPr>
        <w:shd w:val="clear" w:color="auto" w:fill="FFFFFF" w:themeFill="background1"/>
        <w:spacing w:before="120" w:after="120" w:line="460" w:lineRule="exact"/>
        <w:jc w:val="both"/>
        <w:rPr>
          <w:rFonts w:eastAsia="Arial"/>
          <w:b/>
          <w:bCs/>
          <w:color w:val="000000" w:themeColor="text1"/>
        </w:rPr>
      </w:pPr>
      <w:bookmarkStart w:id="3" w:name="_Hlk151453264"/>
      <w:r w:rsidRPr="00740C7D">
        <w:rPr>
          <w:rFonts w:eastAsia="Arial"/>
          <w:b/>
          <w:bCs/>
          <w:color w:val="000000" w:themeColor="text1"/>
        </w:rPr>
        <w:t xml:space="preserve">CAPITULO II. LECTURA Y APROBACIÓN DE </w:t>
      </w:r>
      <w:r w:rsidR="00B07018" w:rsidRPr="00740C7D">
        <w:rPr>
          <w:rFonts w:eastAsia="Arial"/>
          <w:b/>
          <w:bCs/>
          <w:color w:val="000000" w:themeColor="text1"/>
        </w:rPr>
        <w:t>ACTAS</w:t>
      </w:r>
      <w:r w:rsidR="00B07018" w:rsidRPr="00B07018">
        <w:rPr>
          <w:rFonts w:eastAsia="Arial"/>
          <w:color w:val="000000" w:themeColor="text1"/>
        </w:rPr>
        <w:t>. ----------------------------------------</w:t>
      </w:r>
    </w:p>
    <w:p w14:paraId="7BD91C79" w14:textId="7B897655" w:rsidR="00362A47" w:rsidRDefault="00362A47" w:rsidP="00362A47">
      <w:pPr>
        <w:pStyle w:val="Default"/>
        <w:shd w:val="clear" w:color="auto" w:fill="FFFFFF" w:themeFill="background1"/>
        <w:spacing w:before="120" w:after="120" w:line="460" w:lineRule="exact"/>
        <w:jc w:val="both"/>
        <w:rPr>
          <w:color w:val="auto"/>
        </w:rPr>
      </w:pPr>
      <w:r>
        <w:rPr>
          <w:rFonts w:eastAsia="Arial"/>
          <w:b/>
          <w:bCs/>
          <w:color w:val="000000" w:themeColor="text1"/>
        </w:rPr>
        <w:t xml:space="preserve">ARTICULO 02. </w:t>
      </w:r>
      <w:r w:rsidR="00916891" w:rsidRPr="00916891">
        <w:rPr>
          <w:iCs/>
          <w:color w:val="auto"/>
          <w:lang w:val="es-ES"/>
        </w:rPr>
        <w:t>Lectura, comentario y aprobación del acta 17-2025 del 11 de diciembre de 2025.  (Ver el acuerdo n°6, pendiente de firmeza). </w:t>
      </w:r>
      <w:r w:rsidR="003F5793">
        <w:rPr>
          <w:iCs/>
          <w:color w:val="auto"/>
          <w:lang w:val="es-ES"/>
        </w:rPr>
        <w:t>----------------</w:t>
      </w:r>
    </w:p>
    <w:p w14:paraId="274726DE" w14:textId="2C2CB2C9" w:rsidR="00916D60" w:rsidRPr="000D74BA" w:rsidRDefault="00916D60" w:rsidP="000D74BA">
      <w:pPr>
        <w:pStyle w:val="Ttulo2"/>
        <w:spacing w:line="460" w:lineRule="exact"/>
        <w:jc w:val="both"/>
        <w:rPr>
          <w:rFonts w:ascii="Arial" w:hAnsi="Arial" w:cs="Arial"/>
          <w:color w:val="auto"/>
          <w:sz w:val="24"/>
          <w:szCs w:val="24"/>
        </w:rPr>
      </w:pPr>
      <w:r w:rsidRPr="0080292C">
        <w:rPr>
          <w:rFonts w:ascii="Arial" w:hAnsi="Arial" w:cs="Arial"/>
          <w:b/>
          <w:bCs/>
          <w:color w:val="auto"/>
          <w:sz w:val="24"/>
          <w:szCs w:val="24"/>
        </w:rPr>
        <w:t xml:space="preserve">ACUERDO </w:t>
      </w:r>
      <w:r w:rsidR="004D149C" w:rsidRPr="0080292C">
        <w:rPr>
          <w:rFonts w:ascii="Arial" w:hAnsi="Arial" w:cs="Arial"/>
          <w:b/>
          <w:bCs/>
          <w:color w:val="auto"/>
          <w:sz w:val="24"/>
          <w:szCs w:val="24"/>
        </w:rPr>
        <w:t xml:space="preserve">02. </w:t>
      </w:r>
      <w:r w:rsidR="000D74BA" w:rsidRPr="0080292C">
        <w:rPr>
          <w:rFonts w:ascii="Arial" w:hAnsi="Arial" w:cs="Arial"/>
          <w:color w:val="auto"/>
          <w:sz w:val="24"/>
          <w:szCs w:val="24"/>
        </w:rPr>
        <w:t>Se</w:t>
      </w:r>
      <w:r w:rsidR="000D74BA" w:rsidRPr="000D74BA">
        <w:rPr>
          <w:rFonts w:ascii="Arial" w:hAnsi="Arial" w:cs="Arial"/>
          <w:color w:val="auto"/>
          <w:sz w:val="24"/>
          <w:szCs w:val="24"/>
        </w:rPr>
        <w:t xml:space="preserve"> aprueba el acta 1</w:t>
      </w:r>
      <w:r w:rsidR="007172BD">
        <w:rPr>
          <w:rFonts w:ascii="Arial" w:hAnsi="Arial" w:cs="Arial"/>
          <w:color w:val="auto"/>
          <w:sz w:val="24"/>
          <w:szCs w:val="24"/>
        </w:rPr>
        <w:t>7</w:t>
      </w:r>
      <w:r w:rsidR="000D74BA" w:rsidRPr="000D74BA">
        <w:rPr>
          <w:rFonts w:ascii="Arial" w:hAnsi="Arial" w:cs="Arial"/>
          <w:color w:val="auto"/>
          <w:sz w:val="24"/>
          <w:szCs w:val="24"/>
        </w:rPr>
        <w:t>-2025</w:t>
      </w:r>
      <w:r w:rsidR="000D74BA">
        <w:rPr>
          <w:rFonts w:ascii="Arial" w:hAnsi="Arial" w:cs="Arial"/>
          <w:color w:val="auto"/>
          <w:sz w:val="24"/>
          <w:szCs w:val="24"/>
        </w:rPr>
        <w:t>.</w:t>
      </w:r>
      <w:r w:rsidR="000D74BA" w:rsidRPr="000D74BA">
        <w:rPr>
          <w:rFonts w:ascii="Arial" w:hAnsi="Arial" w:cs="Arial"/>
          <w:color w:val="auto"/>
          <w:sz w:val="24"/>
          <w:szCs w:val="24"/>
        </w:rPr>
        <w:t xml:space="preserve"> </w:t>
      </w:r>
      <w:r w:rsidR="000D74BA" w:rsidRPr="005A61FE">
        <w:rPr>
          <w:rFonts w:ascii="Arial" w:hAnsi="Arial" w:cs="Arial"/>
          <w:color w:val="auto"/>
          <w:sz w:val="24"/>
          <w:szCs w:val="24"/>
        </w:rPr>
        <w:t>Aprobado por unanimidad con los votos afirmativos de las señoras Sanz, presidenta y Méndez, secretaria y el señor Garita, historiador.</w:t>
      </w:r>
      <w:r w:rsidR="002E4FAA" w:rsidRPr="002E4FAA">
        <w:rPr>
          <w:rFonts w:ascii="Arial" w:hAnsi="Arial" w:cs="Arial"/>
          <w:color w:val="auto"/>
          <w:sz w:val="24"/>
          <w:szCs w:val="24"/>
        </w:rPr>
        <w:t xml:space="preserve"> </w:t>
      </w:r>
      <w:r w:rsidR="002E4FAA" w:rsidRPr="005B3CC1">
        <w:rPr>
          <w:rFonts w:ascii="Arial" w:hAnsi="Arial" w:cs="Arial"/>
          <w:color w:val="auto"/>
          <w:sz w:val="24"/>
          <w:szCs w:val="24"/>
        </w:rPr>
        <w:t>El señor Gómez Jiménez se abstiene de votar la aprobación del acta, por no haber participado en la sesión 17-2025</w:t>
      </w:r>
      <w:r w:rsidR="000D74BA">
        <w:rPr>
          <w:rFonts w:ascii="Arial" w:hAnsi="Arial" w:cs="Arial"/>
          <w:color w:val="auto"/>
          <w:sz w:val="24"/>
          <w:szCs w:val="24"/>
        </w:rPr>
        <w:t xml:space="preserve"> </w:t>
      </w:r>
      <w:r w:rsidR="000D74BA" w:rsidRPr="005A61FE">
        <w:rPr>
          <w:rFonts w:ascii="Arial" w:hAnsi="Arial" w:cs="Arial"/>
          <w:b/>
          <w:bCs/>
          <w:color w:val="auto"/>
          <w:sz w:val="24"/>
          <w:szCs w:val="24"/>
        </w:rPr>
        <w:t xml:space="preserve">ACUERDO FIRME. </w:t>
      </w:r>
      <w:r w:rsidR="000D74BA" w:rsidRPr="005A61FE">
        <w:rPr>
          <w:rFonts w:ascii="Arial" w:hAnsi="Arial" w:cs="Arial"/>
          <w:color w:val="auto"/>
          <w:sz w:val="24"/>
          <w:szCs w:val="24"/>
        </w:rPr>
        <w:t>----------------------------</w:t>
      </w:r>
      <w:r w:rsidR="000D74BA">
        <w:rPr>
          <w:rFonts w:ascii="Arial" w:hAnsi="Arial" w:cs="Arial"/>
          <w:color w:val="auto"/>
          <w:sz w:val="24"/>
          <w:szCs w:val="24"/>
        </w:rPr>
        <w:t>---------</w:t>
      </w:r>
    </w:p>
    <w:p w14:paraId="53264E29" w14:textId="1FE2F4EB" w:rsidR="00362A47" w:rsidRPr="0019515A" w:rsidRDefault="00362A47" w:rsidP="00362A47">
      <w:pPr>
        <w:pStyle w:val="Default"/>
        <w:shd w:val="clear" w:color="auto" w:fill="FFFFFF" w:themeFill="background1"/>
        <w:spacing w:before="120" w:after="120" w:line="460" w:lineRule="exact"/>
        <w:jc w:val="both"/>
        <w:rPr>
          <w:color w:val="auto"/>
        </w:rPr>
      </w:pPr>
      <w:r w:rsidRPr="7D95534C">
        <w:rPr>
          <w:rFonts w:eastAsia="Arial"/>
          <w:b/>
          <w:bCs/>
          <w:color w:val="000000" w:themeColor="text1"/>
        </w:rPr>
        <w:t>CAPITULO II</w:t>
      </w:r>
      <w:r>
        <w:rPr>
          <w:rFonts w:eastAsia="Arial"/>
          <w:b/>
          <w:bCs/>
          <w:color w:val="000000" w:themeColor="text1"/>
        </w:rPr>
        <w:t>I</w:t>
      </w:r>
      <w:r w:rsidRPr="7D95534C">
        <w:rPr>
          <w:rFonts w:eastAsia="Arial"/>
          <w:b/>
          <w:bCs/>
          <w:color w:val="000000" w:themeColor="text1"/>
        </w:rPr>
        <w:t xml:space="preserve">. </w:t>
      </w:r>
      <w:r w:rsidRPr="7D95534C">
        <w:rPr>
          <w:rFonts w:eastAsia="Arial"/>
          <w:b/>
          <w:bCs/>
        </w:rPr>
        <w:t xml:space="preserve">NUEVAS DE VALORACIÓN PRESENTADAS POR LOS COMITÉS DE SELECCIÓN Y ELIMINACIÓN DE </w:t>
      </w:r>
      <w:r w:rsidR="0019515A" w:rsidRPr="7D95534C">
        <w:rPr>
          <w:rFonts w:eastAsia="Arial"/>
          <w:b/>
          <w:bCs/>
        </w:rPr>
        <w:t>DOCUMENTOS</w:t>
      </w:r>
      <w:r w:rsidR="0019515A">
        <w:rPr>
          <w:rFonts w:eastAsia="Arial"/>
          <w:b/>
          <w:bCs/>
        </w:rPr>
        <w:t xml:space="preserve">. </w:t>
      </w:r>
      <w:r w:rsidR="0019515A" w:rsidRPr="0019515A">
        <w:rPr>
          <w:rFonts w:eastAsia="Arial"/>
        </w:rPr>
        <w:t>----------------------------------------------</w:t>
      </w:r>
    </w:p>
    <w:p w14:paraId="7ADB4E03" w14:textId="53046F65" w:rsidR="00BE1D1E" w:rsidRDefault="00BE1D1E" w:rsidP="00A848D5">
      <w:pPr>
        <w:pStyle w:val="Default"/>
        <w:shd w:val="clear" w:color="auto" w:fill="FFFFFF" w:themeFill="background1"/>
        <w:spacing w:before="120" w:after="120" w:line="460" w:lineRule="exact"/>
        <w:jc w:val="both"/>
        <w:rPr>
          <w:rFonts w:eastAsia="Arial"/>
          <w:iCs/>
          <w:color w:val="auto"/>
          <w:szCs w:val="20"/>
          <w:lang w:val="es-ES" w:eastAsia="es-ES"/>
        </w:rPr>
      </w:pPr>
      <w:r w:rsidRPr="00BE1D1E">
        <w:rPr>
          <w:rFonts w:eastAsia="Arial"/>
          <w:b/>
          <w:bCs/>
          <w:iCs/>
          <w:color w:val="auto"/>
          <w:szCs w:val="20"/>
          <w:lang w:val="es-ES" w:eastAsia="es-ES"/>
        </w:rPr>
        <w:t>ARTICULO 03. CARTA-CISED-COR-CAE-002-2025</w:t>
      </w:r>
      <w:r w:rsidRPr="00BE1D1E">
        <w:rPr>
          <w:rFonts w:eastAsia="Arial"/>
          <w:iCs/>
          <w:color w:val="auto"/>
          <w:szCs w:val="20"/>
          <w:lang w:val="es-ES" w:eastAsia="es-ES"/>
        </w:rPr>
        <w:t>, del 11 de diciembre del 2025, suscrito por la señora Mónica Fernández Brenes, presidenta del CISED del Ministerio de Comercio Exterior, recibido por correo electrónico del 11 de diciembre del 2025, por medio del cual presenta una (1) tabla de plazos correspondiente al subfondo del Departamento de Presupuesto. Con un total de 49 series </w:t>
      </w:r>
      <w:r w:rsidR="00CB250B" w:rsidRPr="00BE1D1E">
        <w:rPr>
          <w:rFonts w:eastAsia="Arial"/>
          <w:iCs/>
          <w:color w:val="auto"/>
          <w:szCs w:val="20"/>
          <w:lang w:val="es-ES" w:eastAsia="es-ES"/>
        </w:rPr>
        <w:t>documentales.</w:t>
      </w:r>
      <w:r w:rsidR="00CB250B">
        <w:rPr>
          <w:rFonts w:eastAsia="Arial"/>
          <w:iCs/>
          <w:color w:val="auto"/>
          <w:szCs w:val="20"/>
          <w:lang w:val="es-ES" w:eastAsia="es-ES"/>
        </w:rPr>
        <w:t xml:space="preserve"> -------------------</w:t>
      </w:r>
    </w:p>
    <w:p w14:paraId="694AE130" w14:textId="3281BCB4" w:rsidR="00BE2B3F" w:rsidRDefault="00BE1D1E" w:rsidP="00A848D5">
      <w:pPr>
        <w:pStyle w:val="Default"/>
        <w:shd w:val="clear" w:color="auto" w:fill="FFFFFF" w:themeFill="background1"/>
        <w:spacing w:before="120" w:after="120" w:line="460" w:lineRule="exact"/>
        <w:jc w:val="both"/>
        <w:rPr>
          <w:rStyle w:val="Ttulo2Car"/>
          <w:rFonts w:ascii="Arial" w:hAnsi="Arial" w:cs="Arial"/>
          <w:b/>
          <w:bCs/>
          <w:color w:val="auto"/>
          <w:sz w:val="24"/>
          <w:szCs w:val="24"/>
          <w:lang w:val="es-ES" w:eastAsia="es-ES"/>
        </w:rPr>
      </w:pPr>
      <w:r w:rsidRPr="00BE1D1E">
        <w:rPr>
          <w:rFonts w:eastAsia="Arial"/>
          <w:b/>
          <w:bCs/>
          <w:iCs/>
          <w:color w:val="auto"/>
          <w:szCs w:val="20"/>
          <w:lang w:val="es-ES" w:eastAsia="es-ES"/>
        </w:rPr>
        <w:t> </w:t>
      </w:r>
      <w:r w:rsidR="00916D60" w:rsidRPr="0057452C">
        <w:rPr>
          <w:rStyle w:val="Ttulo2Car"/>
          <w:rFonts w:ascii="Arial" w:hAnsi="Arial" w:cs="Arial"/>
          <w:b/>
          <w:bCs/>
          <w:color w:val="auto"/>
          <w:sz w:val="24"/>
          <w:szCs w:val="24"/>
          <w:lang w:val="es-ES" w:eastAsia="es-ES"/>
        </w:rPr>
        <w:t>ACUERDO 03</w:t>
      </w:r>
      <w:r w:rsidR="00916D60" w:rsidRPr="0057452C">
        <w:rPr>
          <w:rFonts w:eastAsiaTheme="majorEastAsia"/>
          <w:b/>
          <w:bCs/>
          <w:iCs/>
          <w:color w:val="auto"/>
          <w:lang w:val="es-ES" w:eastAsia="es-ES"/>
        </w:rPr>
        <w:t>.</w:t>
      </w:r>
      <w:r w:rsidR="001D10FA" w:rsidRPr="00727308">
        <w:rPr>
          <w:b/>
          <w:bCs/>
          <w:color w:val="auto"/>
        </w:rPr>
        <w:t xml:space="preserve"> </w:t>
      </w:r>
      <w:r w:rsidR="001D10FA" w:rsidRPr="00A848D5">
        <w:rPr>
          <w:shd w:val="clear" w:color="auto" w:fill="FFFFFF"/>
        </w:rPr>
        <w:t xml:space="preserve">Trasladar a la señora </w:t>
      </w:r>
      <w:r>
        <w:rPr>
          <w:shd w:val="clear" w:color="auto" w:fill="FFFFFF"/>
        </w:rPr>
        <w:t xml:space="preserve">Denise Calvo </w:t>
      </w:r>
      <w:r w:rsidR="00EB1546">
        <w:rPr>
          <w:shd w:val="clear" w:color="auto" w:fill="FFFFFF"/>
        </w:rPr>
        <w:t>López,</w:t>
      </w:r>
      <w:r>
        <w:rPr>
          <w:shd w:val="clear" w:color="auto" w:fill="FFFFFF"/>
        </w:rPr>
        <w:t xml:space="preserve"> jefa del </w:t>
      </w:r>
      <w:r w:rsidR="001D10FA" w:rsidRPr="00A848D5">
        <w:rPr>
          <w:shd w:val="clear" w:color="auto" w:fill="FFFFFF"/>
        </w:rPr>
        <w:t>Departamento de Archivísticos Externos, el expediente del</w:t>
      </w:r>
      <w:r w:rsidR="001D10FA" w:rsidRPr="00A848D5">
        <w:t xml:space="preserve"> </w:t>
      </w:r>
      <w:r w:rsidR="001D10FA" w:rsidRPr="00A848D5">
        <w:rPr>
          <w:shd w:val="clear" w:color="auto" w:fill="FFFFFF"/>
        </w:rPr>
        <w:t xml:space="preserve">trámite de valoración documental que inicia con </w:t>
      </w:r>
      <w:r w:rsidRPr="00BE1D1E">
        <w:rPr>
          <w:rFonts w:eastAsia="Arial"/>
          <w:b/>
          <w:bCs/>
          <w:iCs/>
          <w:color w:val="auto"/>
          <w:szCs w:val="20"/>
          <w:lang w:val="es-ES" w:eastAsia="es-ES"/>
        </w:rPr>
        <w:t>CARTA-CISED-COR-CAE-002-2025</w:t>
      </w:r>
      <w:r w:rsidR="00A848D5" w:rsidRPr="00A848D5">
        <w:rPr>
          <w:rFonts w:eastAsia="Arial"/>
          <w:color w:val="auto"/>
          <w:lang w:val="es-ES"/>
        </w:rPr>
        <w:t xml:space="preserve">, del </w:t>
      </w:r>
      <w:r w:rsidR="00064CCE">
        <w:rPr>
          <w:rFonts w:eastAsia="Arial"/>
          <w:color w:val="auto"/>
          <w:lang w:val="es-ES"/>
        </w:rPr>
        <w:t>11</w:t>
      </w:r>
      <w:r w:rsidR="00A848D5" w:rsidRPr="00A848D5">
        <w:rPr>
          <w:rFonts w:eastAsia="Arial"/>
          <w:color w:val="auto"/>
          <w:lang w:val="es-ES"/>
        </w:rPr>
        <w:t xml:space="preserve"> de </w:t>
      </w:r>
      <w:r w:rsidR="00064CCE">
        <w:rPr>
          <w:rFonts w:eastAsia="Arial"/>
          <w:color w:val="auto"/>
          <w:lang w:val="es-ES"/>
        </w:rPr>
        <w:t>diciembre</w:t>
      </w:r>
      <w:r w:rsidR="00A848D5" w:rsidRPr="00A848D5">
        <w:rPr>
          <w:rFonts w:eastAsia="Arial"/>
          <w:color w:val="auto"/>
          <w:lang w:val="es-ES"/>
        </w:rPr>
        <w:t xml:space="preserve"> del 2025, suscrito por la señora </w:t>
      </w:r>
      <w:r w:rsidR="00064CCE">
        <w:rPr>
          <w:rFonts w:eastAsia="Arial"/>
          <w:color w:val="auto"/>
          <w:lang w:val="es-ES"/>
        </w:rPr>
        <w:t>Mónica Fernández Brenes</w:t>
      </w:r>
      <w:r w:rsidR="00A848D5" w:rsidRPr="00A848D5">
        <w:rPr>
          <w:rFonts w:eastAsia="Arial"/>
          <w:color w:val="auto"/>
          <w:lang w:val="es-ES"/>
        </w:rPr>
        <w:t xml:space="preserve">, </w:t>
      </w:r>
      <w:r w:rsidR="00064CCE">
        <w:rPr>
          <w:rFonts w:eastAsia="Arial"/>
          <w:color w:val="auto"/>
          <w:lang w:val="es-ES"/>
        </w:rPr>
        <w:t>presidenta</w:t>
      </w:r>
      <w:r w:rsidR="00A848D5" w:rsidRPr="00A848D5">
        <w:rPr>
          <w:rFonts w:eastAsia="Arial"/>
          <w:color w:val="auto"/>
          <w:lang w:val="es-ES"/>
        </w:rPr>
        <w:t xml:space="preserve"> del CISED </w:t>
      </w:r>
      <w:r w:rsidR="00064CCE">
        <w:rPr>
          <w:rFonts w:eastAsia="Arial"/>
          <w:color w:val="auto"/>
          <w:lang w:val="es-ES"/>
        </w:rPr>
        <w:t>del Ministerio de Comercio Exterior</w:t>
      </w:r>
      <w:r w:rsidR="00A37619">
        <w:rPr>
          <w:shd w:val="clear" w:color="auto" w:fill="FFFFFF"/>
        </w:rPr>
        <w:t xml:space="preserve">, </w:t>
      </w:r>
      <w:r w:rsidR="001D10FA" w:rsidRPr="00A848D5">
        <w:rPr>
          <w:shd w:val="clear" w:color="auto" w:fill="FFFFFF"/>
        </w:rPr>
        <w:t>por</w:t>
      </w:r>
      <w:r w:rsidR="001D10FA" w:rsidRPr="00A848D5">
        <w:rPr>
          <w:spacing w:val="-12"/>
          <w:shd w:val="clear" w:color="auto" w:fill="FFFFFF"/>
        </w:rPr>
        <w:t xml:space="preserve"> </w:t>
      </w:r>
      <w:r w:rsidR="001D10FA" w:rsidRPr="00A848D5">
        <w:rPr>
          <w:shd w:val="clear" w:color="auto" w:fill="FFFFFF"/>
        </w:rPr>
        <w:t>medio</w:t>
      </w:r>
      <w:r w:rsidR="001D10FA" w:rsidRPr="00A848D5">
        <w:rPr>
          <w:spacing w:val="-9"/>
          <w:shd w:val="clear" w:color="auto" w:fill="FFFFFF"/>
        </w:rPr>
        <w:t xml:space="preserve"> </w:t>
      </w:r>
      <w:r w:rsidR="001D10FA" w:rsidRPr="00A848D5">
        <w:rPr>
          <w:shd w:val="clear" w:color="auto" w:fill="FFFFFF"/>
        </w:rPr>
        <w:t>del</w:t>
      </w:r>
      <w:r w:rsidR="001D10FA" w:rsidRPr="00A848D5">
        <w:rPr>
          <w:spacing w:val="-13"/>
          <w:shd w:val="clear" w:color="auto" w:fill="FFFFFF"/>
        </w:rPr>
        <w:t xml:space="preserve"> </w:t>
      </w:r>
      <w:r w:rsidR="001D10FA" w:rsidRPr="00A848D5">
        <w:rPr>
          <w:shd w:val="clear" w:color="auto" w:fill="FFFFFF"/>
        </w:rPr>
        <w:t>cual</w:t>
      </w:r>
      <w:r w:rsidR="001D10FA" w:rsidRPr="00A848D5">
        <w:rPr>
          <w:spacing w:val="-13"/>
          <w:shd w:val="clear" w:color="auto" w:fill="FFFFFF"/>
        </w:rPr>
        <w:t xml:space="preserve"> </w:t>
      </w:r>
      <w:r w:rsidR="001D10FA" w:rsidRPr="00A848D5">
        <w:rPr>
          <w:shd w:val="clear" w:color="auto" w:fill="FFFFFF"/>
        </w:rPr>
        <w:t>se</w:t>
      </w:r>
      <w:r w:rsidR="001D10FA" w:rsidRPr="00A848D5">
        <w:rPr>
          <w:spacing w:val="-14"/>
          <w:shd w:val="clear" w:color="auto" w:fill="FFFFFF"/>
        </w:rPr>
        <w:t xml:space="preserve"> </w:t>
      </w:r>
      <w:r w:rsidR="001D10FA" w:rsidRPr="00A848D5">
        <w:rPr>
          <w:shd w:val="clear" w:color="auto" w:fill="FFFFFF"/>
        </w:rPr>
        <w:t>presenta</w:t>
      </w:r>
      <w:r w:rsidR="00F74633">
        <w:rPr>
          <w:shd w:val="clear" w:color="auto" w:fill="FFFFFF"/>
        </w:rPr>
        <w:t xml:space="preserve"> una (1) </w:t>
      </w:r>
      <w:r w:rsidR="002E54EE" w:rsidRPr="00BE1D1E">
        <w:rPr>
          <w:rFonts w:eastAsia="Arial"/>
          <w:iCs/>
          <w:color w:val="auto"/>
          <w:szCs w:val="20"/>
          <w:lang w:val="es-ES" w:eastAsia="es-ES"/>
        </w:rPr>
        <w:t>tabla de plazos correspondiente al subfondo del Departamento de Presupuesto. Con un total de </w:t>
      </w:r>
      <w:r w:rsidR="002E54EE" w:rsidRPr="002E54EE">
        <w:rPr>
          <w:rFonts w:eastAsia="Arial"/>
          <w:b/>
          <w:bCs/>
          <w:iCs/>
          <w:color w:val="auto"/>
          <w:szCs w:val="20"/>
          <w:lang w:val="es-ES" w:eastAsia="es-ES"/>
        </w:rPr>
        <w:t>49 </w:t>
      </w:r>
      <w:r w:rsidR="002E54EE" w:rsidRPr="00BE1D1E">
        <w:rPr>
          <w:rFonts w:eastAsia="Arial"/>
          <w:iCs/>
          <w:color w:val="auto"/>
          <w:szCs w:val="20"/>
          <w:lang w:val="es-ES" w:eastAsia="es-ES"/>
        </w:rPr>
        <w:t>series documentales.</w:t>
      </w:r>
      <w:r w:rsidR="001D10FA" w:rsidRPr="00A848D5">
        <w:rPr>
          <w:shd w:val="clear" w:color="auto" w:fill="FFFFFF"/>
        </w:rPr>
        <w:t xml:space="preserve"> De acuerdo con el artículo nº18 del Reglamento</w:t>
      </w:r>
      <w:r w:rsidR="001D10FA" w:rsidRPr="00A848D5">
        <w:t xml:space="preserve"> </w:t>
      </w:r>
      <w:r w:rsidR="001D10FA" w:rsidRPr="00A848D5">
        <w:rPr>
          <w:shd w:val="clear" w:color="auto" w:fill="FFFFFF"/>
        </w:rPr>
        <w:t>Ejecutivo nº40554-C a la Ley del Sistema Nacional de</w:t>
      </w:r>
      <w:r w:rsidR="001D10FA" w:rsidRPr="00A848D5">
        <w:t xml:space="preserve"> </w:t>
      </w:r>
      <w:r w:rsidR="001D10FA" w:rsidRPr="00A848D5">
        <w:rPr>
          <w:shd w:val="clear" w:color="auto" w:fill="FFFFFF"/>
        </w:rPr>
        <w:t>Archivos</w:t>
      </w:r>
      <w:r w:rsidR="001D10FA" w:rsidRPr="00A848D5">
        <w:rPr>
          <w:spacing w:val="-15"/>
          <w:shd w:val="clear" w:color="auto" w:fill="FFFFFF"/>
        </w:rPr>
        <w:t xml:space="preserve"> </w:t>
      </w:r>
      <w:r w:rsidR="001D10FA" w:rsidRPr="00A848D5">
        <w:rPr>
          <w:shd w:val="clear" w:color="auto" w:fill="FFFFFF"/>
        </w:rPr>
        <w:t>nº7202;</w:t>
      </w:r>
      <w:r w:rsidR="001D10FA" w:rsidRPr="00A848D5">
        <w:rPr>
          <w:spacing w:val="-12"/>
          <w:shd w:val="clear" w:color="auto" w:fill="FFFFFF"/>
        </w:rPr>
        <w:t xml:space="preserve"> </w:t>
      </w:r>
      <w:r w:rsidR="001D10FA" w:rsidRPr="00A848D5">
        <w:rPr>
          <w:shd w:val="clear" w:color="auto" w:fill="FFFFFF"/>
        </w:rPr>
        <w:t>esta</w:t>
      </w:r>
      <w:r w:rsidR="001D10FA" w:rsidRPr="00A848D5">
        <w:rPr>
          <w:spacing w:val="-12"/>
          <w:shd w:val="clear" w:color="auto" w:fill="FFFFFF"/>
        </w:rPr>
        <w:t xml:space="preserve"> </w:t>
      </w:r>
      <w:r w:rsidR="001D10FA" w:rsidRPr="00A848D5">
        <w:rPr>
          <w:shd w:val="clear" w:color="auto" w:fill="FFFFFF"/>
        </w:rPr>
        <w:t>Comisión</w:t>
      </w:r>
      <w:r w:rsidR="001D10FA" w:rsidRPr="00A848D5">
        <w:rPr>
          <w:spacing w:val="-13"/>
          <w:shd w:val="clear" w:color="auto" w:fill="FFFFFF"/>
        </w:rPr>
        <w:t xml:space="preserve"> </w:t>
      </w:r>
      <w:r w:rsidR="001D10FA" w:rsidRPr="00A848D5">
        <w:rPr>
          <w:shd w:val="clear" w:color="auto" w:fill="FFFFFF"/>
        </w:rPr>
        <w:t>Nacional</w:t>
      </w:r>
      <w:r w:rsidR="001D10FA" w:rsidRPr="00A848D5">
        <w:rPr>
          <w:spacing w:val="-11"/>
          <w:shd w:val="clear" w:color="auto" w:fill="FFFFFF"/>
        </w:rPr>
        <w:t xml:space="preserve"> </w:t>
      </w:r>
      <w:r w:rsidR="001D10FA" w:rsidRPr="00A848D5">
        <w:rPr>
          <w:shd w:val="clear" w:color="auto" w:fill="FFFFFF"/>
        </w:rPr>
        <w:t>establece</w:t>
      </w:r>
      <w:r w:rsidR="001D10FA" w:rsidRPr="00A848D5">
        <w:rPr>
          <w:spacing w:val="-13"/>
          <w:shd w:val="clear" w:color="auto" w:fill="FFFFFF"/>
        </w:rPr>
        <w:t xml:space="preserve"> </w:t>
      </w:r>
      <w:r w:rsidR="001D10FA" w:rsidRPr="00A848D5">
        <w:rPr>
          <w:shd w:val="clear" w:color="auto" w:fill="FFFFFF"/>
        </w:rPr>
        <w:t>el</w:t>
      </w:r>
      <w:r w:rsidR="001D10FA" w:rsidRPr="00A848D5">
        <w:rPr>
          <w:spacing w:val="-12"/>
          <w:shd w:val="clear" w:color="auto" w:fill="FFFFFF"/>
        </w:rPr>
        <w:t xml:space="preserve"> </w:t>
      </w:r>
      <w:r w:rsidR="001D10FA" w:rsidRPr="00A848D5">
        <w:rPr>
          <w:shd w:val="clear" w:color="auto" w:fill="FFFFFF"/>
        </w:rPr>
        <w:t>presente</w:t>
      </w:r>
      <w:r w:rsidR="001D10FA" w:rsidRPr="00A848D5">
        <w:t xml:space="preserve"> </w:t>
      </w:r>
      <w:r w:rsidR="001D10FA" w:rsidRPr="00A848D5">
        <w:rPr>
          <w:shd w:val="clear" w:color="auto" w:fill="FFFFFF"/>
        </w:rPr>
        <w:t xml:space="preserve">trámite con un nivel de complejidad </w:t>
      </w:r>
      <w:r w:rsidR="002E54EE">
        <w:rPr>
          <w:b/>
          <w:bCs/>
          <w:shd w:val="clear" w:color="auto" w:fill="FFFFFF"/>
        </w:rPr>
        <w:t>MEDIA</w:t>
      </w:r>
      <w:r w:rsidR="001D10FA" w:rsidRPr="00A848D5">
        <w:rPr>
          <w:shd w:val="clear" w:color="auto" w:fill="FFFFFF"/>
        </w:rPr>
        <w:t>; cuyo plazo de</w:t>
      </w:r>
      <w:r w:rsidR="001D10FA" w:rsidRPr="00A848D5">
        <w:t xml:space="preserve"> </w:t>
      </w:r>
      <w:r w:rsidR="001D10FA" w:rsidRPr="00A848D5">
        <w:rPr>
          <w:shd w:val="clear" w:color="auto" w:fill="FFFFFF"/>
        </w:rPr>
        <w:t>resolución</w:t>
      </w:r>
      <w:r w:rsidR="001D10FA" w:rsidRPr="00A848D5">
        <w:rPr>
          <w:spacing w:val="-5"/>
          <w:shd w:val="clear" w:color="auto" w:fill="FFFFFF"/>
        </w:rPr>
        <w:t xml:space="preserve"> </w:t>
      </w:r>
      <w:r w:rsidR="001D10FA" w:rsidRPr="00A848D5">
        <w:rPr>
          <w:shd w:val="clear" w:color="auto" w:fill="FFFFFF"/>
        </w:rPr>
        <w:t>no</w:t>
      </w:r>
      <w:r w:rsidR="001D10FA" w:rsidRPr="00A848D5">
        <w:rPr>
          <w:spacing w:val="-3"/>
          <w:shd w:val="clear" w:color="auto" w:fill="FFFFFF"/>
        </w:rPr>
        <w:t xml:space="preserve"> </w:t>
      </w:r>
      <w:r w:rsidR="001D10FA" w:rsidRPr="00A848D5">
        <w:rPr>
          <w:shd w:val="clear" w:color="auto" w:fill="FFFFFF"/>
        </w:rPr>
        <w:t>podrá</w:t>
      </w:r>
      <w:r w:rsidR="001D10FA" w:rsidRPr="00A848D5">
        <w:rPr>
          <w:spacing w:val="-1"/>
          <w:shd w:val="clear" w:color="auto" w:fill="FFFFFF"/>
        </w:rPr>
        <w:t xml:space="preserve"> </w:t>
      </w:r>
      <w:r w:rsidR="001D10FA" w:rsidRPr="00A848D5">
        <w:rPr>
          <w:shd w:val="clear" w:color="auto" w:fill="FFFFFF"/>
        </w:rPr>
        <w:t>superar</w:t>
      </w:r>
      <w:r w:rsidR="001D10FA" w:rsidRPr="00A848D5">
        <w:rPr>
          <w:spacing w:val="-3"/>
          <w:shd w:val="clear" w:color="auto" w:fill="FFFFFF"/>
        </w:rPr>
        <w:t xml:space="preserve"> </w:t>
      </w:r>
      <w:r w:rsidR="001D10FA" w:rsidRPr="00A848D5">
        <w:rPr>
          <w:shd w:val="clear" w:color="auto" w:fill="FFFFFF"/>
        </w:rPr>
        <w:t>los</w:t>
      </w:r>
      <w:r w:rsidR="001D10FA" w:rsidRPr="00A848D5">
        <w:rPr>
          <w:spacing w:val="-5"/>
          <w:shd w:val="clear" w:color="auto" w:fill="FFFFFF"/>
        </w:rPr>
        <w:t xml:space="preserve"> </w:t>
      </w:r>
      <w:r w:rsidR="00D619B2">
        <w:rPr>
          <w:shd w:val="clear" w:color="auto" w:fill="FFFFFF"/>
        </w:rPr>
        <w:t>90</w:t>
      </w:r>
      <w:r w:rsidR="001D10FA" w:rsidRPr="00A848D5">
        <w:rPr>
          <w:shd w:val="clear" w:color="auto" w:fill="FFFFFF"/>
        </w:rPr>
        <w:t xml:space="preserve"> días</w:t>
      </w:r>
      <w:r w:rsidR="001D10FA" w:rsidRPr="00A848D5">
        <w:rPr>
          <w:spacing w:val="-4"/>
          <w:shd w:val="clear" w:color="auto" w:fill="FFFFFF"/>
        </w:rPr>
        <w:t xml:space="preserve"> </w:t>
      </w:r>
      <w:r w:rsidR="001D10FA" w:rsidRPr="00A848D5">
        <w:rPr>
          <w:shd w:val="clear" w:color="auto" w:fill="FFFFFF"/>
        </w:rPr>
        <w:lastRenderedPageBreak/>
        <w:t>naturales;</w:t>
      </w:r>
      <w:r w:rsidR="001D10FA" w:rsidRPr="00A848D5">
        <w:rPr>
          <w:spacing w:val="-5"/>
          <w:shd w:val="clear" w:color="auto" w:fill="FFFFFF"/>
        </w:rPr>
        <w:t xml:space="preserve"> </w:t>
      </w:r>
      <w:r w:rsidR="001D10FA" w:rsidRPr="00A848D5">
        <w:rPr>
          <w:shd w:val="clear" w:color="auto" w:fill="FFFFFF"/>
        </w:rPr>
        <w:t>por</w:t>
      </w:r>
      <w:r w:rsidR="001D10FA" w:rsidRPr="00A848D5">
        <w:rPr>
          <w:spacing w:val="-3"/>
          <w:shd w:val="clear" w:color="auto" w:fill="FFFFFF"/>
        </w:rPr>
        <w:t xml:space="preserve"> </w:t>
      </w:r>
      <w:r w:rsidR="001D10FA" w:rsidRPr="00A848D5">
        <w:rPr>
          <w:shd w:val="clear" w:color="auto" w:fill="FFFFFF"/>
        </w:rPr>
        <w:t>lo</w:t>
      </w:r>
      <w:r w:rsidR="001D10FA" w:rsidRPr="00A848D5">
        <w:rPr>
          <w:spacing w:val="-3"/>
          <w:shd w:val="clear" w:color="auto" w:fill="FFFFFF"/>
        </w:rPr>
        <w:t xml:space="preserve"> </w:t>
      </w:r>
      <w:r w:rsidR="001D10FA" w:rsidRPr="00A848D5">
        <w:rPr>
          <w:shd w:val="clear" w:color="auto" w:fill="FFFFFF"/>
        </w:rPr>
        <w:t>que</w:t>
      </w:r>
      <w:r w:rsidR="001D10FA" w:rsidRPr="00A848D5">
        <w:rPr>
          <w:spacing w:val="-5"/>
          <w:shd w:val="clear" w:color="auto" w:fill="FFFFFF"/>
        </w:rPr>
        <w:t xml:space="preserve"> </w:t>
      </w:r>
      <w:r w:rsidR="001D10FA" w:rsidRPr="00A848D5">
        <w:rPr>
          <w:shd w:val="clear" w:color="auto" w:fill="FFFFFF"/>
        </w:rPr>
        <w:t>el</w:t>
      </w:r>
      <w:r w:rsidR="001D10FA" w:rsidRPr="00A848D5">
        <w:t xml:space="preserve"> </w:t>
      </w:r>
      <w:r w:rsidR="001D10FA" w:rsidRPr="00A848D5">
        <w:rPr>
          <w:shd w:val="clear" w:color="auto" w:fill="FFFFFF"/>
        </w:rPr>
        <w:t>informe</w:t>
      </w:r>
      <w:r w:rsidR="001D10FA" w:rsidRPr="00A848D5">
        <w:rPr>
          <w:spacing w:val="-16"/>
          <w:shd w:val="clear" w:color="auto" w:fill="FFFFFF"/>
        </w:rPr>
        <w:t xml:space="preserve"> </w:t>
      </w:r>
      <w:r w:rsidR="001D10FA" w:rsidRPr="00A848D5">
        <w:rPr>
          <w:shd w:val="clear" w:color="auto" w:fill="FFFFFF"/>
        </w:rPr>
        <w:t>de</w:t>
      </w:r>
      <w:r w:rsidR="001D10FA" w:rsidRPr="00A848D5">
        <w:rPr>
          <w:spacing w:val="-13"/>
          <w:shd w:val="clear" w:color="auto" w:fill="FFFFFF"/>
        </w:rPr>
        <w:t xml:space="preserve"> </w:t>
      </w:r>
      <w:r w:rsidR="001D10FA" w:rsidRPr="00A848D5">
        <w:rPr>
          <w:shd w:val="clear" w:color="auto" w:fill="FFFFFF"/>
        </w:rPr>
        <w:t>valoración</w:t>
      </w:r>
      <w:r w:rsidR="001D10FA" w:rsidRPr="00A848D5">
        <w:rPr>
          <w:spacing w:val="-17"/>
          <w:shd w:val="clear" w:color="auto" w:fill="FFFFFF"/>
        </w:rPr>
        <w:t xml:space="preserve"> </w:t>
      </w:r>
      <w:r w:rsidR="001D10FA" w:rsidRPr="00A848D5">
        <w:rPr>
          <w:shd w:val="clear" w:color="auto" w:fill="FFFFFF"/>
        </w:rPr>
        <w:t>documental</w:t>
      </w:r>
      <w:r w:rsidR="001D10FA" w:rsidRPr="00A848D5">
        <w:rPr>
          <w:spacing w:val="-11"/>
          <w:shd w:val="clear" w:color="auto" w:fill="FFFFFF"/>
        </w:rPr>
        <w:t xml:space="preserve"> </w:t>
      </w:r>
      <w:r w:rsidR="001D10FA" w:rsidRPr="00A848D5">
        <w:rPr>
          <w:shd w:val="clear" w:color="auto" w:fill="FFFFFF"/>
        </w:rPr>
        <w:t>deberá</w:t>
      </w:r>
      <w:r w:rsidR="001D10FA" w:rsidRPr="00A848D5">
        <w:rPr>
          <w:spacing w:val="-12"/>
          <w:shd w:val="clear" w:color="auto" w:fill="FFFFFF"/>
        </w:rPr>
        <w:t xml:space="preserve"> </w:t>
      </w:r>
      <w:r w:rsidR="001D10FA" w:rsidRPr="00A848D5">
        <w:rPr>
          <w:shd w:val="clear" w:color="auto" w:fill="FFFFFF"/>
        </w:rPr>
        <w:t>estar</w:t>
      </w:r>
      <w:r w:rsidR="001D10FA" w:rsidRPr="00A848D5">
        <w:rPr>
          <w:spacing w:val="-14"/>
          <w:shd w:val="clear" w:color="auto" w:fill="FFFFFF"/>
        </w:rPr>
        <w:t xml:space="preserve"> </w:t>
      </w:r>
      <w:r w:rsidR="001D10FA" w:rsidRPr="00A848D5">
        <w:rPr>
          <w:shd w:val="clear" w:color="auto" w:fill="FFFFFF"/>
        </w:rPr>
        <w:t>presentado</w:t>
      </w:r>
      <w:r w:rsidR="001D10FA" w:rsidRPr="00A848D5">
        <w:rPr>
          <w:spacing w:val="-11"/>
          <w:shd w:val="clear" w:color="auto" w:fill="FFFFFF"/>
        </w:rPr>
        <w:t xml:space="preserve"> </w:t>
      </w:r>
      <w:r w:rsidR="001D10FA" w:rsidRPr="00A848D5">
        <w:rPr>
          <w:shd w:val="clear" w:color="auto" w:fill="FFFFFF"/>
        </w:rPr>
        <w:t>ante</w:t>
      </w:r>
      <w:r w:rsidR="001D10FA" w:rsidRPr="00A848D5">
        <w:t xml:space="preserve"> </w:t>
      </w:r>
      <w:r w:rsidR="001D10FA" w:rsidRPr="00A848D5">
        <w:rPr>
          <w:shd w:val="clear" w:color="auto" w:fill="FFFFFF"/>
        </w:rPr>
        <w:t xml:space="preserve">este órgano colegiado al </w:t>
      </w:r>
      <w:r w:rsidR="00D619B2">
        <w:rPr>
          <w:b/>
          <w:bCs/>
          <w:shd w:val="clear" w:color="auto" w:fill="FFFFFF"/>
        </w:rPr>
        <w:t>22</w:t>
      </w:r>
      <w:r w:rsidR="001D10FA" w:rsidRPr="00F64975">
        <w:rPr>
          <w:b/>
          <w:bCs/>
          <w:shd w:val="clear" w:color="auto" w:fill="FFFFFF"/>
        </w:rPr>
        <w:t xml:space="preserve"> de </w:t>
      </w:r>
      <w:r w:rsidR="00D619B2">
        <w:rPr>
          <w:b/>
          <w:bCs/>
          <w:shd w:val="clear" w:color="auto" w:fill="FFFFFF"/>
        </w:rPr>
        <w:t>abril</w:t>
      </w:r>
      <w:r w:rsidR="001D10FA" w:rsidRPr="00F64975">
        <w:rPr>
          <w:b/>
          <w:bCs/>
          <w:shd w:val="clear" w:color="auto" w:fill="FFFFFF"/>
        </w:rPr>
        <w:t xml:space="preserve"> del 2026 </w:t>
      </w:r>
      <w:r w:rsidR="001D10FA" w:rsidRPr="00A848D5">
        <w:rPr>
          <w:shd w:val="clear" w:color="auto" w:fill="FFFFFF"/>
        </w:rPr>
        <w:t>como plazo</w:t>
      </w:r>
      <w:r w:rsidR="001D10FA" w:rsidRPr="00A848D5">
        <w:t xml:space="preserve"> </w:t>
      </w:r>
      <w:r w:rsidR="001D10FA" w:rsidRPr="00A848D5">
        <w:rPr>
          <w:shd w:val="clear" w:color="auto" w:fill="FFFFFF"/>
        </w:rPr>
        <w:t>máximo.</w:t>
      </w:r>
      <w:r w:rsidR="001D10FA" w:rsidRPr="00A848D5">
        <w:rPr>
          <w:spacing w:val="40"/>
          <w:shd w:val="clear" w:color="auto" w:fill="FFFFFF"/>
        </w:rPr>
        <w:t xml:space="preserve"> </w:t>
      </w:r>
      <w:r w:rsidR="001D10FA" w:rsidRPr="00A848D5">
        <w:rPr>
          <w:shd w:val="clear" w:color="auto" w:fill="FFFFFF"/>
        </w:rPr>
        <w:t>Aprobado</w:t>
      </w:r>
      <w:r w:rsidR="001D10FA" w:rsidRPr="00A848D5">
        <w:rPr>
          <w:spacing w:val="-16"/>
          <w:shd w:val="clear" w:color="auto" w:fill="FFFFFF"/>
        </w:rPr>
        <w:t xml:space="preserve"> </w:t>
      </w:r>
      <w:r w:rsidR="001D10FA" w:rsidRPr="00A848D5">
        <w:rPr>
          <w:shd w:val="clear" w:color="auto" w:fill="FFFFFF"/>
        </w:rPr>
        <w:t>por</w:t>
      </w:r>
      <w:r w:rsidR="001D10FA" w:rsidRPr="00A848D5">
        <w:rPr>
          <w:spacing w:val="-14"/>
          <w:shd w:val="clear" w:color="auto" w:fill="FFFFFF"/>
        </w:rPr>
        <w:t xml:space="preserve"> </w:t>
      </w:r>
      <w:r w:rsidR="001D10FA" w:rsidRPr="00A848D5">
        <w:rPr>
          <w:shd w:val="clear" w:color="auto" w:fill="FFFFFF"/>
        </w:rPr>
        <w:t>unanimidad</w:t>
      </w:r>
      <w:r w:rsidR="001D10FA" w:rsidRPr="00A848D5">
        <w:rPr>
          <w:spacing w:val="-12"/>
          <w:shd w:val="clear" w:color="auto" w:fill="FFFFFF"/>
        </w:rPr>
        <w:t xml:space="preserve"> </w:t>
      </w:r>
      <w:r w:rsidR="001D10FA" w:rsidRPr="00A848D5">
        <w:rPr>
          <w:shd w:val="clear" w:color="auto" w:fill="FFFFFF"/>
        </w:rPr>
        <w:t>con</w:t>
      </w:r>
      <w:r w:rsidR="001D10FA" w:rsidRPr="00A848D5">
        <w:rPr>
          <w:spacing w:val="-12"/>
          <w:shd w:val="clear" w:color="auto" w:fill="FFFFFF"/>
        </w:rPr>
        <w:t xml:space="preserve"> </w:t>
      </w:r>
      <w:r w:rsidR="001D10FA" w:rsidRPr="00A848D5">
        <w:rPr>
          <w:shd w:val="clear" w:color="auto" w:fill="FFFFFF"/>
        </w:rPr>
        <w:t>los</w:t>
      </w:r>
      <w:r w:rsidR="001D10FA" w:rsidRPr="00A848D5">
        <w:rPr>
          <w:spacing w:val="-11"/>
          <w:shd w:val="clear" w:color="auto" w:fill="FFFFFF"/>
        </w:rPr>
        <w:t xml:space="preserve"> </w:t>
      </w:r>
      <w:r w:rsidR="001D10FA" w:rsidRPr="00A848D5">
        <w:rPr>
          <w:shd w:val="clear" w:color="auto" w:fill="FFFFFF"/>
        </w:rPr>
        <w:t>votos</w:t>
      </w:r>
      <w:r w:rsidR="001D10FA" w:rsidRPr="00A848D5">
        <w:rPr>
          <w:spacing w:val="-11"/>
          <w:shd w:val="clear" w:color="auto" w:fill="FFFFFF"/>
        </w:rPr>
        <w:t xml:space="preserve"> </w:t>
      </w:r>
      <w:r w:rsidR="001D10FA" w:rsidRPr="00A848D5">
        <w:rPr>
          <w:shd w:val="clear" w:color="auto" w:fill="FFFFFF"/>
        </w:rPr>
        <w:t>afirmativos</w:t>
      </w:r>
      <w:r w:rsidR="001D10FA" w:rsidRPr="00A848D5">
        <w:rPr>
          <w:spacing w:val="-11"/>
          <w:shd w:val="clear" w:color="auto" w:fill="FFFFFF"/>
        </w:rPr>
        <w:t xml:space="preserve"> </w:t>
      </w:r>
      <w:r w:rsidR="001D10FA" w:rsidRPr="00A848D5">
        <w:rPr>
          <w:shd w:val="clear" w:color="auto" w:fill="FFFFFF"/>
        </w:rPr>
        <w:t>de</w:t>
      </w:r>
      <w:r w:rsidR="001D10FA" w:rsidRPr="00A848D5">
        <w:t xml:space="preserve"> </w:t>
      </w:r>
      <w:r w:rsidR="001D10FA" w:rsidRPr="00A848D5">
        <w:rPr>
          <w:shd w:val="clear" w:color="auto" w:fill="FFFFFF"/>
        </w:rPr>
        <w:t>las</w:t>
      </w:r>
      <w:r w:rsidR="001D10FA" w:rsidRPr="00A848D5">
        <w:t xml:space="preserve"> </w:t>
      </w:r>
      <w:r w:rsidR="001D10FA" w:rsidRPr="00A848D5">
        <w:rPr>
          <w:shd w:val="clear" w:color="auto" w:fill="FFFFFF"/>
        </w:rPr>
        <w:t>señoras</w:t>
      </w:r>
      <w:r w:rsidR="001D10FA" w:rsidRPr="00A848D5">
        <w:rPr>
          <w:spacing w:val="-1"/>
          <w:shd w:val="clear" w:color="auto" w:fill="FFFFFF"/>
        </w:rPr>
        <w:t xml:space="preserve"> </w:t>
      </w:r>
      <w:r w:rsidR="001D10FA" w:rsidRPr="00A848D5">
        <w:rPr>
          <w:shd w:val="clear" w:color="auto" w:fill="FFFFFF"/>
        </w:rPr>
        <w:t>Sanz,</w:t>
      </w:r>
      <w:r w:rsidR="001D10FA" w:rsidRPr="00A848D5">
        <w:rPr>
          <w:spacing w:val="5"/>
          <w:shd w:val="clear" w:color="auto" w:fill="FFFFFF"/>
        </w:rPr>
        <w:t xml:space="preserve"> </w:t>
      </w:r>
      <w:r w:rsidR="001D10FA" w:rsidRPr="00A848D5">
        <w:rPr>
          <w:shd w:val="clear" w:color="auto" w:fill="FFFFFF"/>
        </w:rPr>
        <w:t>presidenta</w:t>
      </w:r>
      <w:r w:rsidR="001D10FA" w:rsidRPr="00A848D5">
        <w:rPr>
          <w:spacing w:val="2"/>
          <w:shd w:val="clear" w:color="auto" w:fill="FFFFFF"/>
        </w:rPr>
        <w:t xml:space="preserve"> </w:t>
      </w:r>
      <w:r w:rsidR="001D10FA" w:rsidRPr="00A848D5">
        <w:rPr>
          <w:shd w:val="clear" w:color="auto" w:fill="FFFFFF"/>
        </w:rPr>
        <w:t>y</w:t>
      </w:r>
      <w:r w:rsidR="001D10FA" w:rsidRPr="00A848D5">
        <w:rPr>
          <w:spacing w:val="-4"/>
          <w:shd w:val="clear" w:color="auto" w:fill="FFFFFF"/>
        </w:rPr>
        <w:t xml:space="preserve"> </w:t>
      </w:r>
      <w:r w:rsidR="001D10FA" w:rsidRPr="00A848D5">
        <w:rPr>
          <w:shd w:val="clear" w:color="auto" w:fill="FFFFFF"/>
        </w:rPr>
        <w:t>Méndez,</w:t>
      </w:r>
      <w:r w:rsidR="001D10FA" w:rsidRPr="00A848D5">
        <w:rPr>
          <w:spacing w:val="4"/>
          <w:shd w:val="clear" w:color="auto" w:fill="FFFFFF"/>
        </w:rPr>
        <w:t xml:space="preserve"> </w:t>
      </w:r>
      <w:r w:rsidR="001D10FA" w:rsidRPr="00A848D5">
        <w:rPr>
          <w:shd w:val="clear" w:color="auto" w:fill="FFFFFF"/>
        </w:rPr>
        <w:t>secretaria</w:t>
      </w:r>
      <w:r w:rsidR="00F64975">
        <w:rPr>
          <w:shd w:val="clear" w:color="auto" w:fill="FFFFFF"/>
        </w:rPr>
        <w:t xml:space="preserve"> y </w:t>
      </w:r>
      <w:r w:rsidR="00EB1546">
        <w:rPr>
          <w:shd w:val="clear" w:color="auto" w:fill="FFFFFF"/>
        </w:rPr>
        <w:t>los señores</w:t>
      </w:r>
      <w:r w:rsidR="00D619B2">
        <w:rPr>
          <w:shd w:val="clear" w:color="auto" w:fill="FFFFFF"/>
        </w:rPr>
        <w:t xml:space="preserve"> Gómez, vicepresidente y </w:t>
      </w:r>
      <w:r w:rsidR="00F64975">
        <w:rPr>
          <w:shd w:val="clear" w:color="auto" w:fill="FFFFFF"/>
        </w:rPr>
        <w:t>Garita, historiador</w:t>
      </w:r>
      <w:r w:rsidR="001D10FA" w:rsidRPr="00A848D5">
        <w:rPr>
          <w:shd w:val="clear" w:color="auto" w:fill="FFFFFF"/>
        </w:rPr>
        <w:t>.</w:t>
      </w:r>
      <w:r w:rsidR="001D10FA" w:rsidRPr="00A848D5">
        <w:rPr>
          <w:spacing w:val="3"/>
          <w:shd w:val="clear" w:color="auto" w:fill="FFFFFF"/>
        </w:rPr>
        <w:t xml:space="preserve"> </w:t>
      </w:r>
      <w:r w:rsidR="001D10FA" w:rsidRPr="00A848D5">
        <w:rPr>
          <w:shd w:val="clear" w:color="auto" w:fill="FFFFFF"/>
        </w:rPr>
        <w:t>Enviar</w:t>
      </w:r>
      <w:r w:rsidR="001D10FA" w:rsidRPr="00A848D5">
        <w:rPr>
          <w:spacing w:val="4"/>
          <w:shd w:val="clear" w:color="auto" w:fill="FFFFFF"/>
        </w:rPr>
        <w:t xml:space="preserve"> </w:t>
      </w:r>
      <w:r w:rsidR="001D10FA" w:rsidRPr="00A848D5">
        <w:rPr>
          <w:shd w:val="clear" w:color="auto" w:fill="FFFFFF"/>
        </w:rPr>
        <w:t>copia</w:t>
      </w:r>
      <w:r w:rsidR="001D10FA" w:rsidRPr="00A848D5">
        <w:rPr>
          <w:spacing w:val="6"/>
          <w:shd w:val="clear" w:color="auto" w:fill="FFFFFF"/>
        </w:rPr>
        <w:t xml:space="preserve"> </w:t>
      </w:r>
      <w:r w:rsidR="001D10FA" w:rsidRPr="00A848D5">
        <w:rPr>
          <w:spacing w:val="-5"/>
          <w:shd w:val="clear" w:color="auto" w:fill="FFFFFF"/>
        </w:rPr>
        <w:t>de</w:t>
      </w:r>
      <w:r w:rsidR="00A848D5" w:rsidRPr="00A848D5">
        <w:rPr>
          <w:spacing w:val="-5"/>
          <w:shd w:val="clear" w:color="auto" w:fill="FFFFFF"/>
        </w:rPr>
        <w:t xml:space="preserve"> </w:t>
      </w:r>
      <w:r w:rsidR="00A848D5" w:rsidRPr="00A848D5">
        <w:t>este acuerdo a</w:t>
      </w:r>
      <w:r w:rsidR="00A848D5" w:rsidRPr="00A848D5">
        <w:rPr>
          <w:spacing w:val="-3"/>
        </w:rPr>
        <w:t xml:space="preserve"> </w:t>
      </w:r>
      <w:r w:rsidR="00A848D5" w:rsidRPr="00A848D5">
        <w:t>las</w:t>
      </w:r>
      <w:r w:rsidR="00A848D5" w:rsidRPr="00A848D5">
        <w:rPr>
          <w:spacing w:val="-3"/>
        </w:rPr>
        <w:t xml:space="preserve"> </w:t>
      </w:r>
      <w:r w:rsidR="00A848D5" w:rsidRPr="00A848D5">
        <w:t>señoras</w:t>
      </w:r>
      <w:r w:rsidR="00A848D5" w:rsidRPr="00A848D5">
        <w:rPr>
          <w:spacing w:val="-3"/>
        </w:rPr>
        <w:t xml:space="preserve"> </w:t>
      </w:r>
      <w:r w:rsidR="00A848D5" w:rsidRPr="00A848D5">
        <w:t xml:space="preserve">Ivannia Valverde Guevara, directora del Archivo Nacional; </w:t>
      </w:r>
      <w:r w:rsidR="00F64975">
        <w:t xml:space="preserve">a la señora </w:t>
      </w:r>
      <w:r w:rsidR="00D619B2">
        <w:rPr>
          <w:rFonts w:eastAsia="Arial"/>
          <w:color w:val="auto"/>
          <w:lang w:val="es-ES"/>
        </w:rPr>
        <w:t>Mónica Fernández Brenes</w:t>
      </w:r>
      <w:r w:rsidR="00D619B2" w:rsidRPr="00A848D5">
        <w:rPr>
          <w:rFonts w:eastAsia="Arial"/>
          <w:color w:val="auto"/>
          <w:lang w:val="es-ES"/>
        </w:rPr>
        <w:t xml:space="preserve">, </w:t>
      </w:r>
      <w:r w:rsidR="00D619B2">
        <w:rPr>
          <w:rFonts w:eastAsia="Arial"/>
          <w:color w:val="auto"/>
          <w:lang w:val="es-ES"/>
        </w:rPr>
        <w:t>presidenta</w:t>
      </w:r>
      <w:r w:rsidR="00D619B2" w:rsidRPr="00A848D5">
        <w:rPr>
          <w:rFonts w:eastAsia="Arial"/>
          <w:color w:val="auto"/>
          <w:lang w:val="es-ES"/>
        </w:rPr>
        <w:t xml:space="preserve"> del CISED </w:t>
      </w:r>
      <w:r w:rsidR="00D619B2">
        <w:rPr>
          <w:rFonts w:eastAsia="Arial"/>
          <w:color w:val="auto"/>
          <w:lang w:val="es-ES"/>
        </w:rPr>
        <w:t>del Ministerio de Comercio Exterior</w:t>
      </w:r>
      <w:r w:rsidR="00D619B2" w:rsidRPr="00A848D5">
        <w:t xml:space="preserve"> </w:t>
      </w:r>
      <w:r w:rsidR="00A848D5" w:rsidRPr="00A848D5">
        <w:t>y al expediente de valoración documental</w:t>
      </w:r>
      <w:r w:rsidR="000E0342">
        <w:t xml:space="preserve"> de</w:t>
      </w:r>
      <w:r w:rsidR="00D619B2">
        <w:t>l COMEX</w:t>
      </w:r>
      <w:r w:rsidR="00A848D5" w:rsidRPr="00A848D5">
        <w:t>. T-</w:t>
      </w:r>
      <w:r w:rsidR="00F74633">
        <w:t>01</w:t>
      </w:r>
      <w:r w:rsidR="00A848D5" w:rsidRPr="00A848D5">
        <w:t>-202</w:t>
      </w:r>
      <w:r w:rsidR="00D619B2">
        <w:t>6</w:t>
      </w:r>
      <w:r w:rsidR="00A848D5" w:rsidRPr="00A848D5">
        <w:t xml:space="preserve">, que custodia esta Comisión. </w:t>
      </w:r>
      <w:r w:rsidR="00A848D5" w:rsidRPr="00055F29">
        <w:rPr>
          <w:b/>
          <w:bCs/>
        </w:rPr>
        <w:t xml:space="preserve">ACUERDO </w:t>
      </w:r>
      <w:r w:rsidR="00727308" w:rsidRPr="00055F29">
        <w:rPr>
          <w:b/>
          <w:bCs/>
        </w:rPr>
        <w:t>FIRME</w:t>
      </w:r>
      <w:r w:rsidR="00727308" w:rsidRPr="00727308">
        <w:t>. ---------------------------------------------------------------------</w:t>
      </w:r>
    </w:p>
    <w:p w14:paraId="73FCA2A4" w14:textId="08897025" w:rsidR="00C527A2" w:rsidRDefault="00C527A2" w:rsidP="00C527A2">
      <w:pPr>
        <w:pStyle w:val="Default"/>
        <w:shd w:val="clear" w:color="auto" w:fill="FFFFFF" w:themeFill="background1"/>
        <w:spacing w:before="120" w:after="120" w:line="460" w:lineRule="exact"/>
        <w:jc w:val="both"/>
        <w:rPr>
          <w:rFonts w:eastAsia="Arial"/>
          <w:color w:val="auto"/>
          <w:lang w:val="es-ES"/>
        </w:rPr>
      </w:pPr>
      <w:r w:rsidRPr="00C34E87">
        <w:rPr>
          <w:rFonts w:eastAsia="Arial"/>
          <w:b/>
          <w:bCs/>
          <w:color w:val="auto"/>
          <w:lang w:val="es-ES"/>
        </w:rPr>
        <w:t>ARTICULO 04</w:t>
      </w:r>
      <w:r>
        <w:rPr>
          <w:rFonts w:eastAsia="Arial"/>
          <w:b/>
          <w:bCs/>
          <w:color w:val="auto"/>
          <w:lang w:val="es-ES"/>
        </w:rPr>
        <w:t xml:space="preserve">. </w:t>
      </w:r>
      <w:r w:rsidRPr="00EA4F58">
        <w:rPr>
          <w:rFonts w:eastAsia="Arial"/>
          <w:b/>
          <w:bCs/>
          <w:color w:val="auto"/>
          <w:lang w:val="es-ES"/>
        </w:rPr>
        <w:t>CARTA-CONAVI-CA-DIE-CISED-001-2025</w:t>
      </w:r>
      <w:r>
        <w:rPr>
          <w:rFonts w:eastAsia="Arial"/>
          <w:b/>
          <w:bCs/>
          <w:color w:val="auto"/>
          <w:lang w:val="es-ES"/>
        </w:rPr>
        <w:t xml:space="preserve">, </w:t>
      </w:r>
      <w:r w:rsidRPr="00093370">
        <w:rPr>
          <w:rFonts w:eastAsia="Arial"/>
          <w:color w:val="auto"/>
          <w:lang w:val="es-ES"/>
        </w:rPr>
        <w:t xml:space="preserve">del </w:t>
      </w:r>
      <w:r>
        <w:rPr>
          <w:rFonts w:eastAsia="Arial"/>
          <w:color w:val="auto"/>
          <w:lang w:val="es-ES"/>
        </w:rPr>
        <w:t>17</w:t>
      </w:r>
      <w:r w:rsidRPr="00093370">
        <w:rPr>
          <w:rFonts w:eastAsia="Arial"/>
          <w:color w:val="auto"/>
          <w:lang w:val="es-ES"/>
        </w:rPr>
        <w:t xml:space="preserve"> de</w:t>
      </w:r>
      <w:r>
        <w:rPr>
          <w:rFonts w:eastAsia="Arial"/>
          <w:color w:val="auto"/>
          <w:lang w:val="es-ES"/>
        </w:rPr>
        <w:t xml:space="preserve"> diciembre</w:t>
      </w:r>
      <w:r w:rsidRPr="00093370">
        <w:rPr>
          <w:rFonts w:eastAsia="Arial"/>
          <w:color w:val="auto"/>
          <w:lang w:val="es-ES"/>
        </w:rPr>
        <w:t xml:space="preserve"> del 2025</w:t>
      </w:r>
      <w:r>
        <w:rPr>
          <w:rFonts w:eastAsia="Arial"/>
          <w:color w:val="auto"/>
          <w:lang w:val="es-ES"/>
        </w:rPr>
        <w:t xml:space="preserve"> documentales y </w:t>
      </w:r>
      <w:r w:rsidRPr="008A2F6F">
        <w:rPr>
          <w:rFonts w:eastAsia="Arial"/>
          <w:b/>
          <w:bCs/>
          <w:color w:val="auto"/>
          <w:lang w:val="es-ES"/>
        </w:rPr>
        <w:t>CARTA-CONAVI-CA-DIE-CISED-002-2025</w:t>
      </w:r>
      <w:r>
        <w:rPr>
          <w:rFonts w:eastAsia="Arial"/>
          <w:color w:val="auto"/>
          <w:lang w:val="es-ES"/>
        </w:rPr>
        <w:t xml:space="preserve"> del 18 de diciembre del 2025, suscritas por la señora Kattya Castillo Romero, </w:t>
      </w:r>
      <w:r w:rsidR="00C873AD">
        <w:rPr>
          <w:rFonts w:eastAsia="Arial"/>
          <w:color w:val="auto"/>
          <w:lang w:val="es-ES"/>
        </w:rPr>
        <w:t>secretaria</w:t>
      </w:r>
      <w:r>
        <w:rPr>
          <w:rFonts w:eastAsia="Arial"/>
          <w:color w:val="auto"/>
          <w:lang w:val="es-ES"/>
        </w:rPr>
        <w:t xml:space="preserve"> del CISED del Consejo Nacional de Viabilidad, recibidas por correo electrónico del 18 de diciembre del 2025, por medio de las cuales  presenta </w:t>
      </w:r>
      <w:r>
        <w:rPr>
          <w:rFonts w:eastAsia="Arial"/>
          <w:iCs/>
          <w:color w:val="auto"/>
          <w:lang w:val="es-ES"/>
        </w:rPr>
        <w:t>dos</w:t>
      </w:r>
      <w:r>
        <w:rPr>
          <w:rFonts w:eastAsia="Arial"/>
          <w:color w:val="auto"/>
          <w:lang w:val="es-ES"/>
        </w:rPr>
        <w:t xml:space="preserve"> (2) tabla de plazos correspondiente a los subfondos de la Gerencia de Construcción de Vías y Puentes, con </w:t>
      </w:r>
      <w:r w:rsidRPr="003C0924">
        <w:rPr>
          <w:rFonts w:eastAsia="Arial"/>
          <w:b/>
          <w:bCs/>
          <w:color w:val="auto"/>
          <w:lang w:val="es-ES"/>
        </w:rPr>
        <w:t>30</w:t>
      </w:r>
      <w:r>
        <w:rPr>
          <w:rFonts w:eastAsia="Arial"/>
          <w:color w:val="auto"/>
          <w:lang w:val="es-ES"/>
        </w:rPr>
        <w:t xml:space="preserve"> series documentales y la Gerencia de Conservación  de Vías y Puentes, con </w:t>
      </w:r>
      <w:r w:rsidRPr="003C0924">
        <w:rPr>
          <w:rFonts w:eastAsia="Arial"/>
          <w:b/>
          <w:bCs/>
          <w:color w:val="auto"/>
          <w:lang w:val="es-ES"/>
        </w:rPr>
        <w:t>25</w:t>
      </w:r>
      <w:r>
        <w:rPr>
          <w:rFonts w:eastAsia="Arial"/>
          <w:color w:val="auto"/>
          <w:lang w:val="es-ES"/>
        </w:rPr>
        <w:t xml:space="preserve"> series documentales.  Para un total de </w:t>
      </w:r>
      <w:r w:rsidRPr="003C0924">
        <w:rPr>
          <w:rFonts w:eastAsia="Arial"/>
          <w:b/>
          <w:bCs/>
          <w:color w:val="auto"/>
          <w:lang w:val="es-ES"/>
        </w:rPr>
        <w:t>55</w:t>
      </w:r>
      <w:r>
        <w:rPr>
          <w:rFonts w:eastAsia="Arial"/>
          <w:color w:val="auto"/>
          <w:lang w:val="es-ES"/>
        </w:rPr>
        <w:t xml:space="preserve"> series </w:t>
      </w:r>
      <w:r w:rsidR="003F5793">
        <w:rPr>
          <w:rFonts w:eastAsia="Arial"/>
          <w:color w:val="auto"/>
          <w:lang w:val="es-ES"/>
        </w:rPr>
        <w:t>documentales. ----------------------------------------</w:t>
      </w:r>
    </w:p>
    <w:p w14:paraId="74286A97" w14:textId="42638137" w:rsidR="00C527A2" w:rsidRPr="00C527A2" w:rsidRDefault="00C527A2" w:rsidP="00C527A2">
      <w:pPr>
        <w:pStyle w:val="Default"/>
        <w:shd w:val="clear" w:color="auto" w:fill="FFFFFF" w:themeFill="background1"/>
        <w:spacing w:before="120" w:after="120" w:line="460" w:lineRule="exact"/>
        <w:jc w:val="both"/>
        <w:rPr>
          <w:rFonts w:eastAsia="Arial"/>
          <w:b/>
          <w:bCs/>
          <w:color w:val="auto"/>
          <w:lang w:val="es-ES"/>
        </w:rPr>
      </w:pPr>
      <w:r w:rsidRPr="00C527A2">
        <w:rPr>
          <w:rFonts w:eastAsia="Arial"/>
          <w:b/>
          <w:bCs/>
          <w:color w:val="auto"/>
          <w:lang w:val="es-ES"/>
        </w:rPr>
        <w:t>ACUERDO 04</w:t>
      </w:r>
      <w:r>
        <w:rPr>
          <w:rFonts w:eastAsia="Arial"/>
          <w:b/>
          <w:bCs/>
          <w:color w:val="auto"/>
          <w:lang w:val="es-ES"/>
        </w:rPr>
        <w:t xml:space="preserve">. </w:t>
      </w:r>
      <w:r w:rsidRPr="00A848D5">
        <w:rPr>
          <w:shd w:val="clear" w:color="auto" w:fill="FFFFFF"/>
        </w:rPr>
        <w:t xml:space="preserve">Trasladar a la señora </w:t>
      </w:r>
      <w:r>
        <w:rPr>
          <w:shd w:val="clear" w:color="auto" w:fill="FFFFFF"/>
        </w:rPr>
        <w:t xml:space="preserve">Denise Calvo López, jefa del </w:t>
      </w:r>
      <w:r w:rsidRPr="00A848D5">
        <w:rPr>
          <w:shd w:val="clear" w:color="auto" w:fill="FFFFFF"/>
        </w:rPr>
        <w:t>Departamento de Archivísticos Externos, el expediente del</w:t>
      </w:r>
      <w:r w:rsidRPr="00A848D5">
        <w:t xml:space="preserve"> </w:t>
      </w:r>
      <w:r w:rsidRPr="00A848D5">
        <w:rPr>
          <w:shd w:val="clear" w:color="auto" w:fill="FFFFFF"/>
        </w:rPr>
        <w:t xml:space="preserve">trámite de valoración documental que inicia con </w:t>
      </w:r>
      <w:r w:rsidRPr="00EA4F58">
        <w:rPr>
          <w:rFonts w:eastAsia="Arial"/>
          <w:b/>
          <w:bCs/>
          <w:color w:val="auto"/>
          <w:lang w:val="es-ES"/>
        </w:rPr>
        <w:t>CARTA-CONAVI-CA-DIE-CISED-001-2025</w:t>
      </w:r>
      <w:r w:rsidRPr="00A848D5">
        <w:rPr>
          <w:rFonts w:eastAsia="Arial"/>
          <w:color w:val="auto"/>
          <w:lang w:val="es-ES"/>
        </w:rPr>
        <w:t>,</w:t>
      </w:r>
      <w:r w:rsidRPr="00C527A2">
        <w:rPr>
          <w:rFonts w:eastAsia="Arial"/>
          <w:color w:val="auto"/>
          <w:lang w:val="es-ES"/>
        </w:rPr>
        <w:t xml:space="preserve"> </w:t>
      </w:r>
      <w:r w:rsidRPr="00093370">
        <w:rPr>
          <w:rFonts w:eastAsia="Arial"/>
          <w:color w:val="auto"/>
          <w:lang w:val="es-ES"/>
        </w:rPr>
        <w:t xml:space="preserve">del </w:t>
      </w:r>
      <w:r>
        <w:rPr>
          <w:rFonts w:eastAsia="Arial"/>
          <w:color w:val="auto"/>
          <w:lang w:val="es-ES"/>
        </w:rPr>
        <w:t>17</w:t>
      </w:r>
      <w:r w:rsidRPr="00093370">
        <w:rPr>
          <w:rFonts w:eastAsia="Arial"/>
          <w:color w:val="auto"/>
          <w:lang w:val="es-ES"/>
        </w:rPr>
        <w:t xml:space="preserve"> de</w:t>
      </w:r>
      <w:r>
        <w:rPr>
          <w:rFonts w:eastAsia="Arial"/>
          <w:color w:val="auto"/>
          <w:lang w:val="es-ES"/>
        </w:rPr>
        <w:t xml:space="preserve"> diciembre</w:t>
      </w:r>
      <w:r w:rsidRPr="00093370">
        <w:rPr>
          <w:rFonts w:eastAsia="Arial"/>
          <w:color w:val="auto"/>
          <w:lang w:val="es-ES"/>
        </w:rPr>
        <w:t xml:space="preserve"> del 2025</w:t>
      </w:r>
      <w:r>
        <w:rPr>
          <w:rFonts w:eastAsia="Arial"/>
          <w:color w:val="auto"/>
          <w:lang w:val="es-ES"/>
        </w:rPr>
        <w:t xml:space="preserve"> documentales y </w:t>
      </w:r>
      <w:r w:rsidRPr="008A2F6F">
        <w:rPr>
          <w:rFonts w:eastAsia="Arial"/>
          <w:b/>
          <w:bCs/>
          <w:color w:val="auto"/>
          <w:lang w:val="es-ES"/>
        </w:rPr>
        <w:t>CARTA-CONAVI-CA-DIE-CISED-002-2025</w:t>
      </w:r>
      <w:r>
        <w:rPr>
          <w:rFonts w:eastAsia="Arial"/>
          <w:color w:val="auto"/>
          <w:lang w:val="es-ES"/>
        </w:rPr>
        <w:t xml:space="preserve"> del 18 de diciembre del 2025, suscritas por la señora Kattya Castillo Romero, </w:t>
      </w:r>
      <w:r w:rsidR="00C873AD">
        <w:rPr>
          <w:rFonts w:eastAsia="Arial"/>
          <w:color w:val="auto"/>
          <w:lang w:val="es-ES"/>
        </w:rPr>
        <w:t>secretaria</w:t>
      </w:r>
      <w:r>
        <w:rPr>
          <w:rFonts w:eastAsia="Arial"/>
          <w:color w:val="auto"/>
          <w:lang w:val="es-ES"/>
        </w:rPr>
        <w:t xml:space="preserve"> del CISED del Consejo Nacional de Viabilidad</w:t>
      </w:r>
      <w:r w:rsidRPr="00A848D5">
        <w:rPr>
          <w:rFonts w:eastAsia="Arial"/>
          <w:color w:val="auto"/>
          <w:lang w:val="es-ES"/>
        </w:rPr>
        <w:t xml:space="preserve"> </w:t>
      </w:r>
      <w:r w:rsidRPr="00A848D5">
        <w:rPr>
          <w:shd w:val="clear" w:color="auto" w:fill="FFFFFF"/>
        </w:rPr>
        <w:t>por</w:t>
      </w:r>
      <w:r w:rsidRPr="00A848D5">
        <w:rPr>
          <w:spacing w:val="-12"/>
          <w:shd w:val="clear" w:color="auto" w:fill="FFFFFF"/>
        </w:rPr>
        <w:t xml:space="preserve"> </w:t>
      </w:r>
      <w:r w:rsidRPr="00A848D5">
        <w:rPr>
          <w:shd w:val="clear" w:color="auto" w:fill="FFFFFF"/>
        </w:rPr>
        <w:t>medio</w:t>
      </w:r>
      <w:r w:rsidRPr="00A848D5">
        <w:rPr>
          <w:spacing w:val="-9"/>
          <w:shd w:val="clear" w:color="auto" w:fill="FFFFFF"/>
        </w:rPr>
        <w:t xml:space="preserve"> </w:t>
      </w:r>
      <w:r w:rsidRPr="00A848D5">
        <w:rPr>
          <w:shd w:val="clear" w:color="auto" w:fill="FFFFFF"/>
        </w:rPr>
        <w:t>del</w:t>
      </w:r>
      <w:r w:rsidRPr="00A848D5">
        <w:rPr>
          <w:spacing w:val="-13"/>
          <w:shd w:val="clear" w:color="auto" w:fill="FFFFFF"/>
        </w:rPr>
        <w:t xml:space="preserve"> </w:t>
      </w:r>
      <w:r w:rsidRPr="00A848D5">
        <w:rPr>
          <w:shd w:val="clear" w:color="auto" w:fill="FFFFFF"/>
        </w:rPr>
        <w:t>cual</w:t>
      </w:r>
      <w:r w:rsidRPr="00A848D5">
        <w:rPr>
          <w:spacing w:val="-13"/>
          <w:shd w:val="clear" w:color="auto" w:fill="FFFFFF"/>
        </w:rPr>
        <w:t xml:space="preserve"> </w:t>
      </w:r>
      <w:r>
        <w:rPr>
          <w:spacing w:val="-13"/>
          <w:shd w:val="clear" w:color="auto" w:fill="FFFFFF"/>
        </w:rPr>
        <w:t xml:space="preserve"> se </w:t>
      </w:r>
      <w:r>
        <w:rPr>
          <w:rFonts w:eastAsia="Arial"/>
          <w:color w:val="auto"/>
          <w:lang w:val="es-ES"/>
        </w:rPr>
        <w:t xml:space="preserve">presentan </w:t>
      </w:r>
      <w:r>
        <w:rPr>
          <w:rFonts w:eastAsia="Arial"/>
          <w:iCs/>
          <w:color w:val="auto"/>
          <w:lang w:val="es-ES"/>
        </w:rPr>
        <w:t>dos</w:t>
      </w:r>
      <w:r>
        <w:rPr>
          <w:rFonts w:eastAsia="Arial"/>
          <w:color w:val="auto"/>
          <w:lang w:val="es-ES"/>
        </w:rPr>
        <w:t xml:space="preserve"> (2) tabla de plazos correspondiente a los subfondos de la Gerencia de Construcción de Vías y Puentes, con </w:t>
      </w:r>
      <w:r w:rsidRPr="003C0924">
        <w:rPr>
          <w:rFonts w:eastAsia="Arial"/>
          <w:b/>
          <w:bCs/>
          <w:color w:val="auto"/>
          <w:lang w:val="es-ES"/>
        </w:rPr>
        <w:t>30</w:t>
      </w:r>
      <w:r>
        <w:rPr>
          <w:rFonts w:eastAsia="Arial"/>
          <w:color w:val="auto"/>
          <w:lang w:val="es-ES"/>
        </w:rPr>
        <w:t xml:space="preserve"> series documentales y la Gerencia de Conservación  de Vías y Puentes, con </w:t>
      </w:r>
      <w:r w:rsidRPr="003C0924">
        <w:rPr>
          <w:rFonts w:eastAsia="Arial"/>
          <w:b/>
          <w:bCs/>
          <w:color w:val="auto"/>
          <w:lang w:val="es-ES"/>
        </w:rPr>
        <w:t>25</w:t>
      </w:r>
      <w:r>
        <w:rPr>
          <w:rFonts w:eastAsia="Arial"/>
          <w:color w:val="auto"/>
          <w:lang w:val="es-ES"/>
        </w:rPr>
        <w:t xml:space="preserve"> series documentales.  Para un total de </w:t>
      </w:r>
      <w:r w:rsidRPr="003C0924">
        <w:rPr>
          <w:rFonts w:eastAsia="Arial"/>
          <w:b/>
          <w:bCs/>
          <w:color w:val="auto"/>
          <w:lang w:val="es-ES"/>
        </w:rPr>
        <w:t>55</w:t>
      </w:r>
      <w:r>
        <w:rPr>
          <w:rFonts w:eastAsia="Arial"/>
          <w:color w:val="auto"/>
          <w:lang w:val="es-ES"/>
        </w:rPr>
        <w:t xml:space="preserve"> series documentales. </w:t>
      </w:r>
      <w:r w:rsidRPr="00A848D5">
        <w:rPr>
          <w:shd w:val="clear" w:color="auto" w:fill="FFFFFF"/>
        </w:rPr>
        <w:t>De acuerdo con el artículo nº18 del Reglamento</w:t>
      </w:r>
      <w:r w:rsidRPr="00A848D5">
        <w:t xml:space="preserve"> </w:t>
      </w:r>
      <w:r w:rsidRPr="00A848D5">
        <w:rPr>
          <w:shd w:val="clear" w:color="auto" w:fill="FFFFFF"/>
        </w:rPr>
        <w:t>Ejecutivo nº40554-C a la Ley del Sistema Nacional de</w:t>
      </w:r>
      <w:r w:rsidRPr="00A848D5">
        <w:t xml:space="preserve"> </w:t>
      </w:r>
      <w:r w:rsidRPr="00A848D5">
        <w:rPr>
          <w:shd w:val="clear" w:color="auto" w:fill="FFFFFF"/>
        </w:rPr>
        <w:t>Archivos</w:t>
      </w:r>
      <w:r w:rsidRPr="00A848D5">
        <w:rPr>
          <w:spacing w:val="-15"/>
          <w:shd w:val="clear" w:color="auto" w:fill="FFFFFF"/>
        </w:rPr>
        <w:t xml:space="preserve"> </w:t>
      </w:r>
      <w:r w:rsidRPr="00A848D5">
        <w:rPr>
          <w:shd w:val="clear" w:color="auto" w:fill="FFFFFF"/>
        </w:rPr>
        <w:t>nº7202;</w:t>
      </w:r>
      <w:r w:rsidRPr="00A848D5">
        <w:rPr>
          <w:spacing w:val="-12"/>
          <w:shd w:val="clear" w:color="auto" w:fill="FFFFFF"/>
        </w:rPr>
        <w:t xml:space="preserve"> </w:t>
      </w:r>
      <w:r w:rsidRPr="00A848D5">
        <w:rPr>
          <w:shd w:val="clear" w:color="auto" w:fill="FFFFFF"/>
        </w:rPr>
        <w:t>esta</w:t>
      </w:r>
      <w:r w:rsidRPr="00A848D5">
        <w:rPr>
          <w:spacing w:val="-12"/>
          <w:shd w:val="clear" w:color="auto" w:fill="FFFFFF"/>
        </w:rPr>
        <w:t xml:space="preserve"> </w:t>
      </w:r>
      <w:r w:rsidRPr="00A848D5">
        <w:rPr>
          <w:shd w:val="clear" w:color="auto" w:fill="FFFFFF"/>
        </w:rPr>
        <w:t>Comisión</w:t>
      </w:r>
      <w:r w:rsidRPr="00A848D5">
        <w:rPr>
          <w:spacing w:val="-13"/>
          <w:shd w:val="clear" w:color="auto" w:fill="FFFFFF"/>
        </w:rPr>
        <w:t xml:space="preserve"> </w:t>
      </w:r>
      <w:r w:rsidRPr="00A848D5">
        <w:rPr>
          <w:shd w:val="clear" w:color="auto" w:fill="FFFFFF"/>
        </w:rPr>
        <w:t>Nacional</w:t>
      </w:r>
      <w:r w:rsidRPr="00A848D5">
        <w:rPr>
          <w:spacing w:val="-11"/>
          <w:shd w:val="clear" w:color="auto" w:fill="FFFFFF"/>
        </w:rPr>
        <w:t xml:space="preserve"> </w:t>
      </w:r>
      <w:r w:rsidRPr="00A848D5">
        <w:rPr>
          <w:shd w:val="clear" w:color="auto" w:fill="FFFFFF"/>
        </w:rPr>
        <w:t>establece</w:t>
      </w:r>
      <w:r w:rsidRPr="00A848D5">
        <w:rPr>
          <w:spacing w:val="-13"/>
          <w:shd w:val="clear" w:color="auto" w:fill="FFFFFF"/>
        </w:rPr>
        <w:t xml:space="preserve"> </w:t>
      </w:r>
      <w:r w:rsidRPr="00A848D5">
        <w:rPr>
          <w:shd w:val="clear" w:color="auto" w:fill="FFFFFF"/>
        </w:rPr>
        <w:t>el</w:t>
      </w:r>
      <w:r w:rsidRPr="00A848D5">
        <w:rPr>
          <w:spacing w:val="-12"/>
          <w:shd w:val="clear" w:color="auto" w:fill="FFFFFF"/>
        </w:rPr>
        <w:t xml:space="preserve"> </w:t>
      </w:r>
      <w:r w:rsidRPr="00A848D5">
        <w:rPr>
          <w:shd w:val="clear" w:color="auto" w:fill="FFFFFF"/>
        </w:rPr>
        <w:t>presente</w:t>
      </w:r>
      <w:r w:rsidRPr="00A848D5">
        <w:t xml:space="preserve"> </w:t>
      </w:r>
      <w:r w:rsidRPr="00A848D5">
        <w:rPr>
          <w:shd w:val="clear" w:color="auto" w:fill="FFFFFF"/>
        </w:rPr>
        <w:t xml:space="preserve">trámite con un nivel de complejidad </w:t>
      </w:r>
      <w:r>
        <w:rPr>
          <w:b/>
          <w:bCs/>
          <w:shd w:val="clear" w:color="auto" w:fill="FFFFFF"/>
        </w:rPr>
        <w:t>MEDIA</w:t>
      </w:r>
      <w:r w:rsidRPr="00A848D5">
        <w:rPr>
          <w:shd w:val="clear" w:color="auto" w:fill="FFFFFF"/>
        </w:rPr>
        <w:t>; cuyo plazo de</w:t>
      </w:r>
      <w:r w:rsidRPr="00A848D5">
        <w:t xml:space="preserve"> </w:t>
      </w:r>
      <w:r w:rsidRPr="00A848D5">
        <w:rPr>
          <w:shd w:val="clear" w:color="auto" w:fill="FFFFFF"/>
        </w:rPr>
        <w:t>resolución</w:t>
      </w:r>
      <w:r w:rsidRPr="00A848D5">
        <w:rPr>
          <w:spacing w:val="-5"/>
          <w:shd w:val="clear" w:color="auto" w:fill="FFFFFF"/>
        </w:rPr>
        <w:t xml:space="preserve"> </w:t>
      </w:r>
      <w:r w:rsidRPr="00A848D5">
        <w:rPr>
          <w:shd w:val="clear" w:color="auto" w:fill="FFFFFF"/>
        </w:rPr>
        <w:t>no</w:t>
      </w:r>
      <w:r w:rsidRPr="00A848D5">
        <w:rPr>
          <w:spacing w:val="-3"/>
          <w:shd w:val="clear" w:color="auto" w:fill="FFFFFF"/>
        </w:rPr>
        <w:t xml:space="preserve"> </w:t>
      </w:r>
      <w:r w:rsidRPr="00A848D5">
        <w:rPr>
          <w:shd w:val="clear" w:color="auto" w:fill="FFFFFF"/>
        </w:rPr>
        <w:t>podrá</w:t>
      </w:r>
      <w:r w:rsidRPr="00A848D5">
        <w:rPr>
          <w:spacing w:val="-1"/>
          <w:shd w:val="clear" w:color="auto" w:fill="FFFFFF"/>
        </w:rPr>
        <w:t xml:space="preserve"> </w:t>
      </w:r>
      <w:r w:rsidRPr="00A848D5">
        <w:rPr>
          <w:shd w:val="clear" w:color="auto" w:fill="FFFFFF"/>
        </w:rPr>
        <w:t>superar</w:t>
      </w:r>
      <w:r w:rsidRPr="00A848D5">
        <w:rPr>
          <w:spacing w:val="-3"/>
          <w:shd w:val="clear" w:color="auto" w:fill="FFFFFF"/>
        </w:rPr>
        <w:t xml:space="preserve"> </w:t>
      </w:r>
      <w:r w:rsidRPr="00A848D5">
        <w:rPr>
          <w:shd w:val="clear" w:color="auto" w:fill="FFFFFF"/>
        </w:rPr>
        <w:t>los</w:t>
      </w:r>
      <w:r w:rsidRPr="00A848D5">
        <w:rPr>
          <w:spacing w:val="-5"/>
          <w:shd w:val="clear" w:color="auto" w:fill="FFFFFF"/>
        </w:rPr>
        <w:t xml:space="preserve"> </w:t>
      </w:r>
      <w:r>
        <w:rPr>
          <w:shd w:val="clear" w:color="auto" w:fill="FFFFFF"/>
        </w:rPr>
        <w:t>90</w:t>
      </w:r>
      <w:r w:rsidRPr="00A848D5">
        <w:rPr>
          <w:shd w:val="clear" w:color="auto" w:fill="FFFFFF"/>
        </w:rPr>
        <w:t xml:space="preserve"> días</w:t>
      </w:r>
      <w:r w:rsidRPr="00A848D5">
        <w:rPr>
          <w:spacing w:val="-4"/>
          <w:shd w:val="clear" w:color="auto" w:fill="FFFFFF"/>
        </w:rPr>
        <w:t xml:space="preserve"> </w:t>
      </w:r>
      <w:r w:rsidRPr="00A848D5">
        <w:rPr>
          <w:shd w:val="clear" w:color="auto" w:fill="FFFFFF"/>
        </w:rPr>
        <w:t>naturales;</w:t>
      </w:r>
      <w:r w:rsidRPr="00A848D5">
        <w:rPr>
          <w:spacing w:val="-5"/>
          <w:shd w:val="clear" w:color="auto" w:fill="FFFFFF"/>
        </w:rPr>
        <w:t xml:space="preserve"> </w:t>
      </w:r>
      <w:r w:rsidRPr="00A848D5">
        <w:rPr>
          <w:shd w:val="clear" w:color="auto" w:fill="FFFFFF"/>
        </w:rPr>
        <w:t>por</w:t>
      </w:r>
      <w:r w:rsidRPr="00A848D5">
        <w:rPr>
          <w:spacing w:val="-3"/>
          <w:shd w:val="clear" w:color="auto" w:fill="FFFFFF"/>
        </w:rPr>
        <w:t xml:space="preserve"> </w:t>
      </w:r>
      <w:r w:rsidRPr="00A848D5">
        <w:rPr>
          <w:shd w:val="clear" w:color="auto" w:fill="FFFFFF"/>
        </w:rPr>
        <w:t>lo</w:t>
      </w:r>
      <w:r w:rsidRPr="00A848D5">
        <w:rPr>
          <w:spacing w:val="-3"/>
          <w:shd w:val="clear" w:color="auto" w:fill="FFFFFF"/>
        </w:rPr>
        <w:t xml:space="preserve"> </w:t>
      </w:r>
      <w:r w:rsidRPr="00A848D5">
        <w:rPr>
          <w:shd w:val="clear" w:color="auto" w:fill="FFFFFF"/>
        </w:rPr>
        <w:t>que</w:t>
      </w:r>
      <w:r w:rsidRPr="00A848D5">
        <w:rPr>
          <w:spacing w:val="-5"/>
          <w:shd w:val="clear" w:color="auto" w:fill="FFFFFF"/>
        </w:rPr>
        <w:t xml:space="preserve"> </w:t>
      </w:r>
      <w:r w:rsidRPr="00A848D5">
        <w:rPr>
          <w:shd w:val="clear" w:color="auto" w:fill="FFFFFF"/>
        </w:rPr>
        <w:t>el</w:t>
      </w:r>
      <w:r w:rsidRPr="00A848D5">
        <w:t xml:space="preserve"> </w:t>
      </w:r>
      <w:r w:rsidRPr="00A848D5">
        <w:rPr>
          <w:shd w:val="clear" w:color="auto" w:fill="FFFFFF"/>
        </w:rPr>
        <w:t>informe</w:t>
      </w:r>
      <w:r w:rsidRPr="00A848D5">
        <w:rPr>
          <w:spacing w:val="-16"/>
          <w:shd w:val="clear" w:color="auto" w:fill="FFFFFF"/>
        </w:rPr>
        <w:t xml:space="preserve"> </w:t>
      </w:r>
      <w:r w:rsidRPr="00A848D5">
        <w:rPr>
          <w:shd w:val="clear" w:color="auto" w:fill="FFFFFF"/>
        </w:rPr>
        <w:t>de</w:t>
      </w:r>
      <w:r w:rsidRPr="00A848D5">
        <w:rPr>
          <w:spacing w:val="-13"/>
          <w:shd w:val="clear" w:color="auto" w:fill="FFFFFF"/>
        </w:rPr>
        <w:t xml:space="preserve"> </w:t>
      </w:r>
      <w:r w:rsidRPr="00A848D5">
        <w:rPr>
          <w:shd w:val="clear" w:color="auto" w:fill="FFFFFF"/>
        </w:rPr>
        <w:t>valoración</w:t>
      </w:r>
      <w:r w:rsidRPr="00A848D5">
        <w:rPr>
          <w:spacing w:val="-17"/>
          <w:shd w:val="clear" w:color="auto" w:fill="FFFFFF"/>
        </w:rPr>
        <w:t xml:space="preserve"> </w:t>
      </w:r>
      <w:r w:rsidRPr="00A848D5">
        <w:rPr>
          <w:shd w:val="clear" w:color="auto" w:fill="FFFFFF"/>
        </w:rPr>
        <w:t>documental</w:t>
      </w:r>
      <w:r w:rsidRPr="00A848D5">
        <w:rPr>
          <w:spacing w:val="-11"/>
          <w:shd w:val="clear" w:color="auto" w:fill="FFFFFF"/>
        </w:rPr>
        <w:t xml:space="preserve"> </w:t>
      </w:r>
      <w:r w:rsidRPr="00A848D5">
        <w:rPr>
          <w:shd w:val="clear" w:color="auto" w:fill="FFFFFF"/>
        </w:rPr>
        <w:t>deberá</w:t>
      </w:r>
      <w:r w:rsidRPr="00A848D5">
        <w:rPr>
          <w:spacing w:val="-12"/>
          <w:shd w:val="clear" w:color="auto" w:fill="FFFFFF"/>
        </w:rPr>
        <w:t xml:space="preserve"> </w:t>
      </w:r>
      <w:r w:rsidRPr="00A848D5">
        <w:rPr>
          <w:shd w:val="clear" w:color="auto" w:fill="FFFFFF"/>
        </w:rPr>
        <w:t>estar</w:t>
      </w:r>
      <w:r w:rsidRPr="00A848D5">
        <w:rPr>
          <w:spacing w:val="-14"/>
          <w:shd w:val="clear" w:color="auto" w:fill="FFFFFF"/>
        </w:rPr>
        <w:t xml:space="preserve"> </w:t>
      </w:r>
      <w:r w:rsidRPr="00A848D5">
        <w:rPr>
          <w:shd w:val="clear" w:color="auto" w:fill="FFFFFF"/>
        </w:rPr>
        <w:t>presentado</w:t>
      </w:r>
      <w:r w:rsidRPr="00A848D5">
        <w:rPr>
          <w:spacing w:val="-11"/>
          <w:shd w:val="clear" w:color="auto" w:fill="FFFFFF"/>
        </w:rPr>
        <w:t xml:space="preserve"> </w:t>
      </w:r>
      <w:r w:rsidRPr="00A848D5">
        <w:rPr>
          <w:shd w:val="clear" w:color="auto" w:fill="FFFFFF"/>
        </w:rPr>
        <w:t>ante</w:t>
      </w:r>
      <w:r w:rsidRPr="00A848D5">
        <w:t xml:space="preserve"> </w:t>
      </w:r>
      <w:r w:rsidRPr="00A848D5">
        <w:rPr>
          <w:shd w:val="clear" w:color="auto" w:fill="FFFFFF"/>
        </w:rPr>
        <w:t xml:space="preserve">este órgano colegiado al </w:t>
      </w:r>
      <w:r>
        <w:rPr>
          <w:b/>
          <w:bCs/>
          <w:shd w:val="clear" w:color="auto" w:fill="FFFFFF"/>
        </w:rPr>
        <w:t>22</w:t>
      </w:r>
      <w:r w:rsidRPr="00F64975">
        <w:rPr>
          <w:b/>
          <w:bCs/>
          <w:shd w:val="clear" w:color="auto" w:fill="FFFFFF"/>
        </w:rPr>
        <w:t xml:space="preserve"> de </w:t>
      </w:r>
      <w:r>
        <w:rPr>
          <w:b/>
          <w:bCs/>
          <w:shd w:val="clear" w:color="auto" w:fill="FFFFFF"/>
        </w:rPr>
        <w:t>abril</w:t>
      </w:r>
      <w:r w:rsidRPr="00F64975">
        <w:rPr>
          <w:b/>
          <w:bCs/>
          <w:shd w:val="clear" w:color="auto" w:fill="FFFFFF"/>
        </w:rPr>
        <w:t xml:space="preserve"> </w:t>
      </w:r>
      <w:r w:rsidRPr="00F64975">
        <w:rPr>
          <w:b/>
          <w:bCs/>
          <w:shd w:val="clear" w:color="auto" w:fill="FFFFFF"/>
        </w:rPr>
        <w:lastRenderedPageBreak/>
        <w:t xml:space="preserve">del 2026 </w:t>
      </w:r>
      <w:r w:rsidRPr="00A848D5">
        <w:rPr>
          <w:shd w:val="clear" w:color="auto" w:fill="FFFFFF"/>
        </w:rPr>
        <w:t>como plazo</w:t>
      </w:r>
      <w:r w:rsidRPr="00A848D5">
        <w:t xml:space="preserve"> </w:t>
      </w:r>
      <w:r w:rsidRPr="00A848D5">
        <w:rPr>
          <w:shd w:val="clear" w:color="auto" w:fill="FFFFFF"/>
        </w:rPr>
        <w:t>máximo.</w:t>
      </w:r>
      <w:r w:rsidRPr="00A848D5">
        <w:rPr>
          <w:spacing w:val="40"/>
          <w:shd w:val="clear" w:color="auto" w:fill="FFFFFF"/>
        </w:rPr>
        <w:t xml:space="preserve"> </w:t>
      </w:r>
      <w:r w:rsidRPr="00A848D5">
        <w:rPr>
          <w:shd w:val="clear" w:color="auto" w:fill="FFFFFF"/>
        </w:rPr>
        <w:t>Aprobado</w:t>
      </w:r>
      <w:r w:rsidRPr="00A848D5">
        <w:rPr>
          <w:spacing w:val="-16"/>
          <w:shd w:val="clear" w:color="auto" w:fill="FFFFFF"/>
        </w:rPr>
        <w:t xml:space="preserve"> </w:t>
      </w:r>
      <w:r w:rsidRPr="00A848D5">
        <w:rPr>
          <w:shd w:val="clear" w:color="auto" w:fill="FFFFFF"/>
        </w:rPr>
        <w:t>por</w:t>
      </w:r>
      <w:r w:rsidRPr="00A848D5">
        <w:rPr>
          <w:spacing w:val="-14"/>
          <w:shd w:val="clear" w:color="auto" w:fill="FFFFFF"/>
        </w:rPr>
        <w:t xml:space="preserve"> </w:t>
      </w:r>
      <w:r w:rsidRPr="00A848D5">
        <w:rPr>
          <w:shd w:val="clear" w:color="auto" w:fill="FFFFFF"/>
        </w:rPr>
        <w:t>unanimidad</w:t>
      </w:r>
      <w:r w:rsidRPr="00A848D5">
        <w:rPr>
          <w:spacing w:val="-12"/>
          <w:shd w:val="clear" w:color="auto" w:fill="FFFFFF"/>
        </w:rPr>
        <w:t xml:space="preserve"> </w:t>
      </w:r>
      <w:r w:rsidRPr="00A848D5">
        <w:rPr>
          <w:shd w:val="clear" w:color="auto" w:fill="FFFFFF"/>
        </w:rPr>
        <w:t>con</w:t>
      </w:r>
      <w:r w:rsidRPr="00A848D5">
        <w:rPr>
          <w:spacing w:val="-12"/>
          <w:shd w:val="clear" w:color="auto" w:fill="FFFFFF"/>
        </w:rPr>
        <w:t xml:space="preserve"> </w:t>
      </w:r>
      <w:r w:rsidRPr="00A848D5">
        <w:rPr>
          <w:shd w:val="clear" w:color="auto" w:fill="FFFFFF"/>
        </w:rPr>
        <w:t>los</w:t>
      </w:r>
      <w:r w:rsidRPr="00A848D5">
        <w:rPr>
          <w:spacing w:val="-11"/>
          <w:shd w:val="clear" w:color="auto" w:fill="FFFFFF"/>
        </w:rPr>
        <w:t xml:space="preserve"> </w:t>
      </w:r>
      <w:r w:rsidRPr="00A848D5">
        <w:rPr>
          <w:shd w:val="clear" w:color="auto" w:fill="FFFFFF"/>
        </w:rPr>
        <w:t>votos</w:t>
      </w:r>
      <w:r w:rsidRPr="00A848D5">
        <w:rPr>
          <w:spacing w:val="-11"/>
          <w:shd w:val="clear" w:color="auto" w:fill="FFFFFF"/>
        </w:rPr>
        <w:t xml:space="preserve"> </w:t>
      </w:r>
      <w:r w:rsidRPr="00A848D5">
        <w:rPr>
          <w:shd w:val="clear" w:color="auto" w:fill="FFFFFF"/>
        </w:rPr>
        <w:t>afirmativos</w:t>
      </w:r>
      <w:r w:rsidRPr="00A848D5">
        <w:rPr>
          <w:spacing w:val="-11"/>
          <w:shd w:val="clear" w:color="auto" w:fill="FFFFFF"/>
        </w:rPr>
        <w:t xml:space="preserve"> </w:t>
      </w:r>
      <w:r w:rsidRPr="00A848D5">
        <w:rPr>
          <w:shd w:val="clear" w:color="auto" w:fill="FFFFFF"/>
        </w:rPr>
        <w:t>de</w:t>
      </w:r>
      <w:r w:rsidRPr="00A848D5">
        <w:t xml:space="preserve"> </w:t>
      </w:r>
      <w:r w:rsidRPr="00A848D5">
        <w:rPr>
          <w:shd w:val="clear" w:color="auto" w:fill="FFFFFF"/>
        </w:rPr>
        <w:t>las</w:t>
      </w:r>
      <w:r w:rsidRPr="00A848D5">
        <w:t xml:space="preserve"> </w:t>
      </w:r>
      <w:r w:rsidRPr="00A848D5">
        <w:rPr>
          <w:shd w:val="clear" w:color="auto" w:fill="FFFFFF"/>
        </w:rPr>
        <w:t>señoras</w:t>
      </w:r>
      <w:r w:rsidRPr="00A848D5">
        <w:rPr>
          <w:spacing w:val="-1"/>
          <w:shd w:val="clear" w:color="auto" w:fill="FFFFFF"/>
        </w:rPr>
        <w:t xml:space="preserve"> </w:t>
      </w:r>
      <w:r w:rsidRPr="00A848D5">
        <w:rPr>
          <w:shd w:val="clear" w:color="auto" w:fill="FFFFFF"/>
        </w:rPr>
        <w:t>Sanz,</w:t>
      </w:r>
      <w:r w:rsidRPr="00A848D5">
        <w:rPr>
          <w:spacing w:val="5"/>
          <w:shd w:val="clear" w:color="auto" w:fill="FFFFFF"/>
        </w:rPr>
        <w:t xml:space="preserve"> </w:t>
      </w:r>
      <w:r w:rsidRPr="00A848D5">
        <w:rPr>
          <w:shd w:val="clear" w:color="auto" w:fill="FFFFFF"/>
        </w:rPr>
        <w:t>presidenta</w:t>
      </w:r>
      <w:r w:rsidRPr="00A848D5">
        <w:rPr>
          <w:spacing w:val="2"/>
          <w:shd w:val="clear" w:color="auto" w:fill="FFFFFF"/>
        </w:rPr>
        <w:t xml:space="preserve"> </w:t>
      </w:r>
      <w:r w:rsidRPr="00A848D5">
        <w:rPr>
          <w:shd w:val="clear" w:color="auto" w:fill="FFFFFF"/>
        </w:rPr>
        <w:t>y</w:t>
      </w:r>
      <w:r w:rsidRPr="00A848D5">
        <w:rPr>
          <w:spacing w:val="-4"/>
          <w:shd w:val="clear" w:color="auto" w:fill="FFFFFF"/>
        </w:rPr>
        <w:t xml:space="preserve"> </w:t>
      </w:r>
      <w:r w:rsidRPr="00A848D5">
        <w:rPr>
          <w:shd w:val="clear" w:color="auto" w:fill="FFFFFF"/>
        </w:rPr>
        <w:t>Méndez,</w:t>
      </w:r>
      <w:r w:rsidRPr="00A848D5">
        <w:rPr>
          <w:spacing w:val="4"/>
          <w:shd w:val="clear" w:color="auto" w:fill="FFFFFF"/>
        </w:rPr>
        <w:t xml:space="preserve"> </w:t>
      </w:r>
      <w:r w:rsidRPr="00A848D5">
        <w:rPr>
          <w:shd w:val="clear" w:color="auto" w:fill="FFFFFF"/>
        </w:rPr>
        <w:t>secretaria</w:t>
      </w:r>
      <w:r>
        <w:rPr>
          <w:shd w:val="clear" w:color="auto" w:fill="FFFFFF"/>
        </w:rPr>
        <w:t xml:space="preserve"> y los señores Gómez, vicepresidente y Garita, historiador</w:t>
      </w:r>
      <w:r w:rsidRPr="00A848D5">
        <w:rPr>
          <w:shd w:val="clear" w:color="auto" w:fill="FFFFFF"/>
        </w:rPr>
        <w:t>.</w:t>
      </w:r>
      <w:r w:rsidRPr="00A848D5">
        <w:rPr>
          <w:spacing w:val="3"/>
          <w:shd w:val="clear" w:color="auto" w:fill="FFFFFF"/>
        </w:rPr>
        <w:t xml:space="preserve"> </w:t>
      </w:r>
      <w:r w:rsidRPr="00A848D5">
        <w:rPr>
          <w:shd w:val="clear" w:color="auto" w:fill="FFFFFF"/>
        </w:rPr>
        <w:t>Enviar</w:t>
      </w:r>
      <w:r w:rsidRPr="00A848D5">
        <w:rPr>
          <w:spacing w:val="4"/>
          <w:shd w:val="clear" w:color="auto" w:fill="FFFFFF"/>
        </w:rPr>
        <w:t xml:space="preserve"> </w:t>
      </w:r>
      <w:r w:rsidRPr="00A848D5">
        <w:rPr>
          <w:shd w:val="clear" w:color="auto" w:fill="FFFFFF"/>
        </w:rPr>
        <w:t>copia</w:t>
      </w:r>
      <w:r w:rsidRPr="00A848D5">
        <w:rPr>
          <w:spacing w:val="6"/>
          <w:shd w:val="clear" w:color="auto" w:fill="FFFFFF"/>
        </w:rPr>
        <w:t xml:space="preserve"> </w:t>
      </w:r>
      <w:r w:rsidRPr="00A848D5">
        <w:rPr>
          <w:spacing w:val="-5"/>
          <w:shd w:val="clear" w:color="auto" w:fill="FFFFFF"/>
        </w:rPr>
        <w:t xml:space="preserve">de </w:t>
      </w:r>
      <w:r w:rsidRPr="00A848D5">
        <w:t>este acuerdo a</w:t>
      </w:r>
      <w:r w:rsidRPr="00A848D5">
        <w:rPr>
          <w:spacing w:val="-3"/>
        </w:rPr>
        <w:t xml:space="preserve"> </w:t>
      </w:r>
      <w:r w:rsidRPr="00A848D5">
        <w:t>las</w:t>
      </w:r>
      <w:r w:rsidRPr="00A848D5">
        <w:rPr>
          <w:spacing w:val="-3"/>
        </w:rPr>
        <w:t xml:space="preserve"> </w:t>
      </w:r>
      <w:r w:rsidRPr="00A848D5">
        <w:t>señoras</w:t>
      </w:r>
      <w:r w:rsidRPr="00A848D5">
        <w:rPr>
          <w:spacing w:val="-3"/>
        </w:rPr>
        <w:t xml:space="preserve"> </w:t>
      </w:r>
      <w:r w:rsidRPr="00A848D5">
        <w:t xml:space="preserve">Ivannia Valverde Guevara, directora del Archivo Nacional; </w:t>
      </w:r>
      <w:r>
        <w:t xml:space="preserve">a la señora </w:t>
      </w:r>
      <w:r w:rsidR="00C826EC">
        <w:rPr>
          <w:rFonts w:eastAsia="Arial"/>
          <w:color w:val="auto"/>
          <w:lang w:val="es-ES"/>
        </w:rPr>
        <w:t>Kattia Castillo Romero</w:t>
      </w:r>
      <w:r w:rsidRPr="00A848D5">
        <w:rPr>
          <w:rFonts w:eastAsia="Arial"/>
          <w:color w:val="auto"/>
          <w:lang w:val="es-ES"/>
        </w:rPr>
        <w:t xml:space="preserve">, </w:t>
      </w:r>
      <w:r>
        <w:rPr>
          <w:rFonts w:eastAsia="Arial"/>
          <w:color w:val="auto"/>
          <w:lang w:val="es-ES"/>
        </w:rPr>
        <w:t>presidenta</w:t>
      </w:r>
      <w:r w:rsidRPr="00A848D5">
        <w:rPr>
          <w:rFonts w:eastAsia="Arial"/>
          <w:color w:val="auto"/>
          <w:lang w:val="es-ES"/>
        </w:rPr>
        <w:t xml:space="preserve"> del CISED </w:t>
      </w:r>
      <w:r>
        <w:rPr>
          <w:rFonts w:eastAsia="Arial"/>
          <w:color w:val="auto"/>
          <w:lang w:val="es-ES"/>
        </w:rPr>
        <w:t xml:space="preserve">del </w:t>
      </w:r>
      <w:r w:rsidR="00C744E6">
        <w:rPr>
          <w:rFonts w:eastAsia="Arial"/>
          <w:color w:val="auto"/>
          <w:lang w:val="es-ES"/>
        </w:rPr>
        <w:t>Consejo Nacional de Viabilidad</w:t>
      </w:r>
      <w:r w:rsidRPr="00A848D5">
        <w:t xml:space="preserve"> y al expediente de valoración documental</w:t>
      </w:r>
      <w:r>
        <w:t xml:space="preserve"> del C</w:t>
      </w:r>
      <w:r w:rsidR="00C826EC">
        <w:t>ONAVI</w:t>
      </w:r>
      <w:r w:rsidRPr="00A848D5">
        <w:t>. T-</w:t>
      </w:r>
      <w:r>
        <w:t>0</w:t>
      </w:r>
      <w:r w:rsidR="00C826EC">
        <w:t>2</w:t>
      </w:r>
      <w:r w:rsidRPr="00A848D5">
        <w:t>-202</w:t>
      </w:r>
      <w:r>
        <w:t>6</w:t>
      </w:r>
      <w:r w:rsidRPr="00A848D5">
        <w:t xml:space="preserve">, que custodia esta Comisión. </w:t>
      </w:r>
      <w:r w:rsidRPr="00055F29">
        <w:rPr>
          <w:b/>
          <w:bCs/>
        </w:rPr>
        <w:t>ACUERDO FIRME</w:t>
      </w:r>
      <w:r w:rsidRPr="00727308">
        <w:t>. -----------------------</w:t>
      </w:r>
    </w:p>
    <w:p w14:paraId="5D57BA87" w14:textId="397BFF41" w:rsidR="00415B45" w:rsidRPr="00BB45B2" w:rsidRDefault="00415B45" w:rsidP="00415B45">
      <w:pPr>
        <w:pStyle w:val="Default"/>
        <w:shd w:val="clear" w:color="auto" w:fill="FFFFFF" w:themeFill="background1"/>
        <w:spacing w:before="120" w:after="120" w:line="460" w:lineRule="exact"/>
        <w:jc w:val="both"/>
      </w:pPr>
      <w:r w:rsidRPr="00DA3C58">
        <w:rPr>
          <w:rFonts w:eastAsia="Arial"/>
          <w:b/>
          <w:bCs/>
          <w:color w:val="auto"/>
          <w:lang w:val="es-ES"/>
        </w:rPr>
        <w:t>ARTICULO 0</w:t>
      </w:r>
      <w:r>
        <w:rPr>
          <w:rFonts w:eastAsia="Arial"/>
          <w:b/>
          <w:bCs/>
          <w:color w:val="auto"/>
          <w:lang w:val="es-ES"/>
        </w:rPr>
        <w:t>5</w:t>
      </w:r>
      <w:r w:rsidRPr="00DA3C58">
        <w:rPr>
          <w:rFonts w:eastAsia="Arial"/>
          <w:b/>
          <w:bCs/>
          <w:color w:val="auto"/>
          <w:lang w:val="es-ES"/>
        </w:rPr>
        <w:t xml:space="preserve">. </w:t>
      </w:r>
      <w:r>
        <w:rPr>
          <w:rFonts w:eastAsia="Arial"/>
          <w:b/>
          <w:bCs/>
          <w:color w:val="auto"/>
          <w:lang w:val="es-ES"/>
        </w:rPr>
        <w:t xml:space="preserve">CARTA-INEC-CISED-005-2025, </w:t>
      </w:r>
      <w:r w:rsidRPr="00093370">
        <w:rPr>
          <w:rFonts w:eastAsia="Arial"/>
          <w:color w:val="auto"/>
          <w:lang w:val="es-ES"/>
        </w:rPr>
        <w:t xml:space="preserve">del </w:t>
      </w:r>
      <w:r>
        <w:rPr>
          <w:rFonts w:eastAsia="Arial"/>
          <w:color w:val="auto"/>
          <w:lang w:val="es-ES"/>
        </w:rPr>
        <w:t xml:space="preserve">08 </w:t>
      </w:r>
      <w:r w:rsidRPr="00093370">
        <w:rPr>
          <w:rFonts w:eastAsia="Arial"/>
          <w:color w:val="auto"/>
          <w:lang w:val="es-ES"/>
        </w:rPr>
        <w:t>de</w:t>
      </w:r>
      <w:r>
        <w:rPr>
          <w:rFonts w:eastAsia="Arial"/>
          <w:color w:val="auto"/>
          <w:lang w:val="es-ES"/>
        </w:rPr>
        <w:t xml:space="preserve"> diciembre</w:t>
      </w:r>
      <w:r w:rsidRPr="00093370">
        <w:rPr>
          <w:rFonts w:eastAsia="Arial"/>
          <w:color w:val="auto"/>
          <w:lang w:val="es-ES"/>
        </w:rPr>
        <w:t xml:space="preserve"> del 202</w:t>
      </w:r>
      <w:r>
        <w:rPr>
          <w:rFonts w:eastAsia="Arial"/>
          <w:color w:val="auto"/>
          <w:lang w:val="es-ES"/>
        </w:rPr>
        <w:t xml:space="preserve">5, suscrito por la señora Yorleny Hernández Segura, presidenta del CISED del Instituto Nacional de Estadísticas y Censos (INEC), recibido por correo electrónico del 16 de diciembre del 2025, por medio del cual presentan </w:t>
      </w:r>
      <w:r>
        <w:rPr>
          <w:rFonts w:eastAsia="Arial"/>
          <w:iCs/>
          <w:color w:val="auto"/>
          <w:lang w:val="es-ES"/>
        </w:rPr>
        <w:t>dos</w:t>
      </w:r>
      <w:r>
        <w:rPr>
          <w:rFonts w:eastAsia="Arial"/>
          <w:color w:val="auto"/>
          <w:lang w:val="es-ES"/>
        </w:rPr>
        <w:t xml:space="preserve"> (2) tablas de plazos correspondientes a los subfondos del Consejo Directivo, con unas </w:t>
      </w:r>
      <w:r w:rsidRPr="00ED7B11">
        <w:rPr>
          <w:rFonts w:eastAsia="Arial"/>
          <w:b/>
          <w:bCs/>
          <w:color w:val="auto"/>
          <w:lang w:val="es-ES"/>
        </w:rPr>
        <w:t>4</w:t>
      </w:r>
      <w:r>
        <w:rPr>
          <w:rFonts w:eastAsia="Arial"/>
          <w:color w:val="auto"/>
          <w:lang w:val="es-ES"/>
        </w:rPr>
        <w:t xml:space="preserve"> series documentales y de la Unidad de Estadísticas Demográficas, con </w:t>
      </w:r>
      <w:r w:rsidRPr="00ED7B11">
        <w:rPr>
          <w:rFonts w:eastAsia="Arial"/>
          <w:b/>
          <w:bCs/>
          <w:color w:val="auto"/>
          <w:lang w:val="es-ES"/>
        </w:rPr>
        <w:t>6</w:t>
      </w:r>
      <w:r>
        <w:rPr>
          <w:rFonts w:eastAsia="Arial"/>
          <w:color w:val="auto"/>
          <w:lang w:val="es-ES"/>
        </w:rPr>
        <w:t xml:space="preserve"> series documentales. Para un total de </w:t>
      </w:r>
      <w:r w:rsidRPr="00ED7B11">
        <w:rPr>
          <w:rFonts w:eastAsia="Arial"/>
          <w:b/>
          <w:bCs/>
          <w:color w:val="auto"/>
          <w:lang w:val="es-ES"/>
        </w:rPr>
        <w:t>10</w:t>
      </w:r>
      <w:r>
        <w:rPr>
          <w:rFonts w:eastAsia="Arial"/>
          <w:color w:val="auto"/>
          <w:lang w:val="es-ES"/>
        </w:rPr>
        <w:t xml:space="preserve"> series documentales. </w:t>
      </w:r>
      <w:r w:rsidR="00BB45B2" w:rsidRPr="00B7115B">
        <w:t>La señora Méndez interviene e informa que, durante la revisión previa de requisitos al Instituto Nacional de Estadísticas y Censos (INEC), se solicitaron diversas aclaraciones mediante correo electrónico enviado el 17 de diciembre de 2025. Consulta a los miembros de la Comisión si pudieron revisar la respuesta remitida por el INEC mediante la CARTA</w:t>
      </w:r>
      <w:r w:rsidR="00BB45B2" w:rsidRPr="00B7115B">
        <w:noBreakHyphen/>
        <w:t>INEC</w:t>
      </w:r>
      <w:r w:rsidR="00BB45B2" w:rsidRPr="00B7115B">
        <w:noBreakHyphen/>
        <w:t>CISED</w:t>
      </w:r>
      <w:r w:rsidR="00BB45B2" w:rsidRPr="00B7115B">
        <w:noBreakHyphen/>
        <w:t>001</w:t>
      </w:r>
      <w:r w:rsidR="00BB45B2" w:rsidRPr="00B7115B">
        <w:noBreakHyphen/>
        <w:t>2026, procediendo a mostrar y dar lectura al documento. En dicha carta, el INEC aclara tres aspectos relevantes</w:t>
      </w:r>
      <w:r w:rsidR="00BB45B2">
        <w:t>: la l</w:t>
      </w:r>
      <w:r w:rsidR="00BB45B2" w:rsidRPr="00365D31">
        <w:t>ínea jerárquica de los subfondos</w:t>
      </w:r>
      <w:r w:rsidR="00BB45B2" w:rsidRPr="00B7115B">
        <w:t xml:space="preserve"> sometidos a valoración</w:t>
      </w:r>
      <w:r w:rsidR="00BB45B2">
        <w:t xml:space="preserve">, la </w:t>
      </w:r>
      <w:r w:rsidR="00BB45B2" w:rsidRPr="00365D31">
        <w:t>actualización del nombre de una de las unidades incluidas en las tablas de plazos</w:t>
      </w:r>
      <w:r w:rsidR="00BB45B2" w:rsidRPr="00B7115B">
        <w:t xml:space="preserve">, originalmente referida como </w:t>
      </w:r>
      <w:r w:rsidR="00BB45B2" w:rsidRPr="00B7115B">
        <w:rPr>
          <w:i/>
          <w:iCs/>
        </w:rPr>
        <w:t>Unidad Estadística Demográfica</w:t>
      </w:r>
      <w:r w:rsidR="00BB45B2" w:rsidRPr="00B7115B">
        <w:t xml:space="preserve">, la cual según el organigrama institucional vigente debe denominarse </w:t>
      </w:r>
      <w:r w:rsidR="00BB45B2" w:rsidRPr="00B7115B">
        <w:rPr>
          <w:i/>
          <w:iCs/>
        </w:rPr>
        <w:t>Unidad Estadística Sociodemográfica</w:t>
      </w:r>
      <w:r w:rsidR="00BB45B2" w:rsidRPr="00B7115B">
        <w:t>, tratándose de la misma dependencia funcional sin cambios en sus competencias ni en su línea jerárquica</w:t>
      </w:r>
      <w:r w:rsidR="00BB45B2">
        <w:t xml:space="preserve"> y la </w:t>
      </w:r>
      <w:r w:rsidR="00BB45B2" w:rsidRPr="00011598">
        <w:t>situación del Consejo Directivo</w:t>
      </w:r>
      <w:r w:rsidR="00BB45B2" w:rsidRPr="00B7115B">
        <w:t>, indicando el CISED que forma parte de la estructura jerárquica formal del INEC.</w:t>
      </w:r>
      <w:r w:rsidR="00BB45B2">
        <w:t xml:space="preserve"> </w:t>
      </w:r>
      <w:r w:rsidR="00BB45B2" w:rsidRPr="00B7115B">
        <w:t xml:space="preserve">La señora Méndez consulta si la aclaración contenida en el oficio es suficiente o si corresponde devolver el trámite. Al respecto, la señora Sanz indica que puede tomarse nota del cambio y </w:t>
      </w:r>
      <w:r w:rsidR="00BB45B2">
        <w:t>se le hace la observación de que sean</w:t>
      </w:r>
      <w:r w:rsidR="00BB45B2" w:rsidRPr="00B7115B">
        <w:t xml:space="preserve"> rigurosos con </w:t>
      </w:r>
      <w:r w:rsidR="00BB45B2">
        <w:t>remitir la tabla de plazos con el nombre actualizado</w:t>
      </w:r>
      <w:r w:rsidR="00BB45B2" w:rsidRPr="00B7115B">
        <w:t xml:space="preserve">, </w:t>
      </w:r>
      <w:r w:rsidR="00BB45B2">
        <w:t xml:space="preserve">pero que </w:t>
      </w:r>
      <w:r w:rsidR="00BB45B2" w:rsidRPr="00B7115B">
        <w:t>el proceso de valoración no debe detenerse</w:t>
      </w:r>
      <w:r w:rsidR="00BB45B2">
        <w:t>, s</w:t>
      </w:r>
      <w:r w:rsidR="00BB45B2" w:rsidRPr="00B7115B">
        <w:t xml:space="preserve">eñala que es posible solicitar al INEC, de forma paralela, </w:t>
      </w:r>
      <w:r w:rsidR="00BB45B2" w:rsidRPr="00B7115B">
        <w:lastRenderedPageBreak/>
        <w:t>el envío de la tabla de plazos con la denominación correcta, sin afectar el avance del trámite.</w:t>
      </w:r>
      <w:r w:rsidR="00BB45B2">
        <w:t xml:space="preserve"> </w:t>
      </w:r>
      <w:r w:rsidR="00BB45B2" w:rsidRPr="00B7115B">
        <w:t>El señor Gómez pregunta si el trámite no podría asignarse hasta que el CISED presente la tabla corregida. La señora Sanz aclara que sí puede asignarse y continuar su curso, en tanto el CISED remita posteriormente la tabla ajustada con el nombre actualizado de la unidad, para incorporarla al expediente.</w:t>
      </w:r>
      <w:r w:rsidR="00BB45B2">
        <w:t xml:space="preserve"> </w:t>
      </w:r>
      <w:r w:rsidR="00BB45B2" w:rsidRPr="00B7115B">
        <w:t xml:space="preserve">Finalmente, se concluye en los siguientes dos </w:t>
      </w:r>
      <w:r w:rsidR="009357EC" w:rsidRPr="00B7115B">
        <w:t>acuerdos:</w:t>
      </w:r>
      <w:r w:rsidR="009357EC">
        <w:t xml:space="preserve"> ----------------------------------------------------------------------------------</w:t>
      </w:r>
    </w:p>
    <w:p w14:paraId="697B2A6D" w14:textId="644D0FFE" w:rsidR="00AA7D6C" w:rsidRDefault="00AA7D6C" w:rsidP="00AA7D6C">
      <w:pPr>
        <w:pStyle w:val="Default"/>
        <w:shd w:val="clear" w:color="auto" w:fill="FFFFFF" w:themeFill="background1"/>
        <w:spacing w:before="120" w:after="120" w:line="460" w:lineRule="exact"/>
        <w:jc w:val="both"/>
      </w:pPr>
      <w:r w:rsidRPr="00C527A2">
        <w:rPr>
          <w:rFonts w:eastAsia="Arial"/>
          <w:b/>
          <w:bCs/>
          <w:color w:val="auto"/>
          <w:lang w:val="es-ES"/>
        </w:rPr>
        <w:t xml:space="preserve">ACUERDO </w:t>
      </w:r>
      <w:r>
        <w:rPr>
          <w:rFonts w:eastAsia="Arial"/>
          <w:b/>
          <w:bCs/>
          <w:color w:val="auto"/>
          <w:lang w:val="es-ES"/>
        </w:rPr>
        <w:t>5</w:t>
      </w:r>
      <w:r w:rsidR="009812C8">
        <w:rPr>
          <w:rFonts w:eastAsia="Arial"/>
          <w:b/>
          <w:bCs/>
          <w:color w:val="auto"/>
          <w:lang w:val="es-ES"/>
        </w:rPr>
        <w:t>.1</w:t>
      </w:r>
      <w:r>
        <w:rPr>
          <w:rFonts w:eastAsia="Arial"/>
          <w:b/>
          <w:bCs/>
          <w:color w:val="auto"/>
          <w:lang w:val="es-ES"/>
        </w:rPr>
        <w:t xml:space="preserve">. </w:t>
      </w:r>
      <w:r w:rsidRPr="00A848D5">
        <w:rPr>
          <w:shd w:val="clear" w:color="auto" w:fill="FFFFFF"/>
        </w:rPr>
        <w:t xml:space="preserve">Trasladar a la señora </w:t>
      </w:r>
      <w:r>
        <w:rPr>
          <w:shd w:val="clear" w:color="auto" w:fill="FFFFFF"/>
        </w:rPr>
        <w:t xml:space="preserve">Denise Calvo López, jefa del </w:t>
      </w:r>
      <w:r w:rsidRPr="00A848D5">
        <w:rPr>
          <w:shd w:val="clear" w:color="auto" w:fill="FFFFFF"/>
        </w:rPr>
        <w:t>Departamento de Archivísticos Externos, el expediente del</w:t>
      </w:r>
      <w:r w:rsidRPr="00A848D5">
        <w:t xml:space="preserve"> </w:t>
      </w:r>
      <w:r w:rsidRPr="00A848D5">
        <w:rPr>
          <w:shd w:val="clear" w:color="auto" w:fill="FFFFFF"/>
        </w:rPr>
        <w:t xml:space="preserve">trámite de valoración documental que inicia con </w:t>
      </w:r>
      <w:r w:rsidR="005B4971">
        <w:rPr>
          <w:shd w:val="clear" w:color="auto" w:fill="FFFFFF"/>
        </w:rPr>
        <w:t xml:space="preserve">la </w:t>
      </w:r>
      <w:r w:rsidR="005B4971">
        <w:rPr>
          <w:rFonts w:eastAsia="Arial"/>
          <w:b/>
          <w:bCs/>
          <w:color w:val="auto"/>
          <w:lang w:val="es-ES"/>
        </w:rPr>
        <w:t xml:space="preserve">CARTA-INEC-CISED-005-2025, </w:t>
      </w:r>
      <w:r w:rsidR="005B4971" w:rsidRPr="00093370">
        <w:rPr>
          <w:rFonts w:eastAsia="Arial"/>
          <w:color w:val="auto"/>
          <w:lang w:val="es-ES"/>
        </w:rPr>
        <w:t xml:space="preserve">del </w:t>
      </w:r>
      <w:r w:rsidR="005B4971">
        <w:rPr>
          <w:rFonts w:eastAsia="Arial"/>
          <w:color w:val="auto"/>
          <w:lang w:val="es-ES"/>
        </w:rPr>
        <w:t xml:space="preserve">08 </w:t>
      </w:r>
      <w:r w:rsidR="005B4971" w:rsidRPr="00093370">
        <w:rPr>
          <w:rFonts w:eastAsia="Arial"/>
          <w:color w:val="auto"/>
          <w:lang w:val="es-ES"/>
        </w:rPr>
        <w:t>de</w:t>
      </w:r>
      <w:r w:rsidR="005B4971">
        <w:rPr>
          <w:rFonts w:eastAsia="Arial"/>
          <w:color w:val="auto"/>
          <w:lang w:val="es-ES"/>
        </w:rPr>
        <w:t xml:space="preserve"> diciembre</w:t>
      </w:r>
      <w:r w:rsidR="005B4971" w:rsidRPr="00093370">
        <w:rPr>
          <w:rFonts w:eastAsia="Arial"/>
          <w:color w:val="auto"/>
          <w:lang w:val="es-ES"/>
        </w:rPr>
        <w:t xml:space="preserve"> del 202</w:t>
      </w:r>
      <w:r w:rsidR="005B4971">
        <w:rPr>
          <w:rFonts w:eastAsia="Arial"/>
          <w:color w:val="auto"/>
          <w:lang w:val="es-ES"/>
        </w:rPr>
        <w:t>5, suscrito por la señora Yorleny Hernández Segura, presidenta del CISED del Instituto Nacional de Estadísticas y Censos (INEC)</w:t>
      </w:r>
      <w:r>
        <w:rPr>
          <w:rFonts w:eastAsia="Arial"/>
          <w:color w:val="auto"/>
          <w:lang w:val="es-ES"/>
        </w:rPr>
        <w:t xml:space="preserve">, </w:t>
      </w:r>
      <w:r w:rsidRPr="00A848D5">
        <w:rPr>
          <w:shd w:val="clear" w:color="auto" w:fill="FFFFFF"/>
        </w:rPr>
        <w:t>por</w:t>
      </w:r>
      <w:r w:rsidRPr="00A848D5">
        <w:rPr>
          <w:spacing w:val="-12"/>
          <w:shd w:val="clear" w:color="auto" w:fill="FFFFFF"/>
        </w:rPr>
        <w:t xml:space="preserve"> </w:t>
      </w:r>
      <w:r w:rsidRPr="00A848D5">
        <w:rPr>
          <w:shd w:val="clear" w:color="auto" w:fill="FFFFFF"/>
        </w:rPr>
        <w:t>medio</w:t>
      </w:r>
      <w:r w:rsidRPr="00A848D5">
        <w:rPr>
          <w:spacing w:val="-9"/>
          <w:shd w:val="clear" w:color="auto" w:fill="FFFFFF"/>
        </w:rPr>
        <w:t xml:space="preserve"> </w:t>
      </w:r>
      <w:r w:rsidRPr="00A848D5">
        <w:rPr>
          <w:shd w:val="clear" w:color="auto" w:fill="FFFFFF"/>
        </w:rPr>
        <w:t>del</w:t>
      </w:r>
      <w:r w:rsidRPr="00A848D5">
        <w:rPr>
          <w:spacing w:val="-13"/>
          <w:shd w:val="clear" w:color="auto" w:fill="FFFFFF"/>
        </w:rPr>
        <w:t xml:space="preserve"> </w:t>
      </w:r>
      <w:r w:rsidRPr="00A848D5">
        <w:rPr>
          <w:shd w:val="clear" w:color="auto" w:fill="FFFFFF"/>
        </w:rPr>
        <w:t>cual</w:t>
      </w:r>
      <w:r w:rsidRPr="00A848D5">
        <w:rPr>
          <w:spacing w:val="-13"/>
          <w:shd w:val="clear" w:color="auto" w:fill="FFFFFF"/>
        </w:rPr>
        <w:t xml:space="preserve"> </w:t>
      </w:r>
      <w:r>
        <w:rPr>
          <w:spacing w:val="-13"/>
          <w:shd w:val="clear" w:color="auto" w:fill="FFFFFF"/>
        </w:rPr>
        <w:t xml:space="preserve"> se </w:t>
      </w:r>
      <w:r>
        <w:rPr>
          <w:rFonts w:eastAsia="Arial"/>
          <w:color w:val="auto"/>
          <w:lang w:val="es-ES"/>
        </w:rPr>
        <w:t xml:space="preserve">presentan </w:t>
      </w:r>
      <w:r>
        <w:rPr>
          <w:rFonts w:eastAsia="Arial"/>
          <w:iCs/>
          <w:color w:val="auto"/>
          <w:lang w:val="es-ES"/>
        </w:rPr>
        <w:t>dos</w:t>
      </w:r>
      <w:r>
        <w:rPr>
          <w:rFonts w:eastAsia="Arial"/>
          <w:color w:val="auto"/>
          <w:lang w:val="es-ES"/>
        </w:rPr>
        <w:t xml:space="preserve"> (2) tabla de plazos correspondiente a los subfondos </w:t>
      </w:r>
      <w:r w:rsidR="00CD4C35">
        <w:rPr>
          <w:rFonts w:eastAsia="Arial"/>
          <w:color w:val="auto"/>
          <w:lang w:val="es-ES"/>
        </w:rPr>
        <w:t xml:space="preserve">correspondientes a los subfondos del Consejo Directivo, con unas </w:t>
      </w:r>
      <w:r w:rsidR="00CD4C35" w:rsidRPr="00ED7B11">
        <w:rPr>
          <w:rFonts w:eastAsia="Arial"/>
          <w:b/>
          <w:bCs/>
          <w:color w:val="auto"/>
          <w:lang w:val="es-ES"/>
        </w:rPr>
        <w:t>4</w:t>
      </w:r>
      <w:r w:rsidR="00CD4C35">
        <w:rPr>
          <w:rFonts w:eastAsia="Arial"/>
          <w:color w:val="auto"/>
          <w:lang w:val="es-ES"/>
        </w:rPr>
        <w:t xml:space="preserve"> series documentales y de la Unidad de Estadísticas Demográficas, con </w:t>
      </w:r>
      <w:r w:rsidR="00CD4C35" w:rsidRPr="00ED7B11">
        <w:rPr>
          <w:rFonts w:eastAsia="Arial"/>
          <w:b/>
          <w:bCs/>
          <w:color w:val="auto"/>
          <w:lang w:val="es-ES"/>
        </w:rPr>
        <w:t>6</w:t>
      </w:r>
      <w:r w:rsidR="00CD4C35">
        <w:rPr>
          <w:rFonts w:eastAsia="Arial"/>
          <w:color w:val="auto"/>
          <w:lang w:val="es-ES"/>
        </w:rPr>
        <w:t xml:space="preserve"> series documentales. Para un total de </w:t>
      </w:r>
      <w:r w:rsidR="00CD4C35" w:rsidRPr="00ED7B11">
        <w:rPr>
          <w:rFonts w:eastAsia="Arial"/>
          <w:b/>
          <w:bCs/>
          <w:color w:val="auto"/>
          <w:lang w:val="es-ES"/>
        </w:rPr>
        <w:t>10</w:t>
      </w:r>
      <w:r w:rsidR="00CD4C35">
        <w:rPr>
          <w:rFonts w:eastAsia="Arial"/>
          <w:color w:val="auto"/>
          <w:lang w:val="es-ES"/>
        </w:rPr>
        <w:t xml:space="preserve"> series documentales. </w:t>
      </w:r>
      <w:r w:rsidRPr="00A848D5">
        <w:rPr>
          <w:shd w:val="clear" w:color="auto" w:fill="FFFFFF"/>
        </w:rPr>
        <w:t>De acuerdo con el artículo nº18 del Reglamento</w:t>
      </w:r>
      <w:r w:rsidRPr="00A848D5">
        <w:t xml:space="preserve"> </w:t>
      </w:r>
      <w:r w:rsidRPr="00A848D5">
        <w:rPr>
          <w:shd w:val="clear" w:color="auto" w:fill="FFFFFF"/>
        </w:rPr>
        <w:t>Ejecutivo nº40554-C a la Ley del Sistema Nacional de</w:t>
      </w:r>
      <w:r w:rsidRPr="00A848D5">
        <w:t xml:space="preserve"> </w:t>
      </w:r>
      <w:r w:rsidRPr="00A848D5">
        <w:rPr>
          <w:shd w:val="clear" w:color="auto" w:fill="FFFFFF"/>
        </w:rPr>
        <w:t>Archivos</w:t>
      </w:r>
      <w:r w:rsidRPr="00A848D5">
        <w:rPr>
          <w:spacing w:val="-15"/>
          <w:shd w:val="clear" w:color="auto" w:fill="FFFFFF"/>
        </w:rPr>
        <w:t xml:space="preserve"> </w:t>
      </w:r>
      <w:r w:rsidRPr="00A848D5">
        <w:rPr>
          <w:shd w:val="clear" w:color="auto" w:fill="FFFFFF"/>
        </w:rPr>
        <w:t>nº7202;</w:t>
      </w:r>
      <w:r w:rsidRPr="00A848D5">
        <w:rPr>
          <w:spacing w:val="-12"/>
          <w:shd w:val="clear" w:color="auto" w:fill="FFFFFF"/>
        </w:rPr>
        <w:t xml:space="preserve"> </w:t>
      </w:r>
      <w:r w:rsidRPr="00A848D5">
        <w:rPr>
          <w:shd w:val="clear" w:color="auto" w:fill="FFFFFF"/>
        </w:rPr>
        <w:t>esta</w:t>
      </w:r>
      <w:r w:rsidRPr="00A848D5">
        <w:rPr>
          <w:spacing w:val="-12"/>
          <w:shd w:val="clear" w:color="auto" w:fill="FFFFFF"/>
        </w:rPr>
        <w:t xml:space="preserve"> </w:t>
      </w:r>
      <w:r w:rsidRPr="00A848D5">
        <w:rPr>
          <w:shd w:val="clear" w:color="auto" w:fill="FFFFFF"/>
        </w:rPr>
        <w:t>Comisión</w:t>
      </w:r>
      <w:r w:rsidRPr="00A848D5">
        <w:rPr>
          <w:spacing w:val="-13"/>
          <w:shd w:val="clear" w:color="auto" w:fill="FFFFFF"/>
        </w:rPr>
        <w:t xml:space="preserve"> </w:t>
      </w:r>
      <w:r w:rsidRPr="00A848D5">
        <w:rPr>
          <w:shd w:val="clear" w:color="auto" w:fill="FFFFFF"/>
        </w:rPr>
        <w:t>Nacional</w:t>
      </w:r>
      <w:r w:rsidRPr="00A848D5">
        <w:rPr>
          <w:spacing w:val="-11"/>
          <w:shd w:val="clear" w:color="auto" w:fill="FFFFFF"/>
        </w:rPr>
        <w:t xml:space="preserve"> </w:t>
      </w:r>
      <w:r w:rsidRPr="00A848D5">
        <w:rPr>
          <w:shd w:val="clear" w:color="auto" w:fill="FFFFFF"/>
        </w:rPr>
        <w:t>establece</w:t>
      </w:r>
      <w:r w:rsidRPr="00A848D5">
        <w:rPr>
          <w:spacing w:val="-13"/>
          <w:shd w:val="clear" w:color="auto" w:fill="FFFFFF"/>
        </w:rPr>
        <w:t xml:space="preserve"> </w:t>
      </w:r>
      <w:r w:rsidRPr="00A848D5">
        <w:rPr>
          <w:shd w:val="clear" w:color="auto" w:fill="FFFFFF"/>
        </w:rPr>
        <w:t>el</w:t>
      </w:r>
      <w:r w:rsidRPr="00A848D5">
        <w:rPr>
          <w:spacing w:val="-12"/>
          <w:shd w:val="clear" w:color="auto" w:fill="FFFFFF"/>
        </w:rPr>
        <w:t xml:space="preserve"> </w:t>
      </w:r>
      <w:r w:rsidRPr="00A848D5">
        <w:rPr>
          <w:shd w:val="clear" w:color="auto" w:fill="FFFFFF"/>
        </w:rPr>
        <w:t>presente</w:t>
      </w:r>
      <w:r w:rsidRPr="00A848D5">
        <w:t xml:space="preserve"> </w:t>
      </w:r>
      <w:r w:rsidRPr="00A848D5">
        <w:rPr>
          <w:shd w:val="clear" w:color="auto" w:fill="FFFFFF"/>
        </w:rPr>
        <w:t xml:space="preserve">trámite con un nivel de complejidad </w:t>
      </w:r>
      <w:r w:rsidR="00177D66" w:rsidRPr="00177D66">
        <w:rPr>
          <w:b/>
          <w:bCs/>
          <w:shd w:val="clear" w:color="auto" w:fill="FFFFFF"/>
        </w:rPr>
        <w:t>BAJA</w:t>
      </w:r>
      <w:r w:rsidRPr="00A848D5">
        <w:rPr>
          <w:shd w:val="clear" w:color="auto" w:fill="FFFFFF"/>
        </w:rPr>
        <w:t>; cuyo lazo de</w:t>
      </w:r>
      <w:r w:rsidRPr="00A848D5">
        <w:t xml:space="preserve"> </w:t>
      </w:r>
      <w:r w:rsidRPr="00A848D5">
        <w:rPr>
          <w:shd w:val="clear" w:color="auto" w:fill="FFFFFF"/>
        </w:rPr>
        <w:t>resolución</w:t>
      </w:r>
      <w:r w:rsidRPr="00A848D5">
        <w:rPr>
          <w:spacing w:val="-5"/>
          <w:shd w:val="clear" w:color="auto" w:fill="FFFFFF"/>
        </w:rPr>
        <w:t xml:space="preserve"> </w:t>
      </w:r>
      <w:r w:rsidRPr="00A848D5">
        <w:rPr>
          <w:shd w:val="clear" w:color="auto" w:fill="FFFFFF"/>
        </w:rPr>
        <w:t>no</w:t>
      </w:r>
      <w:r w:rsidRPr="00A848D5">
        <w:rPr>
          <w:spacing w:val="-3"/>
          <w:shd w:val="clear" w:color="auto" w:fill="FFFFFF"/>
        </w:rPr>
        <w:t xml:space="preserve"> </w:t>
      </w:r>
      <w:r w:rsidRPr="00A848D5">
        <w:rPr>
          <w:shd w:val="clear" w:color="auto" w:fill="FFFFFF"/>
        </w:rPr>
        <w:t>podrá</w:t>
      </w:r>
      <w:r w:rsidRPr="00A848D5">
        <w:rPr>
          <w:spacing w:val="-1"/>
          <w:shd w:val="clear" w:color="auto" w:fill="FFFFFF"/>
        </w:rPr>
        <w:t xml:space="preserve"> </w:t>
      </w:r>
      <w:r w:rsidRPr="00A848D5">
        <w:rPr>
          <w:shd w:val="clear" w:color="auto" w:fill="FFFFFF"/>
        </w:rPr>
        <w:t>superar</w:t>
      </w:r>
      <w:r w:rsidRPr="00A848D5">
        <w:rPr>
          <w:spacing w:val="-3"/>
          <w:shd w:val="clear" w:color="auto" w:fill="FFFFFF"/>
        </w:rPr>
        <w:t xml:space="preserve"> </w:t>
      </w:r>
      <w:r w:rsidRPr="00A848D5">
        <w:rPr>
          <w:shd w:val="clear" w:color="auto" w:fill="FFFFFF"/>
        </w:rPr>
        <w:t>los</w:t>
      </w:r>
      <w:r w:rsidRPr="00A848D5">
        <w:rPr>
          <w:spacing w:val="-5"/>
          <w:shd w:val="clear" w:color="auto" w:fill="FFFFFF"/>
        </w:rPr>
        <w:t xml:space="preserve"> </w:t>
      </w:r>
      <w:r w:rsidR="00177D66">
        <w:rPr>
          <w:shd w:val="clear" w:color="auto" w:fill="FFFFFF"/>
        </w:rPr>
        <w:t>60</w:t>
      </w:r>
      <w:r w:rsidRPr="00A848D5">
        <w:rPr>
          <w:shd w:val="clear" w:color="auto" w:fill="FFFFFF"/>
        </w:rPr>
        <w:t xml:space="preserve"> días</w:t>
      </w:r>
      <w:r w:rsidRPr="00A848D5">
        <w:rPr>
          <w:spacing w:val="-4"/>
          <w:shd w:val="clear" w:color="auto" w:fill="FFFFFF"/>
        </w:rPr>
        <w:t xml:space="preserve"> </w:t>
      </w:r>
      <w:r w:rsidRPr="00A848D5">
        <w:rPr>
          <w:shd w:val="clear" w:color="auto" w:fill="FFFFFF"/>
        </w:rPr>
        <w:t>naturales;</w:t>
      </w:r>
      <w:r w:rsidRPr="00A848D5">
        <w:rPr>
          <w:spacing w:val="-5"/>
          <w:shd w:val="clear" w:color="auto" w:fill="FFFFFF"/>
        </w:rPr>
        <w:t xml:space="preserve"> </w:t>
      </w:r>
      <w:r w:rsidRPr="00A848D5">
        <w:rPr>
          <w:shd w:val="clear" w:color="auto" w:fill="FFFFFF"/>
        </w:rPr>
        <w:t>por</w:t>
      </w:r>
      <w:r w:rsidRPr="00A848D5">
        <w:rPr>
          <w:spacing w:val="-3"/>
          <w:shd w:val="clear" w:color="auto" w:fill="FFFFFF"/>
        </w:rPr>
        <w:t xml:space="preserve"> </w:t>
      </w:r>
      <w:r w:rsidRPr="00A848D5">
        <w:rPr>
          <w:shd w:val="clear" w:color="auto" w:fill="FFFFFF"/>
        </w:rPr>
        <w:t>lo</w:t>
      </w:r>
      <w:r w:rsidRPr="00A848D5">
        <w:rPr>
          <w:spacing w:val="-3"/>
          <w:shd w:val="clear" w:color="auto" w:fill="FFFFFF"/>
        </w:rPr>
        <w:t xml:space="preserve"> </w:t>
      </w:r>
      <w:r w:rsidRPr="00A848D5">
        <w:rPr>
          <w:shd w:val="clear" w:color="auto" w:fill="FFFFFF"/>
        </w:rPr>
        <w:t>que</w:t>
      </w:r>
      <w:r w:rsidRPr="00A848D5">
        <w:rPr>
          <w:spacing w:val="-5"/>
          <w:shd w:val="clear" w:color="auto" w:fill="FFFFFF"/>
        </w:rPr>
        <w:t xml:space="preserve"> </w:t>
      </w:r>
      <w:r w:rsidRPr="00A848D5">
        <w:rPr>
          <w:shd w:val="clear" w:color="auto" w:fill="FFFFFF"/>
        </w:rPr>
        <w:t>el</w:t>
      </w:r>
      <w:r w:rsidRPr="00A848D5">
        <w:t xml:space="preserve"> </w:t>
      </w:r>
      <w:r w:rsidRPr="00A848D5">
        <w:rPr>
          <w:shd w:val="clear" w:color="auto" w:fill="FFFFFF"/>
        </w:rPr>
        <w:t>informe</w:t>
      </w:r>
      <w:r w:rsidRPr="00A848D5">
        <w:rPr>
          <w:spacing w:val="-16"/>
          <w:shd w:val="clear" w:color="auto" w:fill="FFFFFF"/>
        </w:rPr>
        <w:t xml:space="preserve"> </w:t>
      </w:r>
      <w:r w:rsidRPr="00A848D5">
        <w:rPr>
          <w:shd w:val="clear" w:color="auto" w:fill="FFFFFF"/>
        </w:rPr>
        <w:t>de</w:t>
      </w:r>
      <w:r w:rsidRPr="00A848D5">
        <w:rPr>
          <w:spacing w:val="-13"/>
          <w:shd w:val="clear" w:color="auto" w:fill="FFFFFF"/>
        </w:rPr>
        <w:t xml:space="preserve"> </w:t>
      </w:r>
      <w:r w:rsidRPr="00A848D5">
        <w:rPr>
          <w:shd w:val="clear" w:color="auto" w:fill="FFFFFF"/>
        </w:rPr>
        <w:t>valoración</w:t>
      </w:r>
      <w:r w:rsidRPr="00A848D5">
        <w:rPr>
          <w:spacing w:val="-17"/>
          <w:shd w:val="clear" w:color="auto" w:fill="FFFFFF"/>
        </w:rPr>
        <w:t xml:space="preserve"> </w:t>
      </w:r>
      <w:r w:rsidRPr="00A848D5">
        <w:rPr>
          <w:shd w:val="clear" w:color="auto" w:fill="FFFFFF"/>
        </w:rPr>
        <w:t>documental</w:t>
      </w:r>
      <w:r w:rsidRPr="00A848D5">
        <w:rPr>
          <w:spacing w:val="-11"/>
          <w:shd w:val="clear" w:color="auto" w:fill="FFFFFF"/>
        </w:rPr>
        <w:t xml:space="preserve"> </w:t>
      </w:r>
      <w:r w:rsidRPr="00A848D5">
        <w:rPr>
          <w:shd w:val="clear" w:color="auto" w:fill="FFFFFF"/>
        </w:rPr>
        <w:t>deberá</w:t>
      </w:r>
      <w:r w:rsidRPr="00A848D5">
        <w:rPr>
          <w:spacing w:val="-12"/>
          <w:shd w:val="clear" w:color="auto" w:fill="FFFFFF"/>
        </w:rPr>
        <w:t xml:space="preserve"> </w:t>
      </w:r>
      <w:r w:rsidRPr="00A848D5">
        <w:rPr>
          <w:shd w:val="clear" w:color="auto" w:fill="FFFFFF"/>
        </w:rPr>
        <w:t>estar</w:t>
      </w:r>
      <w:r w:rsidRPr="00A848D5">
        <w:rPr>
          <w:spacing w:val="-14"/>
          <w:shd w:val="clear" w:color="auto" w:fill="FFFFFF"/>
        </w:rPr>
        <w:t xml:space="preserve"> </w:t>
      </w:r>
      <w:r w:rsidRPr="00A848D5">
        <w:rPr>
          <w:shd w:val="clear" w:color="auto" w:fill="FFFFFF"/>
        </w:rPr>
        <w:t>presentado</w:t>
      </w:r>
      <w:r w:rsidRPr="00A848D5">
        <w:rPr>
          <w:spacing w:val="-11"/>
          <w:shd w:val="clear" w:color="auto" w:fill="FFFFFF"/>
        </w:rPr>
        <w:t xml:space="preserve"> </w:t>
      </w:r>
      <w:r w:rsidRPr="00A848D5">
        <w:rPr>
          <w:shd w:val="clear" w:color="auto" w:fill="FFFFFF"/>
        </w:rPr>
        <w:t>ante</w:t>
      </w:r>
      <w:r w:rsidRPr="00A848D5">
        <w:t xml:space="preserve"> </w:t>
      </w:r>
      <w:r w:rsidRPr="00A848D5">
        <w:rPr>
          <w:shd w:val="clear" w:color="auto" w:fill="FFFFFF"/>
        </w:rPr>
        <w:t xml:space="preserve">este órgano colegiado al </w:t>
      </w:r>
      <w:r>
        <w:rPr>
          <w:b/>
          <w:bCs/>
          <w:shd w:val="clear" w:color="auto" w:fill="FFFFFF"/>
        </w:rPr>
        <w:t>2</w:t>
      </w:r>
      <w:r w:rsidR="00177D66">
        <w:rPr>
          <w:b/>
          <w:bCs/>
          <w:shd w:val="clear" w:color="auto" w:fill="FFFFFF"/>
        </w:rPr>
        <w:t>3</w:t>
      </w:r>
      <w:r w:rsidRPr="00F64975">
        <w:rPr>
          <w:b/>
          <w:bCs/>
          <w:shd w:val="clear" w:color="auto" w:fill="FFFFFF"/>
        </w:rPr>
        <w:t xml:space="preserve"> de </w:t>
      </w:r>
      <w:r w:rsidR="00177D66">
        <w:rPr>
          <w:b/>
          <w:bCs/>
          <w:shd w:val="clear" w:color="auto" w:fill="FFFFFF"/>
        </w:rPr>
        <w:t>marzo</w:t>
      </w:r>
      <w:r w:rsidRPr="00F64975">
        <w:rPr>
          <w:b/>
          <w:bCs/>
          <w:shd w:val="clear" w:color="auto" w:fill="FFFFFF"/>
        </w:rPr>
        <w:t xml:space="preserve"> del 2026 </w:t>
      </w:r>
      <w:r w:rsidRPr="00A848D5">
        <w:rPr>
          <w:shd w:val="clear" w:color="auto" w:fill="FFFFFF"/>
        </w:rPr>
        <w:t>como plazo</w:t>
      </w:r>
      <w:r w:rsidRPr="00A848D5">
        <w:t xml:space="preserve"> </w:t>
      </w:r>
      <w:r w:rsidRPr="00A848D5">
        <w:rPr>
          <w:shd w:val="clear" w:color="auto" w:fill="FFFFFF"/>
        </w:rPr>
        <w:t>máximo.</w:t>
      </w:r>
      <w:r w:rsidRPr="00A848D5">
        <w:rPr>
          <w:spacing w:val="40"/>
          <w:shd w:val="clear" w:color="auto" w:fill="FFFFFF"/>
        </w:rPr>
        <w:t xml:space="preserve"> </w:t>
      </w:r>
      <w:r w:rsidRPr="00A848D5">
        <w:rPr>
          <w:shd w:val="clear" w:color="auto" w:fill="FFFFFF"/>
        </w:rPr>
        <w:t>Aprobado</w:t>
      </w:r>
      <w:r w:rsidRPr="00A848D5">
        <w:rPr>
          <w:spacing w:val="-16"/>
          <w:shd w:val="clear" w:color="auto" w:fill="FFFFFF"/>
        </w:rPr>
        <w:t xml:space="preserve"> </w:t>
      </w:r>
      <w:r w:rsidRPr="00A848D5">
        <w:rPr>
          <w:shd w:val="clear" w:color="auto" w:fill="FFFFFF"/>
        </w:rPr>
        <w:t>por</w:t>
      </w:r>
      <w:r w:rsidRPr="00A848D5">
        <w:rPr>
          <w:spacing w:val="-14"/>
          <w:shd w:val="clear" w:color="auto" w:fill="FFFFFF"/>
        </w:rPr>
        <w:t xml:space="preserve"> </w:t>
      </w:r>
      <w:r w:rsidRPr="00A848D5">
        <w:rPr>
          <w:shd w:val="clear" w:color="auto" w:fill="FFFFFF"/>
        </w:rPr>
        <w:t>unanimidad</w:t>
      </w:r>
      <w:r w:rsidRPr="00A848D5">
        <w:rPr>
          <w:spacing w:val="-12"/>
          <w:shd w:val="clear" w:color="auto" w:fill="FFFFFF"/>
        </w:rPr>
        <w:t xml:space="preserve"> </w:t>
      </w:r>
      <w:r w:rsidRPr="00A848D5">
        <w:rPr>
          <w:shd w:val="clear" w:color="auto" w:fill="FFFFFF"/>
        </w:rPr>
        <w:t>con</w:t>
      </w:r>
      <w:r w:rsidRPr="00A848D5">
        <w:rPr>
          <w:spacing w:val="-12"/>
          <w:shd w:val="clear" w:color="auto" w:fill="FFFFFF"/>
        </w:rPr>
        <w:t xml:space="preserve"> </w:t>
      </w:r>
      <w:r w:rsidRPr="00A848D5">
        <w:rPr>
          <w:shd w:val="clear" w:color="auto" w:fill="FFFFFF"/>
        </w:rPr>
        <w:t>los</w:t>
      </w:r>
      <w:r w:rsidRPr="00A848D5">
        <w:rPr>
          <w:spacing w:val="-11"/>
          <w:shd w:val="clear" w:color="auto" w:fill="FFFFFF"/>
        </w:rPr>
        <w:t xml:space="preserve"> </w:t>
      </w:r>
      <w:r w:rsidRPr="00A848D5">
        <w:rPr>
          <w:shd w:val="clear" w:color="auto" w:fill="FFFFFF"/>
        </w:rPr>
        <w:t>votos</w:t>
      </w:r>
      <w:r w:rsidRPr="00A848D5">
        <w:rPr>
          <w:spacing w:val="-11"/>
          <w:shd w:val="clear" w:color="auto" w:fill="FFFFFF"/>
        </w:rPr>
        <w:t xml:space="preserve"> </w:t>
      </w:r>
      <w:r w:rsidRPr="00A848D5">
        <w:rPr>
          <w:shd w:val="clear" w:color="auto" w:fill="FFFFFF"/>
        </w:rPr>
        <w:t>afirmativos</w:t>
      </w:r>
      <w:r w:rsidRPr="00A848D5">
        <w:rPr>
          <w:spacing w:val="-11"/>
          <w:shd w:val="clear" w:color="auto" w:fill="FFFFFF"/>
        </w:rPr>
        <w:t xml:space="preserve"> </w:t>
      </w:r>
      <w:r w:rsidRPr="00A848D5">
        <w:rPr>
          <w:shd w:val="clear" w:color="auto" w:fill="FFFFFF"/>
        </w:rPr>
        <w:t>de</w:t>
      </w:r>
      <w:r w:rsidRPr="00A848D5">
        <w:t xml:space="preserve"> </w:t>
      </w:r>
      <w:r w:rsidRPr="00A848D5">
        <w:rPr>
          <w:shd w:val="clear" w:color="auto" w:fill="FFFFFF"/>
        </w:rPr>
        <w:t>las</w:t>
      </w:r>
      <w:r w:rsidRPr="00A848D5">
        <w:t xml:space="preserve"> </w:t>
      </w:r>
      <w:r w:rsidRPr="00A848D5">
        <w:rPr>
          <w:shd w:val="clear" w:color="auto" w:fill="FFFFFF"/>
        </w:rPr>
        <w:t>señoras</w:t>
      </w:r>
      <w:r w:rsidRPr="00A848D5">
        <w:rPr>
          <w:spacing w:val="-1"/>
          <w:shd w:val="clear" w:color="auto" w:fill="FFFFFF"/>
        </w:rPr>
        <w:t xml:space="preserve"> </w:t>
      </w:r>
      <w:r w:rsidRPr="00A848D5">
        <w:rPr>
          <w:shd w:val="clear" w:color="auto" w:fill="FFFFFF"/>
        </w:rPr>
        <w:t>Sanz,</w:t>
      </w:r>
      <w:r w:rsidRPr="00A848D5">
        <w:rPr>
          <w:spacing w:val="5"/>
          <w:shd w:val="clear" w:color="auto" w:fill="FFFFFF"/>
        </w:rPr>
        <w:t xml:space="preserve"> </w:t>
      </w:r>
      <w:r w:rsidRPr="00A848D5">
        <w:rPr>
          <w:shd w:val="clear" w:color="auto" w:fill="FFFFFF"/>
        </w:rPr>
        <w:t>presidenta</w:t>
      </w:r>
      <w:r w:rsidRPr="00A848D5">
        <w:rPr>
          <w:spacing w:val="2"/>
          <w:shd w:val="clear" w:color="auto" w:fill="FFFFFF"/>
        </w:rPr>
        <w:t xml:space="preserve"> </w:t>
      </w:r>
      <w:r w:rsidRPr="00A848D5">
        <w:rPr>
          <w:shd w:val="clear" w:color="auto" w:fill="FFFFFF"/>
        </w:rPr>
        <w:t>y</w:t>
      </w:r>
      <w:r w:rsidRPr="00A848D5">
        <w:rPr>
          <w:spacing w:val="-4"/>
          <w:shd w:val="clear" w:color="auto" w:fill="FFFFFF"/>
        </w:rPr>
        <w:t xml:space="preserve"> </w:t>
      </w:r>
      <w:r w:rsidRPr="00A848D5">
        <w:rPr>
          <w:shd w:val="clear" w:color="auto" w:fill="FFFFFF"/>
        </w:rPr>
        <w:t>Méndez,</w:t>
      </w:r>
      <w:r w:rsidRPr="00A848D5">
        <w:rPr>
          <w:spacing w:val="4"/>
          <w:shd w:val="clear" w:color="auto" w:fill="FFFFFF"/>
        </w:rPr>
        <w:t xml:space="preserve"> </w:t>
      </w:r>
      <w:r w:rsidRPr="00A848D5">
        <w:rPr>
          <w:shd w:val="clear" w:color="auto" w:fill="FFFFFF"/>
        </w:rPr>
        <w:t>secretaria</w:t>
      </w:r>
      <w:r>
        <w:rPr>
          <w:shd w:val="clear" w:color="auto" w:fill="FFFFFF"/>
        </w:rPr>
        <w:t xml:space="preserve"> y los señores Gómez, vicepresidente y Garita, historiador</w:t>
      </w:r>
      <w:r w:rsidRPr="00A848D5">
        <w:rPr>
          <w:shd w:val="clear" w:color="auto" w:fill="FFFFFF"/>
        </w:rPr>
        <w:t>.</w:t>
      </w:r>
      <w:r w:rsidRPr="00A848D5">
        <w:rPr>
          <w:spacing w:val="3"/>
          <w:shd w:val="clear" w:color="auto" w:fill="FFFFFF"/>
        </w:rPr>
        <w:t xml:space="preserve"> </w:t>
      </w:r>
      <w:r w:rsidRPr="00A848D5">
        <w:rPr>
          <w:shd w:val="clear" w:color="auto" w:fill="FFFFFF"/>
        </w:rPr>
        <w:t>Enviar</w:t>
      </w:r>
      <w:r w:rsidRPr="00A848D5">
        <w:rPr>
          <w:spacing w:val="4"/>
          <w:shd w:val="clear" w:color="auto" w:fill="FFFFFF"/>
        </w:rPr>
        <w:t xml:space="preserve"> </w:t>
      </w:r>
      <w:r w:rsidRPr="00A848D5">
        <w:rPr>
          <w:shd w:val="clear" w:color="auto" w:fill="FFFFFF"/>
        </w:rPr>
        <w:t>copia</w:t>
      </w:r>
      <w:r w:rsidRPr="00A848D5">
        <w:rPr>
          <w:spacing w:val="6"/>
          <w:shd w:val="clear" w:color="auto" w:fill="FFFFFF"/>
        </w:rPr>
        <w:t xml:space="preserve"> </w:t>
      </w:r>
      <w:r w:rsidRPr="00A848D5">
        <w:rPr>
          <w:spacing w:val="-5"/>
          <w:shd w:val="clear" w:color="auto" w:fill="FFFFFF"/>
        </w:rPr>
        <w:t xml:space="preserve">de </w:t>
      </w:r>
      <w:r w:rsidRPr="00A848D5">
        <w:t>este acuerdo a</w:t>
      </w:r>
      <w:r w:rsidRPr="00A848D5">
        <w:rPr>
          <w:spacing w:val="-3"/>
        </w:rPr>
        <w:t xml:space="preserve"> </w:t>
      </w:r>
      <w:r w:rsidRPr="00A848D5">
        <w:t>las</w:t>
      </w:r>
      <w:r w:rsidRPr="00A848D5">
        <w:rPr>
          <w:spacing w:val="-3"/>
        </w:rPr>
        <w:t xml:space="preserve"> </w:t>
      </w:r>
      <w:r w:rsidRPr="00A848D5">
        <w:t>señoras</w:t>
      </w:r>
      <w:r w:rsidRPr="00A848D5">
        <w:rPr>
          <w:spacing w:val="-3"/>
        </w:rPr>
        <w:t xml:space="preserve"> </w:t>
      </w:r>
      <w:r w:rsidRPr="00A848D5">
        <w:t xml:space="preserve">Ivannia Valverde Guevara, directora del Archivo Nacional; </w:t>
      </w:r>
      <w:r>
        <w:t xml:space="preserve">a la señora </w:t>
      </w:r>
      <w:r w:rsidR="00177D66">
        <w:rPr>
          <w:rFonts w:eastAsia="Arial"/>
          <w:color w:val="auto"/>
          <w:lang w:val="es-ES"/>
        </w:rPr>
        <w:t>Yorleny Hernández Segura</w:t>
      </w:r>
      <w:r w:rsidRPr="00A848D5">
        <w:rPr>
          <w:rFonts w:eastAsia="Arial"/>
          <w:color w:val="auto"/>
          <w:lang w:val="es-ES"/>
        </w:rPr>
        <w:t xml:space="preserve">, </w:t>
      </w:r>
      <w:r w:rsidR="00177D66">
        <w:rPr>
          <w:rFonts w:eastAsia="Arial"/>
          <w:color w:val="auto"/>
          <w:lang w:val="es-ES"/>
        </w:rPr>
        <w:t>presidenta del CISED del Instituto Nacional de Estadísticas y Censos (INEC)</w:t>
      </w:r>
      <w:r w:rsidRPr="00A848D5">
        <w:t xml:space="preserve"> y al expediente de valoración documental</w:t>
      </w:r>
      <w:r>
        <w:t xml:space="preserve"> del </w:t>
      </w:r>
      <w:r w:rsidR="00177D66">
        <w:t>INEC</w:t>
      </w:r>
      <w:r w:rsidRPr="00A848D5">
        <w:t>. T-</w:t>
      </w:r>
      <w:r>
        <w:t>0</w:t>
      </w:r>
      <w:r w:rsidR="00177D66">
        <w:t>3</w:t>
      </w:r>
      <w:r w:rsidRPr="00A848D5">
        <w:t>-202</w:t>
      </w:r>
      <w:r>
        <w:t>6</w:t>
      </w:r>
      <w:r w:rsidRPr="00A848D5">
        <w:t xml:space="preserve">, que custodia esta Comisión. </w:t>
      </w:r>
      <w:r w:rsidRPr="00055F29">
        <w:rPr>
          <w:b/>
          <w:bCs/>
        </w:rPr>
        <w:t>ACUERDO FIRME</w:t>
      </w:r>
      <w:r w:rsidRPr="00727308">
        <w:t>. -----------------------</w:t>
      </w:r>
      <w:r w:rsidR="002B3165">
        <w:t>---------------------------------------------------</w:t>
      </w:r>
    </w:p>
    <w:p w14:paraId="156E0D46" w14:textId="2F0B1252" w:rsidR="002E412B" w:rsidRDefault="009812C8" w:rsidP="00A848D5">
      <w:pPr>
        <w:pStyle w:val="Default"/>
        <w:shd w:val="clear" w:color="auto" w:fill="FFFFFF" w:themeFill="background1"/>
        <w:spacing w:before="120" w:after="120" w:line="460" w:lineRule="exact"/>
        <w:jc w:val="both"/>
        <w:rPr>
          <w:rFonts w:eastAsia="Arial"/>
          <w:color w:val="auto"/>
          <w:lang w:val="es-ES"/>
        </w:rPr>
      </w:pPr>
      <w:r w:rsidRPr="009812C8">
        <w:rPr>
          <w:b/>
          <w:bCs/>
        </w:rPr>
        <w:t>ACUERDO 5.2</w:t>
      </w:r>
      <w:r w:rsidRPr="00F67EFB">
        <w:t xml:space="preserve">. </w:t>
      </w:r>
      <w:r w:rsidR="00247D9A">
        <w:t xml:space="preserve">Comunicar a la señora </w:t>
      </w:r>
      <w:r w:rsidRPr="00F67EFB">
        <w:t xml:space="preserve"> </w:t>
      </w:r>
      <w:r w:rsidR="00E83619" w:rsidRPr="00F67EFB">
        <w:t xml:space="preserve">Yorleny Hernández </w:t>
      </w:r>
      <w:r w:rsidR="00F67EFB" w:rsidRPr="00F67EFB">
        <w:t xml:space="preserve">Segura, presidenta del CISED del </w:t>
      </w:r>
      <w:r w:rsidR="00F67EFB">
        <w:rPr>
          <w:rFonts w:eastAsia="Arial"/>
          <w:color w:val="auto"/>
          <w:lang w:val="es-ES"/>
        </w:rPr>
        <w:t>Instituto Nacional de Estadísticas y Censos (INEC)</w:t>
      </w:r>
      <w:r w:rsidR="00921DEB">
        <w:rPr>
          <w:rFonts w:eastAsia="Arial"/>
          <w:color w:val="auto"/>
          <w:lang w:val="es-ES"/>
        </w:rPr>
        <w:t xml:space="preserve">, </w:t>
      </w:r>
      <w:r w:rsidR="00247D9A">
        <w:rPr>
          <w:rFonts w:eastAsia="Arial"/>
          <w:color w:val="auto"/>
          <w:lang w:val="es-ES"/>
        </w:rPr>
        <w:t xml:space="preserve"> que esta Comisión hace acuse de recibo de la CARTA-</w:t>
      </w:r>
      <w:r w:rsidR="00D50C9F" w:rsidRPr="00D50C9F">
        <w:rPr>
          <w:rFonts w:eastAsia="Arial"/>
          <w:color w:val="auto"/>
          <w:lang w:val="es-ES"/>
        </w:rPr>
        <w:t>INEC-CISED-001-2026</w:t>
      </w:r>
      <w:r w:rsidR="006E1A4E">
        <w:rPr>
          <w:rFonts w:eastAsia="Arial"/>
          <w:color w:val="auto"/>
          <w:lang w:val="es-ES"/>
        </w:rPr>
        <w:t xml:space="preserve"> del 06 de enero del 2026</w:t>
      </w:r>
      <w:r w:rsidR="00EA7B26">
        <w:rPr>
          <w:rFonts w:eastAsia="Arial"/>
          <w:color w:val="auto"/>
          <w:lang w:val="es-ES"/>
        </w:rPr>
        <w:t xml:space="preserve">, en donde presenta </w:t>
      </w:r>
      <w:r w:rsidR="00EA7B26" w:rsidRPr="00EA7B26">
        <w:rPr>
          <w:rFonts w:eastAsia="Arial"/>
          <w:color w:val="auto"/>
          <w:lang w:val="es-ES"/>
        </w:rPr>
        <w:t xml:space="preserve">aclaración sobre línea jerárquica y denominación de dependencias </w:t>
      </w:r>
      <w:r w:rsidR="00EA7B26" w:rsidRPr="00EA7B26">
        <w:rPr>
          <w:rFonts w:eastAsia="Arial"/>
          <w:color w:val="auto"/>
          <w:lang w:val="es-ES"/>
        </w:rPr>
        <w:lastRenderedPageBreak/>
        <w:t>consignadas en las Tablas de Plazos de Conservación Documenta</w:t>
      </w:r>
      <w:r w:rsidR="00EA7B26">
        <w:rPr>
          <w:rFonts w:eastAsia="Arial"/>
          <w:color w:val="auto"/>
          <w:lang w:val="es-ES"/>
        </w:rPr>
        <w:t>l</w:t>
      </w:r>
      <w:r w:rsidR="00F81D9E">
        <w:rPr>
          <w:rFonts w:eastAsia="Arial"/>
          <w:color w:val="auto"/>
          <w:lang w:val="es-ES"/>
        </w:rPr>
        <w:t>, y además le solicita remitir la tabla de tablas de plazos actualizada</w:t>
      </w:r>
      <w:r w:rsidR="00507A8E">
        <w:rPr>
          <w:rFonts w:eastAsia="Arial"/>
          <w:color w:val="auto"/>
          <w:lang w:val="es-ES"/>
        </w:rPr>
        <w:t xml:space="preserve"> de la </w:t>
      </w:r>
      <w:r w:rsidR="00857B07">
        <w:rPr>
          <w:rFonts w:eastAsia="Arial"/>
          <w:color w:val="auto"/>
          <w:lang w:val="es-ES"/>
        </w:rPr>
        <w:t>“</w:t>
      </w:r>
      <w:r w:rsidR="00507A8E">
        <w:rPr>
          <w:rFonts w:eastAsia="Arial"/>
          <w:color w:val="auto"/>
          <w:lang w:val="es-ES"/>
        </w:rPr>
        <w:t>Unidad Estadística Demográfica</w:t>
      </w:r>
      <w:r w:rsidR="00857B07">
        <w:rPr>
          <w:rFonts w:eastAsia="Arial"/>
          <w:color w:val="auto"/>
          <w:lang w:val="es-ES"/>
        </w:rPr>
        <w:t>”</w:t>
      </w:r>
      <w:r w:rsidR="005B5B64">
        <w:rPr>
          <w:rFonts w:eastAsia="Arial"/>
          <w:color w:val="auto"/>
          <w:lang w:val="es-ES"/>
        </w:rPr>
        <w:t xml:space="preserve"> con el nombre actual </w:t>
      </w:r>
      <w:r w:rsidR="002D7CA2">
        <w:rPr>
          <w:rFonts w:eastAsia="Arial"/>
          <w:color w:val="auto"/>
          <w:lang w:val="es-ES"/>
        </w:rPr>
        <w:t xml:space="preserve"> denominado </w:t>
      </w:r>
      <w:r w:rsidR="00857B07">
        <w:rPr>
          <w:rFonts w:eastAsia="Arial"/>
          <w:color w:val="auto"/>
          <w:lang w:val="es-ES"/>
        </w:rPr>
        <w:t>“</w:t>
      </w:r>
      <w:r w:rsidR="002D7CA2">
        <w:rPr>
          <w:rFonts w:eastAsia="Arial"/>
          <w:color w:val="auto"/>
          <w:lang w:val="es-ES"/>
        </w:rPr>
        <w:t>Unidad de Estadística Sociodemográfica</w:t>
      </w:r>
      <w:r w:rsidR="00857B07">
        <w:rPr>
          <w:rFonts w:eastAsia="Arial"/>
          <w:color w:val="auto"/>
          <w:lang w:val="es-ES"/>
        </w:rPr>
        <w:t>”</w:t>
      </w:r>
      <w:r w:rsidR="002D7CA2">
        <w:rPr>
          <w:rFonts w:eastAsia="Arial"/>
          <w:color w:val="auto"/>
          <w:lang w:val="es-ES"/>
        </w:rPr>
        <w:t xml:space="preserve">, tanto en formato </w:t>
      </w:r>
      <w:proofErr w:type="spellStart"/>
      <w:r w:rsidR="00BF0F45">
        <w:rPr>
          <w:rFonts w:eastAsia="Arial"/>
          <w:color w:val="auto"/>
          <w:lang w:val="es-ES"/>
        </w:rPr>
        <w:t>e</w:t>
      </w:r>
      <w:r w:rsidR="002D7CA2">
        <w:rPr>
          <w:rFonts w:eastAsia="Arial"/>
          <w:color w:val="auto"/>
          <w:lang w:val="es-ES"/>
        </w:rPr>
        <w:t>xcel</w:t>
      </w:r>
      <w:proofErr w:type="spellEnd"/>
      <w:r w:rsidR="002D7CA2">
        <w:rPr>
          <w:rFonts w:eastAsia="Arial"/>
          <w:color w:val="auto"/>
          <w:lang w:val="es-ES"/>
        </w:rPr>
        <w:t xml:space="preserve"> como </w:t>
      </w:r>
      <w:proofErr w:type="spellStart"/>
      <w:r w:rsidR="002D7CA2">
        <w:rPr>
          <w:rFonts w:eastAsia="Arial"/>
          <w:color w:val="auto"/>
          <w:lang w:val="es-ES"/>
        </w:rPr>
        <w:t>pdf</w:t>
      </w:r>
      <w:proofErr w:type="spellEnd"/>
      <w:r w:rsidR="002D7CA2">
        <w:rPr>
          <w:rFonts w:eastAsia="Arial"/>
          <w:color w:val="auto"/>
          <w:lang w:val="es-ES"/>
        </w:rPr>
        <w:t xml:space="preserve">, a fin </w:t>
      </w:r>
      <w:r w:rsidR="00C96439">
        <w:rPr>
          <w:rFonts w:eastAsia="Arial"/>
          <w:color w:val="auto"/>
          <w:lang w:val="es-ES"/>
        </w:rPr>
        <w:t>de incorporarlas</w:t>
      </w:r>
      <w:r w:rsidR="002D7CA2">
        <w:rPr>
          <w:rFonts w:eastAsia="Arial"/>
          <w:color w:val="auto"/>
          <w:lang w:val="es-ES"/>
        </w:rPr>
        <w:t xml:space="preserve"> </w:t>
      </w:r>
      <w:r w:rsidR="00C96439">
        <w:rPr>
          <w:rFonts w:eastAsia="Arial"/>
          <w:color w:val="auto"/>
          <w:lang w:val="es-ES"/>
        </w:rPr>
        <w:t>al</w:t>
      </w:r>
      <w:r w:rsidR="002D7CA2">
        <w:rPr>
          <w:rFonts w:eastAsia="Arial"/>
          <w:color w:val="auto"/>
          <w:lang w:val="es-ES"/>
        </w:rPr>
        <w:t xml:space="preserve"> expediente del trámite</w:t>
      </w:r>
      <w:r w:rsidR="00734C6D">
        <w:rPr>
          <w:rFonts w:eastAsia="Arial"/>
          <w:color w:val="auto"/>
          <w:lang w:val="es-ES"/>
        </w:rPr>
        <w:t xml:space="preserve"> de valoración documental </w:t>
      </w:r>
      <w:r w:rsidR="002D7CA2">
        <w:rPr>
          <w:rFonts w:eastAsia="Arial"/>
          <w:color w:val="auto"/>
          <w:lang w:val="es-ES"/>
        </w:rPr>
        <w:t xml:space="preserve"> </w:t>
      </w:r>
      <w:r w:rsidR="00734C6D">
        <w:rPr>
          <w:rFonts w:eastAsia="Arial"/>
          <w:color w:val="auto"/>
          <w:lang w:val="es-ES"/>
        </w:rPr>
        <w:t>n°03-2026 del INEC que custodia esta Comisión.</w:t>
      </w:r>
      <w:r w:rsidR="002D4CD6" w:rsidRPr="002D4CD6">
        <w:t xml:space="preserve"> </w:t>
      </w:r>
      <w:r w:rsidR="002D4CD6" w:rsidRPr="002D4CD6">
        <w:rPr>
          <w:rFonts w:eastAsia="Arial"/>
          <w:color w:val="auto"/>
          <w:lang w:val="es-ES"/>
        </w:rPr>
        <w:t xml:space="preserve">Aprobado por unanimidad con los votos afirmativos de las señoras Sanz, presidenta y Méndez, secretaria y los señores Gómez, vicepresidente y Garita, historiador. Enviar copia de este acuerdo a las señoras Ivannia Valverde Guevara, directora del Archivo Nacional; </w:t>
      </w:r>
      <w:r w:rsidR="00332923">
        <w:rPr>
          <w:rFonts w:eastAsia="Arial"/>
          <w:color w:val="auto"/>
          <w:lang w:val="es-ES"/>
        </w:rPr>
        <w:t>Denise Calvo López, jefa del Departamento de Servicios Archivísticos Externo</w:t>
      </w:r>
      <w:r w:rsidR="002D4CD6" w:rsidRPr="002D4CD6">
        <w:rPr>
          <w:rFonts w:eastAsia="Arial"/>
          <w:color w:val="auto"/>
          <w:lang w:val="es-ES"/>
        </w:rPr>
        <w:t xml:space="preserve"> y al expediente de valoración documental del INEC. T-03-2026, que custodia esta Comisión. </w:t>
      </w:r>
      <w:r w:rsidR="002D4CD6" w:rsidRPr="002D4CD6">
        <w:rPr>
          <w:rFonts w:eastAsia="Arial"/>
          <w:b/>
          <w:bCs/>
          <w:color w:val="auto"/>
          <w:lang w:val="es-ES"/>
        </w:rPr>
        <w:t>ACUERDO FIRME</w:t>
      </w:r>
      <w:r w:rsidR="002D4CD6">
        <w:rPr>
          <w:rFonts w:eastAsia="Arial"/>
          <w:color w:val="auto"/>
          <w:lang w:val="es-ES"/>
        </w:rPr>
        <w:t>. ------</w:t>
      </w:r>
    </w:p>
    <w:p w14:paraId="27C3BD6A" w14:textId="22FBD758" w:rsidR="0059713F" w:rsidRDefault="0059713F" w:rsidP="0059713F">
      <w:pPr>
        <w:pStyle w:val="Default"/>
        <w:shd w:val="clear" w:color="auto" w:fill="FFFFFF" w:themeFill="background1"/>
        <w:spacing w:before="120" w:after="120" w:line="460" w:lineRule="exact"/>
        <w:jc w:val="both"/>
        <w:rPr>
          <w:rFonts w:eastAsia="Arial"/>
          <w:color w:val="auto"/>
          <w:lang w:val="es-ES"/>
        </w:rPr>
      </w:pPr>
      <w:r w:rsidRPr="00C34E87">
        <w:rPr>
          <w:rFonts w:eastAsia="Arial"/>
          <w:b/>
          <w:bCs/>
          <w:color w:val="auto"/>
          <w:lang w:val="es-ES"/>
        </w:rPr>
        <w:t>ARTICULO 0</w:t>
      </w:r>
      <w:r>
        <w:rPr>
          <w:rFonts w:eastAsia="Arial"/>
          <w:b/>
          <w:bCs/>
          <w:color w:val="auto"/>
          <w:lang w:val="es-ES"/>
        </w:rPr>
        <w:t xml:space="preserve">6. </w:t>
      </w:r>
      <w:r w:rsidRPr="00EA4F58">
        <w:rPr>
          <w:rFonts w:eastAsia="Arial"/>
          <w:b/>
          <w:bCs/>
          <w:color w:val="auto"/>
          <w:lang w:val="es-ES"/>
        </w:rPr>
        <w:t>CARTA-</w:t>
      </w:r>
      <w:r>
        <w:rPr>
          <w:rFonts w:eastAsia="Arial"/>
          <w:b/>
          <w:bCs/>
          <w:color w:val="auto"/>
          <w:lang w:val="es-ES"/>
        </w:rPr>
        <w:t xml:space="preserve">MICITT-CISED-OF-002-2025, </w:t>
      </w:r>
      <w:r w:rsidRPr="00093370">
        <w:rPr>
          <w:rFonts w:eastAsia="Arial"/>
          <w:color w:val="auto"/>
          <w:lang w:val="es-ES"/>
        </w:rPr>
        <w:t xml:space="preserve">del </w:t>
      </w:r>
      <w:r>
        <w:rPr>
          <w:rFonts w:eastAsia="Arial"/>
          <w:color w:val="auto"/>
          <w:lang w:val="es-ES"/>
        </w:rPr>
        <w:t>11</w:t>
      </w:r>
      <w:r w:rsidRPr="00093370">
        <w:rPr>
          <w:rFonts w:eastAsia="Arial"/>
          <w:color w:val="auto"/>
          <w:lang w:val="es-ES"/>
        </w:rPr>
        <w:t xml:space="preserve"> de</w:t>
      </w:r>
      <w:r>
        <w:rPr>
          <w:rFonts w:eastAsia="Arial"/>
          <w:color w:val="auto"/>
          <w:lang w:val="es-ES"/>
        </w:rPr>
        <w:t xml:space="preserve"> diciembre</w:t>
      </w:r>
      <w:r w:rsidRPr="00093370">
        <w:rPr>
          <w:rFonts w:eastAsia="Arial"/>
          <w:color w:val="auto"/>
          <w:lang w:val="es-ES"/>
        </w:rPr>
        <w:t xml:space="preserve"> del 2025</w:t>
      </w:r>
      <w:r>
        <w:rPr>
          <w:rFonts w:eastAsia="Arial"/>
          <w:color w:val="auto"/>
          <w:lang w:val="es-ES"/>
        </w:rPr>
        <w:t xml:space="preserve"> suscrita por el señor Luis Daniel  Castillo Guilén, secretario del CISED del Ministerio de Ciencia, Innovación Tecnología y Telecomunicaciones, recibida por correo electrónico del mismo día, por medio de las cuales  presenta </w:t>
      </w:r>
      <w:r>
        <w:rPr>
          <w:rFonts w:eastAsia="Arial"/>
          <w:iCs/>
          <w:color w:val="auto"/>
          <w:lang w:val="es-ES"/>
        </w:rPr>
        <w:t>diez</w:t>
      </w:r>
      <w:r>
        <w:rPr>
          <w:rFonts w:eastAsia="Arial"/>
          <w:color w:val="auto"/>
          <w:lang w:val="es-ES"/>
        </w:rPr>
        <w:t xml:space="preserve"> (10) tablas de plazos correspondiente a los subfondos de Comunicación Institucional, con </w:t>
      </w:r>
      <w:r w:rsidRPr="00553F75">
        <w:rPr>
          <w:rFonts w:eastAsia="Arial"/>
          <w:b/>
          <w:bCs/>
          <w:color w:val="auto"/>
          <w:lang w:val="es-ES"/>
        </w:rPr>
        <w:t>11</w:t>
      </w:r>
      <w:r>
        <w:rPr>
          <w:rFonts w:eastAsia="Arial"/>
          <w:color w:val="auto"/>
          <w:lang w:val="es-ES"/>
        </w:rPr>
        <w:t xml:space="preserve"> series documentales, Asuntos Jurídicos, con </w:t>
      </w:r>
      <w:r w:rsidRPr="005201CF">
        <w:rPr>
          <w:rFonts w:eastAsia="Arial"/>
          <w:b/>
          <w:bCs/>
          <w:color w:val="auto"/>
          <w:lang w:val="es-ES"/>
        </w:rPr>
        <w:t>10</w:t>
      </w:r>
      <w:r>
        <w:rPr>
          <w:rFonts w:eastAsia="Arial"/>
          <w:color w:val="auto"/>
          <w:lang w:val="es-ES"/>
        </w:rPr>
        <w:t xml:space="preserve"> series documentales, Secretaría de Planificación Institucional y Sectorial con </w:t>
      </w:r>
      <w:r w:rsidRPr="0066068D">
        <w:rPr>
          <w:rFonts w:eastAsia="Arial"/>
          <w:b/>
          <w:bCs/>
          <w:color w:val="auto"/>
          <w:lang w:val="es-ES"/>
        </w:rPr>
        <w:t>9</w:t>
      </w:r>
      <w:r>
        <w:rPr>
          <w:rFonts w:eastAsia="Arial"/>
          <w:color w:val="auto"/>
          <w:lang w:val="es-ES"/>
        </w:rPr>
        <w:t xml:space="preserve"> series documentales, Cooperación Internacional con </w:t>
      </w:r>
      <w:r w:rsidRPr="00370E4A">
        <w:rPr>
          <w:rFonts w:eastAsia="Arial"/>
          <w:b/>
          <w:bCs/>
          <w:color w:val="auto"/>
          <w:lang w:val="es-ES"/>
        </w:rPr>
        <w:t>4</w:t>
      </w:r>
      <w:r>
        <w:rPr>
          <w:rFonts w:eastAsia="Arial"/>
          <w:color w:val="auto"/>
          <w:lang w:val="es-ES"/>
        </w:rPr>
        <w:t xml:space="preserve"> series documentales, Despacho del Viceministerio de Ciencia, Tecnología e Innovación con </w:t>
      </w:r>
      <w:r w:rsidRPr="0082594B">
        <w:rPr>
          <w:rFonts w:eastAsia="Arial"/>
          <w:b/>
          <w:bCs/>
          <w:color w:val="auto"/>
          <w:lang w:val="es-ES"/>
        </w:rPr>
        <w:t>6</w:t>
      </w:r>
      <w:r>
        <w:rPr>
          <w:rFonts w:eastAsia="Arial"/>
          <w:color w:val="auto"/>
          <w:lang w:val="es-ES"/>
        </w:rPr>
        <w:t xml:space="preserve"> series documentales, Despacho del Viceministerio de Telecomunicaciones con </w:t>
      </w:r>
      <w:r w:rsidRPr="00855804">
        <w:rPr>
          <w:rFonts w:eastAsia="Arial"/>
          <w:b/>
          <w:bCs/>
          <w:color w:val="auto"/>
          <w:lang w:val="es-ES"/>
        </w:rPr>
        <w:t>5</w:t>
      </w:r>
      <w:r>
        <w:rPr>
          <w:rFonts w:eastAsia="Arial"/>
          <w:color w:val="auto"/>
          <w:lang w:val="es-ES"/>
        </w:rPr>
        <w:t xml:space="preserve"> series documentales, Dirección de Ciberseguridad con </w:t>
      </w:r>
      <w:r w:rsidRPr="00EF76FF">
        <w:rPr>
          <w:rFonts w:eastAsia="Arial"/>
          <w:b/>
          <w:bCs/>
          <w:color w:val="auto"/>
          <w:lang w:val="es-ES"/>
        </w:rPr>
        <w:t>15</w:t>
      </w:r>
      <w:r>
        <w:rPr>
          <w:rFonts w:eastAsia="Arial"/>
          <w:color w:val="auto"/>
          <w:lang w:val="es-ES"/>
        </w:rPr>
        <w:t xml:space="preserve"> series documentales, Dirección Administrativa Financiera con </w:t>
      </w:r>
      <w:r w:rsidRPr="007D3D08">
        <w:rPr>
          <w:rFonts w:eastAsia="Arial"/>
          <w:b/>
          <w:bCs/>
          <w:color w:val="auto"/>
          <w:lang w:val="es-ES"/>
        </w:rPr>
        <w:t>9</w:t>
      </w:r>
      <w:r>
        <w:rPr>
          <w:rFonts w:eastAsia="Arial"/>
          <w:color w:val="auto"/>
          <w:lang w:val="es-ES"/>
        </w:rPr>
        <w:t xml:space="preserve"> series documentales, Dirección de Gobernanza Digital y Certificadores de Firma Digital con </w:t>
      </w:r>
      <w:r w:rsidRPr="000B37F3">
        <w:rPr>
          <w:rFonts w:eastAsia="Arial"/>
          <w:b/>
          <w:bCs/>
          <w:color w:val="auto"/>
          <w:lang w:val="es-ES"/>
        </w:rPr>
        <w:t>6</w:t>
      </w:r>
      <w:r>
        <w:rPr>
          <w:rFonts w:eastAsia="Arial"/>
          <w:color w:val="auto"/>
          <w:lang w:val="es-ES"/>
        </w:rPr>
        <w:t xml:space="preserve"> series documentales y Dirección de Aprobación Social del Conocimiento, con </w:t>
      </w:r>
      <w:r w:rsidRPr="00F43A22">
        <w:rPr>
          <w:rFonts w:eastAsia="Arial"/>
          <w:b/>
          <w:bCs/>
          <w:color w:val="auto"/>
          <w:lang w:val="es-ES"/>
        </w:rPr>
        <w:t>5</w:t>
      </w:r>
      <w:r>
        <w:rPr>
          <w:rFonts w:eastAsia="Arial"/>
          <w:color w:val="auto"/>
          <w:lang w:val="es-ES"/>
        </w:rPr>
        <w:t xml:space="preserve"> series documentales Para un total de </w:t>
      </w:r>
      <w:r>
        <w:rPr>
          <w:rFonts w:eastAsia="Arial"/>
          <w:b/>
          <w:bCs/>
          <w:color w:val="auto"/>
          <w:lang w:val="es-ES"/>
        </w:rPr>
        <w:t>80</w:t>
      </w:r>
      <w:r>
        <w:rPr>
          <w:rFonts w:eastAsia="Arial"/>
          <w:color w:val="auto"/>
          <w:lang w:val="es-ES"/>
        </w:rPr>
        <w:t xml:space="preserve"> series documentales.</w:t>
      </w:r>
      <w:r w:rsidR="002B3165">
        <w:rPr>
          <w:rFonts w:eastAsia="Arial"/>
          <w:color w:val="auto"/>
          <w:lang w:val="es-ES"/>
        </w:rPr>
        <w:t>-----------------------------------------</w:t>
      </w:r>
    </w:p>
    <w:p w14:paraId="7C1256CD" w14:textId="1E554888" w:rsidR="00CA5AC5" w:rsidRPr="001429AB" w:rsidRDefault="0059713F" w:rsidP="00CA5AC5">
      <w:pPr>
        <w:pStyle w:val="Default"/>
        <w:shd w:val="clear" w:color="auto" w:fill="FFFFFF" w:themeFill="background1"/>
        <w:spacing w:before="120" w:after="120" w:line="460" w:lineRule="exact"/>
        <w:jc w:val="both"/>
        <w:rPr>
          <w:rFonts w:eastAsia="Arial"/>
          <w:color w:val="auto"/>
          <w:lang w:val="es-ES"/>
        </w:rPr>
      </w:pPr>
      <w:r w:rsidRPr="0059713F">
        <w:rPr>
          <w:rFonts w:eastAsia="Arial"/>
          <w:b/>
          <w:bCs/>
          <w:color w:val="auto"/>
          <w:lang w:val="es-ES"/>
        </w:rPr>
        <w:t>ACUERDO 06</w:t>
      </w:r>
      <w:r>
        <w:rPr>
          <w:rFonts w:eastAsia="Arial"/>
          <w:b/>
          <w:bCs/>
          <w:color w:val="auto"/>
          <w:lang w:val="es-ES"/>
        </w:rPr>
        <w:t>.</w:t>
      </w:r>
      <w:r w:rsidR="00CA5AC5">
        <w:rPr>
          <w:rFonts w:eastAsia="Arial"/>
          <w:b/>
          <w:bCs/>
          <w:color w:val="auto"/>
          <w:lang w:val="es-ES"/>
        </w:rPr>
        <w:t xml:space="preserve"> </w:t>
      </w:r>
      <w:r w:rsidR="00CA5AC5" w:rsidRPr="00A848D5">
        <w:rPr>
          <w:shd w:val="clear" w:color="auto" w:fill="FFFFFF"/>
        </w:rPr>
        <w:t xml:space="preserve">Trasladar a la señora </w:t>
      </w:r>
      <w:r w:rsidR="00CA5AC5">
        <w:rPr>
          <w:shd w:val="clear" w:color="auto" w:fill="FFFFFF"/>
        </w:rPr>
        <w:t xml:space="preserve">Denise Calvo López, jefa del </w:t>
      </w:r>
      <w:r w:rsidR="00CA5AC5" w:rsidRPr="00A848D5">
        <w:rPr>
          <w:shd w:val="clear" w:color="auto" w:fill="FFFFFF"/>
        </w:rPr>
        <w:t>Departamento de Archivísticos Externos, el expediente del</w:t>
      </w:r>
      <w:r w:rsidR="00CA5AC5" w:rsidRPr="00A848D5">
        <w:t xml:space="preserve"> </w:t>
      </w:r>
      <w:r w:rsidR="00CA5AC5" w:rsidRPr="00A848D5">
        <w:rPr>
          <w:shd w:val="clear" w:color="auto" w:fill="FFFFFF"/>
        </w:rPr>
        <w:t xml:space="preserve">trámite de valoración documental que inicia con </w:t>
      </w:r>
      <w:r w:rsidR="00CA5AC5">
        <w:rPr>
          <w:shd w:val="clear" w:color="auto" w:fill="FFFFFF"/>
        </w:rPr>
        <w:t xml:space="preserve">la </w:t>
      </w:r>
      <w:r w:rsidR="00CE06A5" w:rsidRPr="00EA4F58">
        <w:rPr>
          <w:rFonts w:eastAsia="Arial"/>
          <w:b/>
          <w:bCs/>
          <w:color w:val="auto"/>
          <w:lang w:val="es-ES"/>
        </w:rPr>
        <w:t>CARTA-</w:t>
      </w:r>
      <w:r w:rsidR="00CE06A5">
        <w:rPr>
          <w:rFonts w:eastAsia="Arial"/>
          <w:b/>
          <w:bCs/>
          <w:color w:val="auto"/>
          <w:lang w:val="es-ES"/>
        </w:rPr>
        <w:t>MICITT-CISED-OF-002-2025</w:t>
      </w:r>
      <w:r w:rsidR="00CA5AC5">
        <w:rPr>
          <w:rFonts w:eastAsia="Arial"/>
          <w:b/>
          <w:bCs/>
          <w:color w:val="auto"/>
          <w:lang w:val="es-ES"/>
        </w:rPr>
        <w:t xml:space="preserve">, </w:t>
      </w:r>
      <w:r w:rsidR="00CE06A5" w:rsidRPr="00093370">
        <w:rPr>
          <w:rFonts w:eastAsia="Arial"/>
          <w:color w:val="auto"/>
          <w:lang w:val="es-ES"/>
        </w:rPr>
        <w:t xml:space="preserve">del </w:t>
      </w:r>
      <w:r w:rsidR="00CE06A5">
        <w:rPr>
          <w:rFonts w:eastAsia="Arial"/>
          <w:color w:val="auto"/>
          <w:lang w:val="es-ES"/>
        </w:rPr>
        <w:t>11</w:t>
      </w:r>
      <w:r w:rsidR="00CE06A5" w:rsidRPr="00093370">
        <w:rPr>
          <w:rFonts w:eastAsia="Arial"/>
          <w:color w:val="auto"/>
          <w:lang w:val="es-ES"/>
        </w:rPr>
        <w:t xml:space="preserve"> de</w:t>
      </w:r>
      <w:r w:rsidR="00CE06A5">
        <w:rPr>
          <w:rFonts w:eastAsia="Arial"/>
          <w:color w:val="auto"/>
          <w:lang w:val="es-ES"/>
        </w:rPr>
        <w:t xml:space="preserve"> diciembre</w:t>
      </w:r>
      <w:r w:rsidR="00CE06A5" w:rsidRPr="00093370">
        <w:rPr>
          <w:rFonts w:eastAsia="Arial"/>
          <w:color w:val="auto"/>
          <w:lang w:val="es-ES"/>
        </w:rPr>
        <w:t xml:space="preserve"> del 2025</w:t>
      </w:r>
      <w:r w:rsidR="00CE06A5">
        <w:rPr>
          <w:rFonts w:eastAsia="Arial"/>
          <w:color w:val="auto"/>
          <w:lang w:val="es-ES"/>
        </w:rPr>
        <w:t xml:space="preserve"> suscrita por el señor Luis Daniel  Castillo Guilén, secretario del CISED del Ministerio de Ciencia, Innovación Tecnología y Telecomunicaciones,</w:t>
      </w:r>
      <w:r w:rsidR="00CA5AC5" w:rsidRPr="00A848D5">
        <w:rPr>
          <w:shd w:val="clear" w:color="auto" w:fill="FFFFFF"/>
        </w:rPr>
        <w:t>por</w:t>
      </w:r>
      <w:r w:rsidR="00CA5AC5" w:rsidRPr="00A848D5">
        <w:rPr>
          <w:spacing w:val="-12"/>
          <w:shd w:val="clear" w:color="auto" w:fill="FFFFFF"/>
        </w:rPr>
        <w:t xml:space="preserve"> </w:t>
      </w:r>
      <w:r w:rsidR="00CA5AC5" w:rsidRPr="00A848D5">
        <w:rPr>
          <w:shd w:val="clear" w:color="auto" w:fill="FFFFFF"/>
        </w:rPr>
        <w:t>medio</w:t>
      </w:r>
      <w:r w:rsidR="00CA5AC5" w:rsidRPr="00A848D5">
        <w:rPr>
          <w:spacing w:val="-9"/>
          <w:shd w:val="clear" w:color="auto" w:fill="FFFFFF"/>
        </w:rPr>
        <w:t xml:space="preserve"> </w:t>
      </w:r>
      <w:r w:rsidR="00CA5AC5" w:rsidRPr="00A848D5">
        <w:rPr>
          <w:shd w:val="clear" w:color="auto" w:fill="FFFFFF"/>
        </w:rPr>
        <w:t>del</w:t>
      </w:r>
      <w:r w:rsidR="00CA5AC5" w:rsidRPr="00A848D5">
        <w:rPr>
          <w:spacing w:val="-13"/>
          <w:shd w:val="clear" w:color="auto" w:fill="FFFFFF"/>
        </w:rPr>
        <w:t xml:space="preserve"> </w:t>
      </w:r>
      <w:r w:rsidR="00CA5AC5" w:rsidRPr="00A848D5">
        <w:rPr>
          <w:shd w:val="clear" w:color="auto" w:fill="FFFFFF"/>
        </w:rPr>
        <w:t>cual</w:t>
      </w:r>
      <w:r w:rsidR="00CA5AC5" w:rsidRPr="00A848D5">
        <w:rPr>
          <w:spacing w:val="-13"/>
          <w:shd w:val="clear" w:color="auto" w:fill="FFFFFF"/>
        </w:rPr>
        <w:t xml:space="preserve"> </w:t>
      </w:r>
      <w:r w:rsidR="00CA5AC5">
        <w:rPr>
          <w:spacing w:val="-13"/>
          <w:shd w:val="clear" w:color="auto" w:fill="FFFFFF"/>
        </w:rPr>
        <w:t xml:space="preserve"> se</w:t>
      </w:r>
      <w:r w:rsidR="001429AB">
        <w:rPr>
          <w:spacing w:val="-13"/>
          <w:shd w:val="clear" w:color="auto" w:fill="FFFFFF"/>
        </w:rPr>
        <w:t xml:space="preserve"> presentan </w:t>
      </w:r>
      <w:r w:rsidR="00CA5AC5">
        <w:rPr>
          <w:spacing w:val="-13"/>
          <w:shd w:val="clear" w:color="auto" w:fill="FFFFFF"/>
        </w:rPr>
        <w:t xml:space="preserve"> </w:t>
      </w:r>
      <w:r w:rsidR="001429AB">
        <w:rPr>
          <w:rFonts w:eastAsia="Arial"/>
          <w:iCs/>
          <w:color w:val="auto"/>
          <w:lang w:val="es-ES"/>
        </w:rPr>
        <w:t>diez</w:t>
      </w:r>
      <w:r w:rsidR="001429AB">
        <w:rPr>
          <w:rFonts w:eastAsia="Arial"/>
          <w:color w:val="auto"/>
          <w:lang w:val="es-ES"/>
        </w:rPr>
        <w:t xml:space="preserve"> (10) </w:t>
      </w:r>
      <w:r w:rsidR="001429AB">
        <w:rPr>
          <w:rFonts w:eastAsia="Arial"/>
          <w:color w:val="auto"/>
          <w:lang w:val="es-ES"/>
        </w:rPr>
        <w:lastRenderedPageBreak/>
        <w:t xml:space="preserve">tablas de plazos correspondiente a los subfondos de Comunicación Institucional, con </w:t>
      </w:r>
      <w:r w:rsidR="001429AB" w:rsidRPr="00553F75">
        <w:rPr>
          <w:rFonts w:eastAsia="Arial"/>
          <w:b/>
          <w:bCs/>
          <w:color w:val="auto"/>
          <w:lang w:val="es-ES"/>
        </w:rPr>
        <w:t>11</w:t>
      </w:r>
      <w:r w:rsidR="001429AB">
        <w:rPr>
          <w:rFonts w:eastAsia="Arial"/>
          <w:color w:val="auto"/>
          <w:lang w:val="es-ES"/>
        </w:rPr>
        <w:t xml:space="preserve"> series documentales, Asuntos Jurídicos, con </w:t>
      </w:r>
      <w:r w:rsidR="001429AB" w:rsidRPr="005201CF">
        <w:rPr>
          <w:rFonts w:eastAsia="Arial"/>
          <w:b/>
          <w:bCs/>
          <w:color w:val="auto"/>
          <w:lang w:val="es-ES"/>
        </w:rPr>
        <w:t>10</w:t>
      </w:r>
      <w:r w:rsidR="001429AB">
        <w:rPr>
          <w:rFonts w:eastAsia="Arial"/>
          <w:color w:val="auto"/>
          <w:lang w:val="es-ES"/>
        </w:rPr>
        <w:t xml:space="preserve"> series documentales, Secretaría de Planificación Institucional y Sectorial con </w:t>
      </w:r>
      <w:r w:rsidR="001429AB" w:rsidRPr="0066068D">
        <w:rPr>
          <w:rFonts w:eastAsia="Arial"/>
          <w:b/>
          <w:bCs/>
          <w:color w:val="auto"/>
          <w:lang w:val="es-ES"/>
        </w:rPr>
        <w:t>9</w:t>
      </w:r>
      <w:r w:rsidR="001429AB">
        <w:rPr>
          <w:rFonts w:eastAsia="Arial"/>
          <w:color w:val="auto"/>
          <w:lang w:val="es-ES"/>
        </w:rPr>
        <w:t xml:space="preserve"> series documentales, Cooperación Internacional con </w:t>
      </w:r>
      <w:r w:rsidR="001429AB" w:rsidRPr="00370E4A">
        <w:rPr>
          <w:rFonts w:eastAsia="Arial"/>
          <w:b/>
          <w:bCs/>
          <w:color w:val="auto"/>
          <w:lang w:val="es-ES"/>
        </w:rPr>
        <w:t>4</w:t>
      </w:r>
      <w:r w:rsidR="001429AB">
        <w:rPr>
          <w:rFonts w:eastAsia="Arial"/>
          <w:color w:val="auto"/>
          <w:lang w:val="es-ES"/>
        </w:rPr>
        <w:t xml:space="preserve"> series documentales, Despacho del Viceministerio de Ciencia, Tecnología e Innovación con </w:t>
      </w:r>
      <w:r w:rsidR="001429AB" w:rsidRPr="0082594B">
        <w:rPr>
          <w:rFonts w:eastAsia="Arial"/>
          <w:b/>
          <w:bCs/>
          <w:color w:val="auto"/>
          <w:lang w:val="es-ES"/>
        </w:rPr>
        <w:t>6</w:t>
      </w:r>
      <w:r w:rsidR="001429AB">
        <w:rPr>
          <w:rFonts w:eastAsia="Arial"/>
          <w:color w:val="auto"/>
          <w:lang w:val="es-ES"/>
        </w:rPr>
        <w:t xml:space="preserve"> series documentales, Despacho del Viceministerio de Telecomunicaciones con </w:t>
      </w:r>
      <w:r w:rsidR="001429AB" w:rsidRPr="00855804">
        <w:rPr>
          <w:rFonts w:eastAsia="Arial"/>
          <w:b/>
          <w:bCs/>
          <w:color w:val="auto"/>
          <w:lang w:val="es-ES"/>
        </w:rPr>
        <w:t>5</w:t>
      </w:r>
      <w:r w:rsidR="001429AB">
        <w:rPr>
          <w:rFonts w:eastAsia="Arial"/>
          <w:color w:val="auto"/>
          <w:lang w:val="es-ES"/>
        </w:rPr>
        <w:t xml:space="preserve"> series documentales, Dirección de Ciberseguridad con </w:t>
      </w:r>
      <w:r w:rsidR="001429AB" w:rsidRPr="00EF76FF">
        <w:rPr>
          <w:rFonts w:eastAsia="Arial"/>
          <w:b/>
          <w:bCs/>
          <w:color w:val="auto"/>
          <w:lang w:val="es-ES"/>
        </w:rPr>
        <w:t>15</w:t>
      </w:r>
      <w:r w:rsidR="001429AB">
        <w:rPr>
          <w:rFonts w:eastAsia="Arial"/>
          <w:color w:val="auto"/>
          <w:lang w:val="es-ES"/>
        </w:rPr>
        <w:t xml:space="preserve"> series documentales, Dirección Administrativa Financiera con </w:t>
      </w:r>
      <w:r w:rsidR="001429AB" w:rsidRPr="007D3D08">
        <w:rPr>
          <w:rFonts w:eastAsia="Arial"/>
          <w:b/>
          <w:bCs/>
          <w:color w:val="auto"/>
          <w:lang w:val="es-ES"/>
        </w:rPr>
        <w:t>9</w:t>
      </w:r>
      <w:r w:rsidR="001429AB">
        <w:rPr>
          <w:rFonts w:eastAsia="Arial"/>
          <w:color w:val="auto"/>
          <w:lang w:val="es-ES"/>
        </w:rPr>
        <w:t xml:space="preserve"> series documentales, Dirección de Gobernanza Digital y Certificadores de Firma Digital con </w:t>
      </w:r>
      <w:r w:rsidR="001429AB" w:rsidRPr="000B37F3">
        <w:rPr>
          <w:rFonts w:eastAsia="Arial"/>
          <w:b/>
          <w:bCs/>
          <w:color w:val="auto"/>
          <w:lang w:val="es-ES"/>
        </w:rPr>
        <w:t>6</w:t>
      </w:r>
      <w:r w:rsidR="001429AB">
        <w:rPr>
          <w:rFonts w:eastAsia="Arial"/>
          <w:color w:val="auto"/>
          <w:lang w:val="es-ES"/>
        </w:rPr>
        <w:t xml:space="preserve"> series documentales y Dirección de Aprobación Social del Conocimiento, con </w:t>
      </w:r>
      <w:r w:rsidR="001429AB" w:rsidRPr="00F43A22">
        <w:rPr>
          <w:rFonts w:eastAsia="Arial"/>
          <w:b/>
          <w:bCs/>
          <w:color w:val="auto"/>
          <w:lang w:val="es-ES"/>
        </w:rPr>
        <w:t>5</w:t>
      </w:r>
      <w:r w:rsidR="001429AB">
        <w:rPr>
          <w:rFonts w:eastAsia="Arial"/>
          <w:color w:val="auto"/>
          <w:lang w:val="es-ES"/>
        </w:rPr>
        <w:t xml:space="preserve"> series documentales Para un total de </w:t>
      </w:r>
      <w:r w:rsidR="001429AB">
        <w:rPr>
          <w:rFonts w:eastAsia="Arial"/>
          <w:b/>
          <w:bCs/>
          <w:color w:val="auto"/>
          <w:lang w:val="es-ES"/>
        </w:rPr>
        <w:t>80</w:t>
      </w:r>
      <w:r w:rsidR="001429AB">
        <w:rPr>
          <w:rFonts w:eastAsia="Arial"/>
          <w:color w:val="auto"/>
          <w:lang w:val="es-ES"/>
        </w:rPr>
        <w:t xml:space="preserve"> series documentales.</w:t>
      </w:r>
      <w:r w:rsidR="00CA5AC5" w:rsidRPr="00A848D5">
        <w:rPr>
          <w:shd w:val="clear" w:color="auto" w:fill="FFFFFF"/>
        </w:rPr>
        <w:t>De acuerdo con el artículo nº18 del Reglamento</w:t>
      </w:r>
      <w:r w:rsidR="00CA5AC5" w:rsidRPr="00A848D5">
        <w:t xml:space="preserve"> </w:t>
      </w:r>
      <w:r w:rsidR="00CA5AC5" w:rsidRPr="00A848D5">
        <w:rPr>
          <w:shd w:val="clear" w:color="auto" w:fill="FFFFFF"/>
        </w:rPr>
        <w:t>Ejecutivo nº40554-C a la Ley del Sistema Nacional de</w:t>
      </w:r>
      <w:r w:rsidR="00CA5AC5" w:rsidRPr="00A848D5">
        <w:t xml:space="preserve"> </w:t>
      </w:r>
      <w:r w:rsidR="00CA5AC5" w:rsidRPr="00A848D5">
        <w:rPr>
          <w:shd w:val="clear" w:color="auto" w:fill="FFFFFF"/>
        </w:rPr>
        <w:t>Archivos</w:t>
      </w:r>
      <w:r w:rsidR="00CA5AC5" w:rsidRPr="00A848D5">
        <w:rPr>
          <w:spacing w:val="-15"/>
          <w:shd w:val="clear" w:color="auto" w:fill="FFFFFF"/>
        </w:rPr>
        <w:t xml:space="preserve"> </w:t>
      </w:r>
      <w:r w:rsidR="00CA5AC5" w:rsidRPr="00A848D5">
        <w:rPr>
          <w:shd w:val="clear" w:color="auto" w:fill="FFFFFF"/>
        </w:rPr>
        <w:t>nº7202;</w:t>
      </w:r>
      <w:r w:rsidR="00CA5AC5" w:rsidRPr="00A848D5">
        <w:rPr>
          <w:spacing w:val="-12"/>
          <w:shd w:val="clear" w:color="auto" w:fill="FFFFFF"/>
        </w:rPr>
        <w:t xml:space="preserve"> </w:t>
      </w:r>
      <w:r w:rsidR="00CA5AC5" w:rsidRPr="00A848D5">
        <w:rPr>
          <w:shd w:val="clear" w:color="auto" w:fill="FFFFFF"/>
        </w:rPr>
        <w:t>esta</w:t>
      </w:r>
      <w:r w:rsidR="00CA5AC5" w:rsidRPr="00A848D5">
        <w:rPr>
          <w:spacing w:val="-12"/>
          <w:shd w:val="clear" w:color="auto" w:fill="FFFFFF"/>
        </w:rPr>
        <w:t xml:space="preserve"> </w:t>
      </w:r>
      <w:r w:rsidR="00CA5AC5" w:rsidRPr="00A848D5">
        <w:rPr>
          <w:shd w:val="clear" w:color="auto" w:fill="FFFFFF"/>
        </w:rPr>
        <w:t>Comisión</w:t>
      </w:r>
      <w:r w:rsidR="00CA5AC5" w:rsidRPr="00A848D5">
        <w:rPr>
          <w:spacing w:val="-13"/>
          <w:shd w:val="clear" w:color="auto" w:fill="FFFFFF"/>
        </w:rPr>
        <w:t xml:space="preserve"> </w:t>
      </w:r>
      <w:r w:rsidR="00CA5AC5" w:rsidRPr="00A848D5">
        <w:rPr>
          <w:shd w:val="clear" w:color="auto" w:fill="FFFFFF"/>
        </w:rPr>
        <w:t>Nacional</w:t>
      </w:r>
      <w:r w:rsidR="00CA5AC5" w:rsidRPr="00A848D5">
        <w:rPr>
          <w:spacing w:val="-11"/>
          <w:shd w:val="clear" w:color="auto" w:fill="FFFFFF"/>
        </w:rPr>
        <w:t xml:space="preserve"> </w:t>
      </w:r>
      <w:r w:rsidR="00CA5AC5" w:rsidRPr="00A848D5">
        <w:rPr>
          <w:shd w:val="clear" w:color="auto" w:fill="FFFFFF"/>
        </w:rPr>
        <w:t>establece</w:t>
      </w:r>
      <w:r w:rsidR="00CA5AC5" w:rsidRPr="00A848D5">
        <w:rPr>
          <w:spacing w:val="-13"/>
          <w:shd w:val="clear" w:color="auto" w:fill="FFFFFF"/>
        </w:rPr>
        <w:t xml:space="preserve"> </w:t>
      </w:r>
      <w:r w:rsidR="00CA5AC5" w:rsidRPr="00A848D5">
        <w:rPr>
          <w:shd w:val="clear" w:color="auto" w:fill="FFFFFF"/>
        </w:rPr>
        <w:t>el</w:t>
      </w:r>
      <w:r w:rsidR="00CA5AC5" w:rsidRPr="00A848D5">
        <w:rPr>
          <w:spacing w:val="-12"/>
          <w:shd w:val="clear" w:color="auto" w:fill="FFFFFF"/>
        </w:rPr>
        <w:t xml:space="preserve"> </w:t>
      </w:r>
      <w:r w:rsidR="00CA5AC5" w:rsidRPr="00A848D5">
        <w:rPr>
          <w:shd w:val="clear" w:color="auto" w:fill="FFFFFF"/>
        </w:rPr>
        <w:t>presente</w:t>
      </w:r>
      <w:r w:rsidR="00CA5AC5" w:rsidRPr="00A848D5">
        <w:t xml:space="preserve"> </w:t>
      </w:r>
      <w:r w:rsidR="00CA5AC5" w:rsidRPr="00A848D5">
        <w:rPr>
          <w:shd w:val="clear" w:color="auto" w:fill="FFFFFF"/>
        </w:rPr>
        <w:t xml:space="preserve">trámite con un nivel de complejidad </w:t>
      </w:r>
      <w:r w:rsidR="00EA1D7E">
        <w:rPr>
          <w:b/>
          <w:bCs/>
          <w:shd w:val="clear" w:color="auto" w:fill="FFFFFF"/>
        </w:rPr>
        <w:t>ALTA</w:t>
      </w:r>
      <w:r w:rsidR="00CA5AC5" w:rsidRPr="00A848D5">
        <w:rPr>
          <w:shd w:val="clear" w:color="auto" w:fill="FFFFFF"/>
        </w:rPr>
        <w:t>; cuyo lazo de</w:t>
      </w:r>
      <w:r w:rsidR="00CA5AC5" w:rsidRPr="00A848D5">
        <w:t xml:space="preserve"> </w:t>
      </w:r>
      <w:r w:rsidR="00CA5AC5" w:rsidRPr="00A848D5">
        <w:rPr>
          <w:shd w:val="clear" w:color="auto" w:fill="FFFFFF"/>
        </w:rPr>
        <w:t>resolución</w:t>
      </w:r>
      <w:r w:rsidR="00CA5AC5" w:rsidRPr="00A848D5">
        <w:rPr>
          <w:spacing w:val="-5"/>
          <w:shd w:val="clear" w:color="auto" w:fill="FFFFFF"/>
        </w:rPr>
        <w:t xml:space="preserve"> </w:t>
      </w:r>
      <w:r w:rsidR="00CA5AC5" w:rsidRPr="00A848D5">
        <w:rPr>
          <w:shd w:val="clear" w:color="auto" w:fill="FFFFFF"/>
        </w:rPr>
        <w:t>no</w:t>
      </w:r>
      <w:r w:rsidR="00CA5AC5" w:rsidRPr="00A848D5">
        <w:rPr>
          <w:spacing w:val="-3"/>
          <w:shd w:val="clear" w:color="auto" w:fill="FFFFFF"/>
        </w:rPr>
        <w:t xml:space="preserve"> </w:t>
      </w:r>
      <w:r w:rsidR="00CA5AC5" w:rsidRPr="00A848D5">
        <w:rPr>
          <w:shd w:val="clear" w:color="auto" w:fill="FFFFFF"/>
        </w:rPr>
        <w:t>podrá</w:t>
      </w:r>
      <w:r w:rsidR="00CA5AC5" w:rsidRPr="00A848D5">
        <w:rPr>
          <w:spacing w:val="-1"/>
          <w:shd w:val="clear" w:color="auto" w:fill="FFFFFF"/>
        </w:rPr>
        <w:t xml:space="preserve"> </w:t>
      </w:r>
      <w:r w:rsidR="00CA5AC5" w:rsidRPr="00A848D5">
        <w:rPr>
          <w:shd w:val="clear" w:color="auto" w:fill="FFFFFF"/>
        </w:rPr>
        <w:t>superar</w:t>
      </w:r>
      <w:r w:rsidR="00CA5AC5" w:rsidRPr="00A848D5">
        <w:rPr>
          <w:spacing w:val="-3"/>
          <w:shd w:val="clear" w:color="auto" w:fill="FFFFFF"/>
        </w:rPr>
        <w:t xml:space="preserve"> </w:t>
      </w:r>
      <w:r w:rsidR="00CA5AC5" w:rsidRPr="00A848D5">
        <w:rPr>
          <w:shd w:val="clear" w:color="auto" w:fill="FFFFFF"/>
        </w:rPr>
        <w:t>los</w:t>
      </w:r>
      <w:r w:rsidR="00CA5AC5" w:rsidRPr="00A848D5">
        <w:rPr>
          <w:spacing w:val="-5"/>
          <w:shd w:val="clear" w:color="auto" w:fill="FFFFFF"/>
        </w:rPr>
        <w:t xml:space="preserve"> </w:t>
      </w:r>
      <w:r w:rsidR="009A47C5">
        <w:rPr>
          <w:shd w:val="clear" w:color="auto" w:fill="FFFFFF"/>
        </w:rPr>
        <w:t>120</w:t>
      </w:r>
      <w:r w:rsidR="00CA5AC5" w:rsidRPr="00A848D5">
        <w:rPr>
          <w:shd w:val="clear" w:color="auto" w:fill="FFFFFF"/>
        </w:rPr>
        <w:t xml:space="preserve"> días</w:t>
      </w:r>
      <w:r w:rsidR="00CA5AC5" w:rsidRPr="00A848D5">
        <w:rPr>
          <w:spacing w:val="-4"/>
          <w:shd w:val="clear" w:color="auto" w:fill="FFFFFF"/>
        </w:rPr>
        <w:t xml:space="preserve"> </w:t>
      </w:r>
      <w:r w:rsidR="00CA5AC5" w:rsidRPr="00A848D5">
        <w:rPr>
          <w:shd w:val="clear" w:color="auto" w:fill="FFFFFF"/>
        </w:rPr>
        <w:t>naturales;</w:t>
      </w:r>
      <w:r w:rsidR="00CA5AC5" w:rsidRPr="00A848D5">
        <w:rPr>
          <w:spacing w:val="-5"/>
          <w:shd w:val="clear" w:color="auto" w:fill="FFFFFF"/>
        </w:rPr>
        <w:t xml:space="preserve"> </w:t>
      </w:r>
      <w:r w:rsidR="00CA5AC5" w:rsidRPr="00A848D5">
        <w:rPr>
          <w:shd w:val="clear" w:color="auto" w:fill="FFFFFF"/>
        </w:rPr>
        <w:t>por</w:t>
      </w:r>
      <w:r w:rsidR="00CA5AC5" w:rsidRPr="00A848D5">
        <w:rPr>
          <w:spacing w:val="-3"/>
          <w:shd w:val="clear" w:color="auto" w:fill="FFFFFF"/>
        </w:rPr>
        <w:t xml:space="preserve"> </w:t>
      </w:r>
      <w:r w:rsidR="00CA5AC5" w:rsidRPr="00A848D5">
        <w:rPr>
          <w:shd w:val="clear" w:color="auto" w:fill="FFFFFF"/>
        </w:rPr>
        <w:t>lo</w:t>
      </w:r>
      <w:r w:rsidR="00CA5AC5" w:rsidRPr="00A848D5">
        <w:rPr>
          <w:spacing w:val="-3"/>
          <w:shd w:val="clear" w:color="auto" w:fill="FFFFFF"/>
        </w:rPr>
        <w:t xml:space="preserve"> </w:t>
      </w:r>
      <w:r w:rsidR="00CA5AC5" w:rsidRPr="00A848D5">
        <w:rPr>
          <w:shd w:val="clear" w:color="auto" w:fill="FFFFFF"/>
        </w:rPr>
        <w:t>que</w:t>
      </w:r>
      <w:r w:rsidR="00CA5AC5" w:rsidRPr="00A848D5">
        <w:rPr>
          <w:spacing w:val="-5"/>
          <w:shd w:val="clear" w:color="auto" w:fill="FFFFFF"/>
        </w:rPr>
        <w:t xml:space="preserve"> </w:t>
      </w:r>
      <w:r w:rsidR="00CA5AC5" w:rsidRPr="00A848D5">
        <w:rPr>
          <w:shd w:val="clear" w:color="auto" w:fill="FFFFFF"/>
        </w:rPr>
        <w:t>el</w:t>
      </w:r>
      <w:r w:rsidR="00CA5AC5" w:rsidRPr="00A848D5">
        <w:t xml:space="preserve"> </w:t>
      </w:r>
      <w:r w:rsidR="00CA5AC5" w:rsidRPr="00A848D5">
        <w:rPr>
          <w:shd w:val="clear" w:color="auto" w:fill="FFFFFF"/>
        </w:rPr>
        <w:t>informe</w:t>
      </w:r>
      <w:r w:rsidR="00CA5AC5" w:rsidRPr="00A848D5">
        <w:rPr>
          <w:spacing w:val="-16"/>
          <w:shd w:val="clear" w:color="auto" w:fill="FFFFFF"/>
        </w:rPr>
        <w:t xml:space="preserve"> </w:t>
      </w:r>
      <w:r w:rsidR="00CA5AC5" w:rsidRPr="00A848D5">
        <w:rPr>
          <w:shd w:val="clear" w:color="auto" w:fill="FFFFFF"/>
        </w:rPr>
        <w:t>de</w:t>
      </w:r>
      <w:r w:rsidR="00CA5AC5" w:rsidRPr="00A848D5">
        <w:rPr>
          <w:spacing w:val="-13"/>
          <w:shd w:val="clear" w:color="auto" w:fill="FFFFFF"/>
        </w:rPr>
        <w:t xml:space="preserve"> </w:t>
      </w:r>
      <w:r w:rsidR="00CA5AC5" w:rsidRPr="00A848D5">
        <w:rPr>
          <w:shd w:val="clear" w:color="auto" w:fill="FFFFFF"/>
        </w:rPr>
        <w:t>valoración</w:t>
      </w:r>
      <w:r w:rsidR="00CA5AC5" w:rsidRPr="00A848D5">
        <w:rPr>
          <w:spacing w:val="-17"/>
          <w:shd w:val="clear" w:color="auto" w:fill="FFFFFF"/>
        </w:rPr>
        <w:t xml:space="preserve"> </w:t>
      </w:r>
      <w:r w:rsidR="00CA5AC5" w:rsidRPr="00A848D5">
        <w:rPr>
          <w:shd w:val="clear" w:color="auto" w:fill="FFFFFF"/>
        </w:rPr>
        <w:t>documental</w:t>
      </w:r>
      <w:r w:rsidR="00CA5AC5" w:rsidRPr="00A848D5">
        <w:rPr>
          <w:spacing w:val="-11"/>
          <w:shd w:val="clear" w:color="auto" w:fill="FFFFFF"/>
        </w:rPr>
        <w:t xml:space="preserve"> </w:t>
      </w:r>
      <w:r w:rsidR="00CA5AC5" w:rsidRPr="00A848D5">
        <w:rPr>
          <w:shd w:val="clear" w:color="auto" w:fill="FFFFFF"/>
        </w:rPr>
        <w:t>deberá</w:t>
      </w:r>
      <w:r w:rsidR="00CA5AC5" w:rsidRPr="00A848D5">
        <w:rPr>
          <w:spacing w:val="-12"/>
          <w:shd w:val="clear" w:color="auto" w:fill="FFFFFF"/>
        </w:rPr>
        <w:t xml:space="preserve"> </w:t>
      </w:r>
      <w:r w:rsidR="00CA5AC5" w:rsidRPr="00A848D5">
        <w:rPr>
          <w:shd w:val="clear" w:color="auto" w:fill="FFFFFF"/>
        </w:rPr>
        <w:t>estar</w:t>
      </w:r>
      <w:r w:rsidR="00CA5AC5" w:rsidRPr="00A848D5">
        <w:rPr>
          <w:spacing w:val="-14"/>
          <w:shd w:val="clear" w:color="auto" w:fill="FFFFFF"/>
        </w:rPr>
        <w:t xml:space="preserve"> </w:t>
      </w:r>
      <w:r w:rsidR="00CA5AC5" w:rsidRPr="00A848D5">
        <w:rPr>
          <w:shd w:val="clear" w:color="auto" w:fill="FFFFFF"/>
        </w:rPr>
        <w:t>presentado</w:t>
      </w:r>
      <w:r w:rsidR="00CA5AC5" w:rsidRPr="00A848D5">
        <w:rPr>
          <w:spacing w:val="-11"/>
          <w:shd w:val="clear" w:color="auto" w:fill="FFFFFF"/>
        </w:rPr>
        <w:t xml:space="preserve"> </w:t>
      </w:r>
      <w:r w:rsidR="00CA5AC5" w:rsidRPr="00A848D5">
        <w:rPr>
          <w:shd w:val="clear" w:color="auto" w:fill="FFFFFF"/>
        </w:rPr>
        <w:t>ante</w:t>
      </w:r>
      <w:r w:rsidR="00CA5AC5" w:rsidRPr="00A848D5">
        <w:t xml:space="preserve"> </w:t>
      </w:r>
      <w:r w:rsidR="00CA5AC5" w:rsidRPr="00A848D5">
        <w:rPr>
          <w:shd w:val="clear" w:color="auto" w:fill="FFFFFF"/>
        </w:rPr>
        <w:t xml:space="preserve">este órgano colegiado al </w:t>
      </w:r>
      <w:r w:rsidR="00B822F3">
        <w:rPr>
          <w:b/>
          <w:bCs/>
          <w:shd w:val="clear" w:color="auto" w:fill="FFFFFF"/>
        </w:rPr>
        <w:t>22</w:t>
      </w:r>
      <w:r w:rsidR="00CA5AC5" w:rsidRPr="00F64975">
        <w:rPr>
          <w:b/>
          <w:bCs/>
          <w:shd w:val="clear" w:color="auto" w:fill="FFFFFF"/>
        </w:rPr>
        <w:t xml:space="preserve"> de </w:t>
      </w:r>
      <w:r w:rsidR="00B822F3">
        <w:rPr>
          <w:b/>
          <w:bCs/>
          <w:shd w:val="clear" w:color="auto" w:fill="FFFFFF"/>
        </w:rPr>
        <w:t>mayo</w:t>
      </w:r>
      <w:r w:rsidR="00CA5AC5" w:rsidRPr="00F64975">
        <w:rPr>
          <w:b/>
          <w:bCs/>
          <w:shd w:val="clear" w:color="auto" w:fill="FFFFFF"/>
        </w:rPr>
        <w:t xml:space="preserve"> del 2026</w:t>
      </w:r>
      <w:r w:rsidR="0070036C">
        <w:rPr>
          <w:b/>
          <w:bCs/>
          <w:shd w:val="clear" w:color="auto" w:fill="FFFFFF"/>
        </w:rPr>
        <w:t xml:space="preserve"> </w:t>
      </w:r>
      <w:r w:rsidR="00CA5AC5" w:rsidRPr="00F64975">
        <w:rPr>
          <w:b/>
          <w:bCs/>
          <w:shd w:val="clear" w:color="auto" w:fill="FFFFFF"/>
        </w:rPr>
        <w:t xml:space="preserve"> </w:t>
      </w:r>
      <w:r w:rsidR="00CA5AC5" w:rsidRPr="00A848D5">
        <w:rPr>
          <w:shd w:val="clear" w:color="auto" w:fill="FFFFFF"/>
        </w:rPr>
        <w:t>como plazo</w:t>
      </w:r>
      <w:r w:rsidR="00CA5AC5" w:rsidRPr="00A848D5">
        <w:t xml:space="preserve"> </w:t>
      </w:r>
      <w:r w:rsidR="00CA5AC5" w:rsidRPr="00A848D5">
        <w:rPr>
          <w:shd w:val="clear" w:color="auto" w:fill="FFFFFF"/>
        </w:rPr>
        <w:t>máximo.</w:t>
      </w:r>
      <w:r w:rsidR="00CA5AC5" w:rsidRPr="00A848D5">
        <w:rPr>
          <w:spacing w:val="40"/>
          <w:shd w:val="clear" w:color="auto" w:fill="FFFFFF"/>
        </w:rPr>
        <w:t xml:space="preserve"> </w:t>
      </w:r>
      <w:r w:rsidR="00CA5AC5" w:rsidRPr="00A848D5">
        <w:rPr>
          <w:shd w:val="clear" w:color="auto" w:fill="FFFFFF"/>
        </w:rPr>
        <w:t>Aprobado</w:t>
      </w:r>
      <w:r w:rsidR="00CA5AC5" w:rsidRPr="00A848D5">
        <w:rPr>
          <w:spacing w:val="-16"/>
          <w:shd w:val="clear" w:color="auto" w:fill="FFFFFF"/>
        </w:rPr>
        <w:t xml:space="preserve"> </w:t>
      </w:r>
      <w:r w:rsidR="00CA5AC5" w:rsidRPr="00A848D5">
        <w:rPr>
          <w:shd w:val="clear" w:color="auto" w:fill="FFFFFF"/>
        </w:rPr>
        <w:t>por</w:t>
      </w:r>
      <w:r w:rsidR="00CA5AC5" w:rsidRPr="00A848D5">
        <w:rPr>
          <w:spacing w:val="-14"/>
          <w:shd w:val="clear" w:color="auto" w:fill="FFFFFF"/>
        </w:rPr>
        <w:t xml:space="preserve"> </w:t>
      </w:r>
      <w:r w:rsidR="00CA5AC5" w:rsidRPr="00A848D5">
        <w:rPr>
          <w:shd w:val="clear" w:color="auto" w:fill="FFFFFF"/>
        </w:rPr>
        <w:t>unanimidad</w:t>
      </w:r>
      <w:r w:rsidR="00CA5AC5" w:rsidRPr="00A848D5">
        <w:rPr>
          <w:spacing w:val="-12"/>
          <w:shd w:val="clear" w:color="auto" w:fill="FFFFFF"/>
        </w:rPr>
        <w:t xml:space="preserve"> </w:t>
      </w:r>
      <w:r w:rsidR="00CA5AC5" w:rsidRPr="00A848D5">
        <w:rPr>
          <w:shd w:val="clear" w:color="auto" w:fill="FFFFFF"/>
        </w:rPr>
        <w:t>con</w:t>
      </w:r>
      <w:r w:rsidR="00CA5AC5" w:rsidRPr="00A848D5">
        <w:rPr>
          <w:spacing w:val="-12"/>
          <w:shd w:val="clear" w:color="auto" w:fill="FFFFFF"/>
        </w:rPr>
        <w:t xml:space="preserve"> </w:t>
      </w:r>
      <w:r w:rsidR="00CA5AC5" w:rsidRPr="00A848D5">
        <w:rPr>
          <w:shd w:val="clear" w:color="auto" w:fill="FFFFFF"/>
        </w:rPr>
        <w:t>los</w:t>
      </w:r>
      <w:r w:rsidR="00CA5AC5" w:rsidRPr="00A848D5">
        <w:rPr>
          <w:spacing w:val="-11"/>
          <w:shd w:val="clear" w:color="auto" w:fill="FFFFFF"/>
        </w:rPr>
        <w:t xml:space="preserve"> </w:t>
      </w:r>
      <w:r w:rsidR="00CA5AC5" w:rsidRPr="00A848D5">
        <w:rPr>
          <w:shd w:val="clear" w:color="auto" w:fill="FFFFFF"/>
        </w:rPr>
        <w:t>votos</w:t>
      </w:r>
      <w:r w:rsidR="00CA5AC5" w:rsidRPr="00A848D5">
        <w:rPr>
          <w:spacing w:val="-11"/>
          <w:shd w:val="clear" w:color="auto" w:fill="FFFFFF"/>
        </w:rPr>
        <w:t xml:space="preserve"> </w:t>
      </w:r>
      <w:r w:rsidR="00CA5AC5" w:rsidRPr="00A848D5">
        <w:rPr>
          <w:shd w:val="clear" w:color="auto" w:fill="FFFFFF"/>
        </w:rPr>
        <w:t>afirmativos</w:t>
      </w:r>
      <w:r w:rsidR="00CA5AC5" w:rsidRPr="00A848D5">
        <w:rPr>
          <w:spacing w:val="-11"/>
          <w:shd w:val="clear" w:color="auto" w:fill="FFFFFF"/>
        </w:rPr>
        <w:t xml:space="preserve"> </w:t>
      </w:r>
      <w:r w:rsidR="00CA5AC5" w:rsidRPr="00A848D5">
        <w:rPr>
          <w:shd w:val="clear" w:color="auto" w:fill="FFFFFF"/>
        </w:rPr>
        <w:t>de</w:t>
      </w:r>
      <w:r w:rsidR="00CA5AC5" w:rsidRPr="00A848D5">
        <w:t xml:space="preserve"> </w:t>
      </w:r>
      <w:r w:rsidR="00CA5AC5" w:rsidRPr="00A848D5">
        <w:rPr>
          <w:shd w:val="clear" w:color="auto" w:fill="FFFFFF"/>
        </w:rPr>
        <w:t>las</w:t>
      </w:r>
      <w:r w:rsidR="00CA5AC5" w:rsidRPr="00A848D5">
        <w:t xml:space="preserve"> </w:t>
      </w:r>
      <w:r w:rsidR="00CA5AC5" w:rsidRPr="00A848D5">
        <w:rPr>
          <w:shd w:val="clear" w:color="auto" w:fill="FFFFFF"/>
        </w:rPr>
        <w:t>señoras</w:t>
      </w:r>
      <w:r w:rsidR="00CA5AC5" w:rsidRPr="00A848D5">
        <w:rPr>
          <w:spacing w:val="-1"/>
          <w:shd w:val="clear" w:color="auto" w:fill="FFFFFF"/>
        </w:rPr>
        <w:t xml:space="preserve"> </w:t>
      </w:r>
      <w:r w:rsidR="00CA5AC5" w:rsidRPr="00A848D5">
        <w:rPr>
          <w:shd w:val="clear" w:color="auto" w:fill="FFFFFF"/>
        </w:rPr>
        <w:t>Sanz,</w:t>
      </w:r>
      <w:r w:rsidR="00CA5AC5" w:rsidRPr="00A848D5">
        <w:rPr>
          <w:spacing w:val="5"/>
          <w:shd w:val="clear" w:color="auto" w:fill="FFFFFF"/>
        </w:rPr>
        <w:t xml:space="preserve"> </w:t>
      </w:r>
      <w:r w:rsidR="00CA5AC5" w:rsidRPr="00A848D5">
        <w:rPr>
          <w:shd w:val="clear" w:color="auto" w:fill="FFFFFF"/>
        </w:rPr>
        <w:t>presidenta</w:t>
      </w:r>
      <w:r w:rsidR="00CA5AC5" w:rsidRPr="00A848D5">
        <w:rPr>
          <w:spacing w:val="2"/>
          <w:shd w:val="clear" w:color="auto" w:fill="FFFFFF"/>
        </w:rPr>
        <w:t xml:space="preserve"> </w:t>
      </w:r>
      <w:r w:rsidR="00CA5AC5" w:rsidRPr="00A848D5">
        <w:rPr>
          <w:shd w:val="clear" w:color="auto" w:fill="FFFFFF"/>
        </w:rPr>
        <w:t>y</w:t>
      </w:r>
      <w:r w:rsidR="00CA5AC5" w:rsidRPr="00A848D5">
        <w:rPr>
          <w:spacing w:val="-4"/>
          <w:shd w:val="clear" w:color="auto" w:fill="FFFFFF"/>
        </w:rPr>
        <w:t xml:space="preserve"> </w:t>
      </w:r>
      <w:r w:rsidR="00CA5AC5" w:rsidRPr="00A848D5">
        <w:rPr>
          <w:shd w:val="clear" w:color="auto" w:fill="FFFFFF"/>
        </w:rPr>
        <w:t>Méndez,</w:t>
      </w:r>
      <w:r w:rsidR="00CA5AC5" w:rsidRPr="00A848D5">
        <w:rPr>
          <w:spacing w:val="4"/>
          <w:shd w:val="clear" w:color="auto" w:fill="FFFFFF"/>
        </w:rPr>
        <w:t xml:space="preserve"> </w:t>
      </w:r>
      <w:r w:rsidR="00CA5AC5" w:rsidRPr="00A848D5">
        <w:rPr>
          <w:shd w:val="clear" w:color="auto" w:fill="FFFFFF"/>
        </w:rPr>
        <w:t>secretaria</w:t>
      </w:r>
      <w:r w:rsidR="00CA5AC5">
        <w:rPr>
          <w:shd w:val="clear" w:color="auto" w:fill="FFFFFF"/>
        </w:rPr>
        <w:t xml:space="preserve"> y los señores Gómez, vicepresidente y Garita, historiador</w:t>
      </w:r>
      <w:r w:rsidR="00CA5AC5" w:rsidRPr="00A848D5">
        <w:rPr>
          <w:shd w:val="clear" w:color="auto" w:fill="FFFFFF"/>
        </w:rPr>
        <w:t>.</w:t>
      </w:r>
      <w:r w:rsidR="00CA5AC5" w:rsidRPr="00A848D5">
        <w:rPr>
          <w:spacing w:val="3"/>
          <w:shd w:val="clear" w:color="auto" w:fill="FFFFFF"/>
        </w:rPr>
        <w:t xml:space="preserve"> </w:t>
      </w:r>
      <w:r w:rsidR="00CA5AC5" w:rsidRPr="00A848D5">
        <w:rPr>
          <w:shd w:val="clear" w:color="auto" w:fill="FFFFFF"/>
        </w:rPr>
        <w:t>Enviar</w:t>
      </w:r>
      <w:r w:rsidR="00CA5AC5" w:rsidRPr="00A848D5">
        <w:rPr>
          <w:spacing w:val="4"/>
          <w:shd w:val="clear" w:color="auto" w:fill="FFFFFF"/>
        </w:rPr>
        <w:t xml:space="preserve"> </w:t>
      </w:r>
      <w:r w:rsidR="00CA5AC5" w:rsidRPr="00A848D5">
        <w:rPr>
          <w:shd w:val="clear" w:color="auto" w:fill="FFFFFF"/>
        </w:rPr>
        <w:t>copia</w:t>
      </w:r>
      <w:r w:rsidR="00CA5AC5" w:rsidRPr="00A848D5">
        <w:rPr>
          <w:spacing w:val="6"/>
          <w:shd w:val="clear" w:color="auto" w:fill="FFFFFF"/>
        </w:rPr>
        <w:t xml:space="preserve"> </w:t>
      </w:r>
      <w:r w:rsidR="00CA5AC5" w:rsidRPr="00A848D5">
        <w:rPr>
          <w:spacing w:val="-5"/>
          <w:shd w:val="clear" w:color="auto" w:fill="FFFFFF"/>
        </w:rPr>
        <w:t xml:space="preserve">de </w:t>
      </w:r>
      <w:r w:rsidR="00CA5AC5" w:rsidRPr="00A848D5">
        <w:t>este acuerdo a</w:t>
      </w:r>
      <w:r w:rsidR="00CA5AC5" w:rsidRPr="00A848D5">
        <w:rPr>
          <w:spacing w:val="-3"/>
        </w:rPr>
        <w:t xml:space="preserve"> </w:t>
      </w:r>
      <w:r w:rsidR="00CA5AC5" w:rsidRPr="00A848D5">
        <w:t>la</w:t>
      </w:r>
      <w:r w:rsidR="00CA5AC5" w:rsidRPr="00A848D5">
        <w:rPr>
          <w:spacing w:val="-3"/>
        </w:rPr>
        <w:t xml:space="preserve"> </w:t>
      </w:r>
      <w:r w:rsidR="00CA5AC5" w:rsidRPr="00A848D5">
        <w:t>señora</w:t>
      </w:r>
      <w:r w:rsidR="00CA5AC5" w:rsidRPr="00A848D5">
        <w:rPr>
          <w:spacing w:val="-3"/>
        </w:rPr>
        <w:t xml:space="preserve"> </w:t>
      </w:r>
      <w:r w:rsidR="00CA5AC5" w:rsidRPr="00A848D5">
        <w:t xml:space="preserve">Ivannia Valverde Guevara, directora del Archivo Nacional; </w:t>
      </w:r>
      <w:r w:rsidR="008303F3">
        <w:t>al señor</w:t>
      </w:r>
      <w:r w:rsidR="00BA1234">
        <w:t xml:space="preserve"> </w:t>
      </w:r>
      <w:r w:rsidR="00BA1234">
        <w:rPr>
          <w:rFonts w:eastAsia="Arial"/>
          <w:color w:val="auto"/>
          <w:lang w:val="es-ES"/>
        </w:rPr>
        <w:t xml:space="preserve">Luis </w:t>
      </w:r>
      <w:r w:rsidR="00D74634">
        <w:rPr>
          <w:rFonts w:eastAsia="Arial"/>
          <w:color w:val="auto"/>
          <w:lang w:val="es-ES"/>
        </w:rPr>
        <w:t>Daniel Castillo</w:t>
      </w:r>
      <w:r w:rsidR="00BA1234">
        <w:rPr>
          <w:rFonts w:eastAsia="Arial"/>
          <w:color w:val="auto"/>
          <w:lang w:val="es-ES"/>
        </w:rPr>
        <w:t xml:space="preserve"> Guilén, secretario del CISED del Ministerio de Ciencia, Innovación Tecnología y Telecomunicaciones</w:t>
      </w:r>
      <w:r w:rsidR="008303F3">
        <w:t xml:space="preserve"> </w:t>
      </w:r>
      <w:r w:rsidR="00CA5AC5">
        <w:t xml:space="preserve"> </w:t>
      </w:r>
      <w:r w:rsidR="00CA5AC5" w:rsidRPr="00A848D5">
        <w:t xml:space="preserve"> y al expediente de valoración documental</w:t>
      </w:r>
      <w:r w:rsidR="00CA5AC5">
        <w:t xml:space="preserve"> del INEC</w:t>
      </w:r>
      <w:r w:rsidR="00CA5AC5" w:rsidRPr="00A848D5">
        <w:t>. T-</w:t>
      </w:r>
      <w:r w:rsidR="00CA5AC5">
        <w:t>0</w:t>
      </w:r>
      <w:r w:rsidR="00D74634">
        <w:t>4</w:t>
      </w:r>
      <w:r w:rsidR="00CA5AC5" w:rsidRPr="00A848D5">
        <w:t>-202</w:t>
      </w:r>
      <w:r w:rsidR="00CA5AC5">
        <w:t>6</w:t>
      </w:r>
      <w:r w:rsidR="00CA5AC5" w:rsidRPr="00A848D5">
        <w:t xml:space="preserve">, que custodia esta Comisión. </w:t>
      </w:r>
      <w:r w:rsidR="00CA5AC5" w:rsidRPr="00055F29">
        <w:rPr>
          <w:b/>
          <w:bCs/>
        </w:rPr>
        <w:t>ACUERDO FIRME</w:t>
      </w:r>
      <w:r w:rsidR="00CA5AC5" w:rsidRPr="00727308">
        <w:t>. -----------------------</w:t>
      </w:r>
      <w:r w:rsidR="00BA1234">
        <w:t>--------------------------</w:t>
      </w:r>
    </w:p>
    <w:p w14:paraId="3AC2281E" w14:textId="66EEBA67" w:rsidR="00FE116F" w:rsidRDefault="00FE116F" w:rsidP="00FE116F">
      <w:pPr>
        <w:pStyle w:val="Default"/>
        <w:shd w:val="clear" w:color="auto" w:fill="FFFFFF" w:themeFill="background1"/>
        <w:spacing w:before="120" w:after="120" w:line="460" w:lineRule="exact"/>
        <w:jc w:val="both"/>
        <w:rPr>
          <w:rFonts w:eastAsia="Arial"/>
          <w:color w:val="auto"/>
          <w:lang w:val="es-ES"/>
        </w:rPr>
      </w:pPr>
      <w:r w:rsidRPr="00DA3C58">
        <w:rPr>
          <w:rFonts w:eastAsia="Arial"/>
          <w:b/>
          <w:bCs/>
          <w:color w:val="auto"/>
          <w:lang w:val="es-ES"/>
        </w:rPr>
        <w:t>ARTICULO 0</w:t>
      </w:r>
      <w:r>
        <w:rPr>
          <w:rFonts w:eastAsia="Arial"/>
          <w:b/>
          <w:bCs/>
          <w:color w:val="auto"/>
          <w:lang w:val="es-ES"/>
        </w:rPr>
        <w:t>7</w:t>
      </w:r>
      <w:r w:rsidRPr="00DA3C58">
        <w:rPr>
          <w:rFonts w:eastAsia="Arial"/>
          <w:b/>
          <w:bCs/>
          <w:color w:val="auto"/>
          <w:lang w:val="es-ES"/>
        </w:rPr>
        <w:t xml:space="preserve">. </w:t>
      </w:r>
      <w:r>
        <w:rPr>
          <w:rFonts w:eastAsia="Arial"/>
          <w:b/>
          <w:bCs/>
          <w:color w:val="auto"/>
          <w:lang w:val="es-ES"/>
        </w:rPr>
        <w:t xml:space="preserve">CARTA-PROMOTORA-CISED-001-2026, </w:t>
      </w:r>
      <w:r w:rsidRPr="00093370">
        <w:rPr>
          <w:rFonts w:eastAsia="Arial"/>
          <w:color w:val="auto"/>
          <w:lang w:val="es-ES"/>
        </w:rPr>
        <w:t xml:space="preserve">del </w:t>
      </w:r>
      <w:r>
        <w:rPr>
          <w:rFonts w:eastAsia="Arial"/>
          <w:color w:val="auto"/>
          <w:lang w:val="es-ES"/>
        </w:rPr>
        <w:t xml:space="preserve">08 </w:t>
      </w:r>
      <w:r w:rsidRPr="00093370">
        <w:rPr>
          <w:rFonts w:eastAsia="Arial"/>
          <w:color w:val="auto"/>
          <w:lang w:val="es-ES"/>
        </w:rPr>
        <w:t>de</w:t>
      </w:r>
      <w:r>
        <w:rPr>
          <w:rFonts w:eastAsia="Arial"/>
          <w:color w:val="auto"/>
          <w:lang w:val="es-ES"/>
        </w:rPr>
        <w:t xml:space="preserve"> enero</w:t>
      </w:r>
      <w:r w:rsidRPr="00093370">
        <w:rPr>
          <w:rFonts w:eastAsia="Arial"/>
          <w:color w:val="auto"/>
          <w:lang w:val="es-ES"/>
        </w:rPr>
        <w:t xml:space="preserve"> del 202</w:t>
      </w:r>
      <w:r>
        <w:rPr>
          <w:rFonts w:eastAsia="Arial"/>
          <w:color w:val="auto"/>
          <w:lang w:val="es-ES"/>
        </w:rPr>
        <w:t xml:space="preserve">6, suscrito por el señor Ricardo Badilla Marín, secretario del CISED de la Promotora Costarricense de Innovación e Investigación, recibido por correo electrónico del mismo día, por medio del cual presentan </w:t>
      </w:r>
      <w:r>
        <w:rPr>
          <w:rFonts w:eastAsia="Arial"/>
          <w:iCs/>
          <w:color w:val="auto"/>
          <w:lang w:val="es-ES"/>
        </w:rPr>
        <w:t>tres</w:t>
      </w:r>
      <w:r>
        <w:rPr>
          <w:rFonts w:eastAsia="Arial"/>
          <w:color w:val="auto"/>
          <w:lang w:val="es-ES"/>
        </w:rPr>
        <w:t xml:space="preserve"> (3) tablas de plazos correspondientes a los subfondos de la Dirección de Programas de Innovación e Investigación, con unas </w:t>
      </w:r>
      <w:r>
        <w:rPr>
          <w:rFonts w:eastAsia="Arial"/>
          <w:b/>
          <w:bCs/>
          <w:color w:val="auto"/>
          <w:lang w:val="es-ES"/>
        </w:rPr>
        <w:t>10</w:t>
      </w:r>
      <w:r>
        <w:rPr>
          <w:rFonts w:eastAsia="Arial"/>
          <w:color w:val="auto"/>
          <w:lang w:val="es-ES"/>
        </w:rPr>
        <w:t xml:space="preserve"> series documentales, Unidad de Articulación e Inteligencia de Negocios con </w:t>
      </w:r>
      <w:r w:rsidRPr="00D63511">
        <w:rPr>
          <w:rFonts w:eastAsia="Arial"/>
          <w:b/>
          <w:bCs/>
          <w:color w:val="auto"/>
          <w:lang w:val="es-ES"/>
        </w:rPr>
        <w:t>9</w:t>
      </w:r>
      <w:r>
        <w:rPr>
          <w:rFonts w:eastAsia="Arial"/>
          <w:color w:val="auto"/>
          <w:lang w:val="es-ES"/>
        </w:rPr>
        <w:t xml:space="preserve"> series documentales  y Unidad de Gestión de Programas , con </w:t>
      </w:r>
      <w:r>
        <w:rPr>
          <w:rFonts w:eastAsia="Arial"/>
          <w:b/>
          <w:bCs/>
          <w:color w:val="auto"/>
          <w:lang w:val="es-ES"/>
        </w:rPr>
        <w:t xml:space="preserve">9 </w:t>
      </w:r>
      <w:r>
        <w:rPr>
          <w:rFonts w:eastAsia="Arial"/>
          <w:color w:val="auto"/>
          <w:lang w:val="es-ES"/>
        </w:rPr>
        <w:t xml:space="preserve"> series documentales. Para un total de </w:t>
      </w:r>
      <w:r>
        <w:rPr>
          <w:rFonts w:eastAsia="Arial"/>
          <w:b/>
          <w:bCs/>
          <w:color w:val="auto"/>
          <w:lang w:val="es-ES"/>
        </w:rPr>
        <w:t>28</w:t>
      </w:r>
      <w:r>
        <w:rPr>
          <w:rFonts w:eastAsia="Arial"/>
          <w:color w:val="auto"/>
          <w:lang w:val="es-ES"/>
        </w:rPr>
        <w:t xml:space="preserve"> series documentales. -------------------------------------------------------------------------</w:t>
      </w:r>
    </w:p>
    <w:p w14:paraId="5D88B929" w14:textId="5662841E" w:rsidR="00FE116F" w:rsidRPr="001429AB" w:rsidRDefault="00FE116F" w:rsidP="00FE116F">
      <w:pPr>
        <w:pStyle w:val="Default"/>
        <w:shd w:val="clear" w:color="auto" w:fill="FFFFFF" w:themeFill="background1"/>
        <w:spacing w:before="120" w:after="120" w:line="460" w:lineRule="exact"/>
        <w:jc w:val="both"/>
        <w:rPr>
          <w:rFonts w:eastAsia="Arial"/>
          <w:color w:val="auto"/>
          <w:lang w:val="es-ES"/>
        </w:rPr>
      </w:pPr>
      <w:r w:rsidRPr="0059713F">
        <w:rPr>
          <w:rFonts w:eastAsia="Arial"/>
          <w:b/>
          <w:bCs/>
          <w:color w:val="auto"/>
          <w:lang w:val="es-ES"/>
        </w:rPr>
        <w:lastRenderedPageBreak/>
        <w:t>ACUERDO 0</w:t>
      </w:r>
      <w:r>
        <w:rPr>
          <w:rFonts w:eastAsia="Arial"/>
          <w:b/>
          <w:bCs/>
          <w:color w:val="auto"/>
          <w:lang w:val="es-ES"/>
        </w:rPr>
        <w:t xml:space="preserve">7. </w:t>
      </w:r>
      <w:r w:rsidRPr="00A848D5">
        <w:rPr>
          <w:shd w:val="clear" w:color="auto" w:fill="FFFFFF"/>
        </w:rPr>
        <w:t xml:space="preserve">Trasladar a la señora </w:t>
      </w:r>
      <w:r>
        <w:rPr>
          <w:shd w:val="clear" w:color="auto" w:fill="FFFFFF"/>
        </w:rPr>
        <w:t xml:space="preserve">Denise Calvo López, jefa del </w:t>
      </w:r>
      <w:r w:rsidRPr="00A848D5">
        <w:rPr>
          <w:shd w:val="clear" w:color="auto" w:fill="FFFFFF"/>
        </w:rPr>
        <w:t>Departamento de Archivísticos Externos, el expediente del</w:t>
      </w:r>
      <w:r w:rsidRPr="00A848D5">
        <w:t xml:space="preserve"> </w:t>
      </w:r>
      <w:r w:rsidRPr="00A848D5">
        <w:rPr>
          <w:shd w:val="clear" w:color="auto" w:fill="FFFFFF"/>
        </w:rPr>
        <w:t xml:space="preserve">trámite de valoración documental que inicia con </w:t>
      </w:r>
      <w:r>
        <w:rPr>
          <w:shd w:val="clear" w:color="auto" w:fill="FFFFFF"/>
        </w:rPr>
        <w:t xml:space="preserve">la </w:t>
      </w:r>
      <w:r>
        <w:rPr>
          <w:rFonts w:eastAsia="Arial"/>
          <w:b/>
          <w:bCs/>
          <w:color w:val="auto"/>
          <w:lang w:val="es-ES"/>
        </w:rPr>
        <w:t xml:space="preserve">CARTA-PROMOTORA-CISED-001-2026, </w:t>
      </w:r>
      <w:r w:rsidRPr="00093370">
        <w:rPr>
          <w:rFonts w:eastAsia="Arial"/>
          <w:color w:val="auto"/>
          <w:lang w:val="es-ES"/>
        </w:rPr>
        <w:t xml:space="preserve">del </w:t>
      </w:r>
      <w:r>
        <w:rPr>
          <w:rFonts w:eastAsia="Arial"/>
          <w:color w:val="auto"/>
          <w:lang w:val="es-ES"/>
        </w:rPr>
        <w:t xml:space="preserve">08 </w:t>
      </w:r>
      <w:r w:rsidRPr="00093370">
        <w:rPr>
          <w:rFonts w:eastAsia="Arial"/>
          <w:color w:val="auto"/>
          <w:lang w:val="es-ES"/>
        </w:rPr>
        <w:t>de</w:t>
      </w:r>
      <w:r>
        <w:rPr>
          <w:rFonts w:eastAsia="Arial"/>
          <w:color w:val="auto"/>
          <w:lang w:val="es-ES"/>
        </w:rPr>
        <w:t xml:space="preserve"> enero</w:t>
      </w:r>
      <w:r w:rsidRPr="00093370">
        <w:rPr>
          <w:rFonts w:eastAsia="Arial"/>
          <w:color w:val="auto"/>
          <w:lang w:val="es-ES"/>
        </w:rPr>
        <w:t xml:space="preserve"> del 202</w:t>
      </w:r>
      <w:r>
        <w:rPr>
          <w:rFonts w:eastAsia="Arial"/>
          <w:color w:val="auto"/>
          <w:lang w:val="es-ES"/>
        </w:rPr>
        <w:t>6, suscrito por el señor Ricardo Badilla Marín, secretario del CISED de la Promotora Costarricense de Innovación e Investigación</w:t>
      </w:r>
      <w:r w:rsidRPr="00A848D5">
        <w:rPr>
          <w:shd w:val="clear" w:color="auto" w:fill="FFFFFF"/>
        </w:rPr>
        <w:t xml:space="preserve"> por</w:t>
      </w:r>
      <w:r w:rsidRPr="00A848D5">
        <w:rPr>
          <w:spacing w:val="-12"/>
          <w:shd w:val="clear" w:color="auto" w:fill="FFFFFF"/>
        </w:rPr>
        <w:t xml:space="preserve"> </w:t>
      </w:r>
      <w:r w:rsidRPr="00A848D5">
        <w:rPr>
          <w:shd w:val="clear" w:color="auto" w:fill="FFFFFF"/>
        </w:rPr>
        <w:t>medio</w:t>
      </w:r>
      <w:r w:rsidRPr="00A848D5">
        <w:rPr>
          <w:spacing w:val="-9"/>
          <w:shd w:val="clear" w:color="auto" w:fill="FFFFFF"/>
        </w:rPr>
        <w:t xml:space="preserve"> </w:t>
      </w:r>
      <w:r w:rsidRPr="00A848D5">
        <w:rPr>
          <w:shd w:val="clear" w:color="auto" w:fill="FFFFFF"/>
        </w:rPr>
        <w:t>del</w:t>
      </w:r>
      <w:r w:rsidRPr="00A848D5">
        <w:rPr>
          <w:spacing w:val="-13"/>
          <w:shd w:val="clear" w:color="auto" w:fill="FFFFFF"/>
        </w:rPr>
        <w:t xml:space="preserve"> </w:t>
      </w:r>
      <w:r w:rsidRPr="00A848D5">
        <w:rPr>
          <w:shd w:val="clear" w:color="auto" w:fill="FFFFFF"/>
        </w:rPr>
        <w:t>cual</w:t>
      </w:r>
      <w:r w:rsidRPr="00A848D5">
        <w:rPr>
          <w:spacing w:val="-13"/>
          <w:shd w:val="clear" w:color="auto" w:fill="FFFFFF"/>
        </w:rPr>
        <w:t xml:space="preserve"> </w:t>
      </w:r>
      <w:r>
        <w:rPr>
          <w:spacing w:val="-13"/>
          <w:shd w:val="clear" w:color="auto" w:fill="FFFFFF"/>
        </w:rPr>
        <w:t xml:space="preserve"> se presentan  </w:t>
      </w:r>
      <w:r>
        <w:rPr>
          <w:rFonts w:eastAsia="Arial"/>
          <w:iCs/>
          <w:color w:val="auto"/>
          <w:lang w:val="es-ES"/>
        </w:rPr>
        <w:t>tres</w:t>
      </w:r>
      <w:r>
        <w:rPr>
          <w:rFonts w:eastAsia="Arial"/>
          <w:color w:val="auto"/>
          <w:lang w:val="es-ES"/>
        </w:rPr>
        <w:t xml:space="preserve"> (3) tablas de plazos correspondientes a los subfondos de la Dirección de Programas de Innovación e Investigación, con unas </w:t>
      </w:r>
      <w:r>
        <w:rPr>
          <w:rFonts w:eastAsia="Arial"/>
          <w:b/>
          <w:bCs/>
          <w:color w:val="auto"/>
          <w:lang w:val="es-ES"/>
        </w:rPr>
        <w:t>10</w:t>
      </w:r>
      <w:r>
        <w:rPr>
          <w:rFonts w:eastAsia="Arial"/>
          <w:color w:val="auto"/>
          <w:lang w:val="es-ES"/>
        </w:rPr>
        <w:t xml:space="preserve"> series documentales, Unidad de Articulación e Inteligencia de Negocios con </w:t>
      </w:r>
      <w:r w:rsidRPr="00D63511">
        <w:rPr>
          <w:rFonts w:eastAsia="Arial"/>
          <w:b/>
          <w:bCs/>
          <w:color w:val="auto"/>
          <w:lang w:val="es-ES"/>
        </w:rPr>
        <w:t>9</w:t>
      </w:r>
      <w:r>
        <w:rPr>
          <w:rFonts w:eastAsia="Arial"/>
          <w:color w:val="auto"/>
          <w:lang w:val="es-ES"/>
        </w:rPr>
        <w:t xml:space="preserve"> series documentales  y Unidad de Gestión de Programas, con </w:t>
      </w:r>
      <w:r>
        <w:rPr>
          <w:rFonts w:eastAsia="Arial"/>
          <w:b/>
          <w:bCs/>
          <w:color w:val="auto"/>
          <w:lang w:val="es-ES"/>
        </w:rPr>
        <w:t xml:space="preserve">9 </w:t>
      </w:r>
      <w:r>
        <w:rPr>
          <w:rFonts w:eastAsia="Arial"/>
          <w:color w:val="auto"/>
          <w:lang w:val="es-ES"/>
        </w:rPr>
        <w:t xml:space="preserve"> series documentales. Para un total de </w:t>
      </w:r>
      <w:r>
        <w:rPr>
          <w:rFonts w:eastAsia="Arial"/>
          <w:b/>
          <w:bCs/>
          <w:color w:val="auto"/>
          <w:lang w:val="es-ES"/>
        </w:rPr>
        <w:t>28</w:t>
      </w:r>
      <w:r>
        <w:rPr>
          <w:rFonts w:eastAsia="Arial"/>
          <w:color w:val="auto"/>
          <w:lang w:val="es-ES"/>
        </w:rPr>
        <w:t xml:space="preserve"> series </w:t>
      </w:r>
      <w:r w:rsidR="000C2347">
        <w:rPr>
          <w:rFonts w:eastAsia="Arial"/>
          <w:color w:val="auto"/>
          <w:lang w:val="es-ES"/>
        </w:rPr>
        <w:t>documentales.</w:t>
      </w:r>
      <w:r w:rsidR="000C2347" w:rsidRPr="00A848D5">
        <w:rPr>
          <w:shd w:val="clear" w:color="auto" w:fill="FFFFFF"/>
        </w:rPr>
        <w:t xml:space="preserve"> De</w:t>
      </w:r>
      <w:r w:rsidRPr="00A848D5">
        <w:rPr>
          <w:shd w:val="clear" w:color="auto" w:fill="FFFFFF"/>
        </w:rPr>
        <w:t xml:space="preserve"> acuerdo con el artículo nº18 del Reglamento</w:t>
      </w:r>
      <w:r w:rsidRPr="00A848D5">
        <w:t xml:space="preserve"> </w:t>
      </w:r>
      <w:r w:rsidRPr="00A848D5">
        <w:rPr>
          <w:shd w:val="clear" w:color="auto" w:fill="FFFFFF"/>
        </w:rPr>
        <w:t>Ejecutivo nº40554-C a la Ley del Sistema Nacional de</w:t>
      </w:r>
      <w:r w:rsidRPr="00A848D5">
        <w:t xml:space="preserve"> </w:t>
      </w:r>
      <w:r w:rsidRPr="00A848D5">
        <w:rPr>
          <w:shd w:val="clear" w:color="auto" w:fill="FFFFFF"/>
        </w:rPr>
        <w:t>Archivos</w:t>
      </w:r>
      <w:r w:rsidRPr="00A848D5">
        <w:rPr>
          <w:spacing w:val="-15"/>
          <w:shd w:val="clear" w:color="auto" w:fill="FFFFFF"/>
        </w:rPr>
        <w:t xml:space="preserve"> </w:t>
      </w:r>
      <w:r w:rsidRPr="00A848D5">
        <w:rPr>
          <w:shd w:val="clear" w:color="auto" w:fill="FFFFFF"/>
        </w:rPr>
        <w:t>nº7202;</w:t>
      </w:r>
      <w:r w:rsidRPr="00A848D5">
        <w:rPr>
          <w:spacing w:val="-12"/>
          <w:shd w:val="clear" w:color="auto" w:fill="FFFFFF"/>
        </w:rPr>
        <w:t xml:space="preserve"> </w:t>
      </w:r>
      <w:r w:rsidRPr="00A848D5">
        <w:rPr>
          <w:shd w:val="clear" w:color="auto" w:fill="FFFFFF"/>
        </w:rPr>
        <w:t>esta</w:t>
      </w:r>
      <w:r w:rsidRPr="00A848D5">
        <w:rPr>
          <w:spacing w:val="-12"/>
          <w:shd w:val="clear" w:color="auto" w:fill="FFFFFF"/>
        </w:rPr>
        <w:t xml:space="preserve"> </w:t>
      </w:r>
      <w:r w:rsidRPr="00A848D5">
        <w:rPr>
          <w:shd w:val="clear" w:color="auto" w:fill="FFFFFF"/>
        </w:rPr>
        <w:t>Comisión</w:t>
      </w:r>
      <w:r w:rsidRPr="00A848D5">
        <w:rPr>
          <w:spacing w:val="-13"/>
          <w:shd w:val="clear" w:color="auto" w:fill="FFFFFF"/>
        </w:rPr>
        <w:t xml:space="preserve"> </w:t>
      </w:r>
      <w:r w:rsidRPr="00A848D5">
        <w:rPr>
          <w:shd w:val="clear" w:color="auto" w:fill="FFFFFF"/>
        </w:rPr>
        <w:t>Nacional</w:t>
      </w:r>
      <w:r w:rsidRPr="00A848D5">
        <w:rPr>
          <w:spacing w:val="-11"/>
          <w:shd w:val="clear" w:color="auto" w:fill="FFFFFF"/>
        </w:rPr>
        <w:t xml:space="preserve"> </w:t>
      </w:r>
      <w:r w:rsidRPr="00A848D5">
        <w:rPr>
          <w:shd w:val="clear" w:color="auto" w:fill="FFFFFF"/>
        </w:rPr>
        <w:t>establece</w:t>
      </w:r>
      <w:r w:rsidRPr="00A848D5">
        <w:rPr>
          <w:spacing w:val="-13"/>
          <w:shd w:val="clear" w:color="auto" w:fill="FFFFFF"/>
        </w:rPr>
        <w:t xml:space="preserve"> </w:t>
      </w:r>
      <w:r w:rsidRPr="00A848D5">
        <w:rPr>
          <w:shd w:val="clear" w:color="auto" w:fill="FFFFFF"/>
        </w:rPr>
        <w:t>el</w:t>
      </w:r>
      <w:r w:rsidRPr="00A848D5">
        <w:rPr>
          <w:spacing w:val="-12"/>
          <w:shd w:val="clear" w:color="auto" w:fill="FFFFFF"/>
        </w:rPr>
        <w:t xml:space="preserve"> </w:t>
      </w:r>
      <w:r w:rsidRPr="00A848D5">
        <w:rPr>
          <w:shd w:val="clear" w:color="auto" w:fill="FFFFFF"/>
        </w:rPr>
        <w:t>presente</w:t>
      </w:r>
      <w:r w:rsidRPr="00A848D5">
        <w:t xml:space="preserve"> </w:t>
      </w:r>
      <w:r w:rsidRPr="00A848D5">
        <w:rPr>
          <w:shd w:val="clear" w:color="auto" w:fill="FFFFFF"/>
        </w:rPr>
        <w:t xml:space="preserve">trámite con un nivel de complejidad </w:t>
      </w:r>
      <w:r w:rsidR="009B58BF">
        <w:rPr>
          <w:b/>
          <w:bCs/>
          <w:shd w:val="clear" w:color="auto" w:fill="FFFFFF"/>
        </w:rPr>
        <w:t>BAJA</w:t>
      </w:r>
      <w:r w:rsidRPr="00A848D5">
        <w:rPr>
          <w:shd w:val="clear" w:color="auto" w:fill="FFFFFF"/>
        </w:rPr>
        <w:t>; cuyo lazo de</w:t>
      </w:r>
      <w:r w:rsidRPr="00A848D5">
        <w:t xml:space="preserve"> </w:t>
      </w:r>
      <w:r w:rsidRPr="00A848D5">
        <w:rPr>
          <w:shd w:val="clear" w:color="auto" w:fill="FFFFFF"/>
        </w:rPr>
        <w:t>resolución</w:t>
      </w:r>
      <w:r w:rsidRPr="00A848D5">
        <w:rPr>
          <w:spacing w:val="-5"/>
          <w:shd w:val="clear" w:color="auto" w:fill="FFFFFF"/>
        </w:rPr>
        <w:t xml:space="preserve"> </w:t>
      </w:r>
      <w:r w:rsidRPr="00A848D5">
        <w:rPr>
          <w:shd w:val="clear" w:color="auto" w:fill="FFFFFF"/>
        </w:rPr>
        <w:t>no</w:t>
      </w:r>
      <w:r w:rsidRPr="00A848D5">
        <w:rPr>
          <w:spacing w:val="-3"/>
          <w:shd w:val="clear" w:color="auto" w:fill="FFFFFF"/>
        </w:rPr>
        <w:t xml:space="preserve"> </w:t>
      </w:r>
      <w:r w:rsidRPr="00A848D5">
        <w:rPr>
          <w:shd w:val="clear" w:color="auto" w:fill="FFFFFF"/>
        </w:rPr>
        <w:t>podrá</w:t>
      </w:r>
      <w:r w:rsidRPr="00A848D5">
        <w:rPr>
          <w:spacing w:val="-1"/>
          <w:shd w:val="clear" w:color="auto" w:fill="FFFFFF"/>
        </w:rPr>
        <w:t xml:space="preserve"> </w:t>
      </w:r>
      <w:r w:rsidRPr="00A848D5">
        <w:rPr>
          <w:shd w:val="clear" w:color="auto" w:fill="FFFFFF"/>
        </w:rPr>
        <w:t>superar</w:t>
      </w:r>
      <w:r w:rsidRPr="00A848D5">
        <w:rPr>
          <w:spacing w:val="-3"/>
          <w:shd w:val="clear" w:color="auto" w:fill="FFFFFF"/>
        </w:rPr>
        <w:t xml:space="preserve"> </w:t>
      </w:r>
      <w:r w:rsidRPr="00A848D5">
        <w:rPr>
          <w:shd w:val="clear" w:color="auto" w:fill="FFFFFF"/>
        </w:rPr>
        <w:t>los</w:t>
      </w:r>
      <w:r w:rsidRPr="00A848D5">
        <w:rPr>
          <w:spacing w:val="-5"/>
          <w:shd w:val="clear" w:color="auto" w:fill="FFFFFF"/>
        </w:rPr>
        <w:t xml:space="preserve"> </w:t>
      </w:r>
      <w:r>
        <w:rPr>
          <w:shd w:val="clear" w:color="auto" w:fill="FFFFFF"/>
        </w:rPr>
        <w:t>60</w:t>
      </w:r>
      <w:r w:rsidRPr="00A848D5">
        <w:rPr>
          <w:shd w:val="clear" w:color="auto" w:fill="FFFFFF"/>
        </w:rPr>
        <w:t xml:space="preserve"> días</w:t>
      </w:r>
      <w:r w:rsidRPr="00A848D5">
        <w:rPr>
          <w:spacing w:val="-4"/>
          <w:shd w:val="clear" w:color="auto" w:fill="FFFFFF"/>
        </w:rPr>
        <w:t xml:space="preserve"> </w:t>
      </w:r>
      <w:r w:rsidRPr="00A848D5">
        <w:rPr>
          <w:shd w:val="clear" w:color="auto" w:fill="FFFFFF"/>
        </w:rPr>
        <w:t>naturales;</w:t>
      </w:r>
      <w:r w:rsidRPr="00A848D5">
        <w:rPr>
          <w:spacing w:val="-5"/>
          <w:shd w:val="clear" w:color="auto" w:fill="FFFFFF"/>
        </w:rPr>
        <w:t xml:space="preserve"> </w:t>
      </w:r>
      <w:r w:rsidRPr="00A848D5">
        <w:rPr>
          <w:shd w:val="clear" w:color="auto" w:fill="FFFFFF"/>
        </w:rPr>
        <w:t>por</w:t>
      </w:r>
      <w:r w:rsidRPr="00A848D5">
        <w:rPr>
          <w:spacing w:val="-3"/>
          <w:shd w:val="clear" w:color="auto" w:fill="FFFFFF"/>
        </w:rPr>
        <w:t xml:space="preserve"> </w:t>
      </w:r>
      <w:r w:rsidRPr="00A848D5">
        <w:rPr>
          <w:shd w:val="clear" w:color="auto" w:fill="FFFFFF"/>
        </w:rPr>
        <w:t>lo</w:t>
      </w:r>
      <w:r w:rsidRPr="00A848D5">
        <w:rPr>
          <w:spacing w:val="-3"/>
          <w:shd w:val="clear" w:color="auto" w:fill="FFFFFF"/>
        </w:rPr>
        <w:t xml:space="preserve"> </w:t>
      </w:r>
      <w:r w:rsidRPr="00A848D5">
        <w:rPr>
          <w:shd w:val="clear" w:color="auto" w:fill="FFFFFF"/>
        </w:rPr>
        <w:t>que</w:t>
      </w:r>
      <w:r w:rsidRPr="00A848D5">
        <w:rPr>
          <w:spacing w:val="-5"/>
          <w:shd w:val="clear" w:color="auto" w:fill="FFFFFF"/>
        </w:rPr>
        <w:t xml:space="preserve"> </w:t>
      </w:r>
      <w:r w:rsidRPr="00A848D5">
        <w:rPr>
          <w:shd w:val="clear" w:color="auto" w:fill="FFFFFF"/>
        </w:rPr>
        <w:t>el</w:t>
      </w:r>
      <w:r w:rsidRPr="00A848D5">
        <w:t xml:space="preserve"> </w:t>
      </w:r>
      <w:r w:rsidRPr="00A848D5">
        <w:rPr>
          <w:shd w:val="clear" w:color="auto" w:fill="FFFFFF"/>
        </w:rPr>
        <w:t>informe</w:t>
      </w:r>
      <w:r w:rsidRPr="00A848D5">
        <w:rPr>
          <w:spacing w:val="-16"/>
          <w:shd w:val="clear" w:color="auto" w:fill="FFFFFF"/>
        </w:rPr>
        <w:t xml:space="preserve"> </w:t>
      </w:r>
      <w:r w:rsidRPr="00A848D5">
        <w:rPr>
          <w:shd w:val="clear" w:color="auto" w:fill="FFFFFF"/>
        </w:rPr>
        <w:t>de</w:t>
      </w:r>
      <w:r w:rsidRPr="00A848D5">
        <w:rPr>
          <w:spacing w:val="-13"/>
          <w:shd w:val="clear" w:color="auto" w:fill="FFFFFF"/>
        </w:rPr>
        <w:t xml:space="preserve"> </w:t>
      </w:r>
      <w:r w:rsidRPr="00A848D5">
        <w:rPr>
          <w:shd w:val="clear" w:color="auto" w:fill="FFFFFF"/>
        </w:rPr>
        <w:t>valoración</w:t>
      </w:r>
      <w:r w:rsidRPr="00A848D5">
        <w:rPr>
          <w:spacing w:val="-17"/>
          <w:shd w:val="clear" w:color="auto" w:fill="FFFFFF"/>
        </w:rPr>
        <w:t xml:space="preserve"> </w:t>
      </w:r>
      <w:r w:rsidRPr="00A848D5">
        <w:rPr>
          <w:shd w:val="clear" w:color="auto" w:fill="FFFFFF"/>
        </w:rPr>
        <w:t>documental</w:t>
      </w:r>
      <w:r w:rsidRPr="00A848D5">
        <w:rPr>
          <w:spacing w:val="-11"/>
          <w:shd w:val="clear" w:color="auto" w:fill="FFFFFF"/>
        </w:rPr>
        <w:t xml:space="preserve"> </w:t>
      </w:r>
      <w:r w:rsidRPr="00A848D5">
        <w:rPr>
          <w:shd w:val="clear" w:color="auto" w:fill="FFFFFF"/>
        </w:rPr>
        <w:t>deberá</w:t>
      </w:r>
      <w:r w:rsidRPr="00A848D5">
        <w:rPr>
          <w:spacing w:val="-12"/>
          <w:shd w:val="clear" w:color="auto" w:fill="FFFFFF"/>
        </w:rPr>
        <w:t xml:space="preserve"> </w:t>
      </w:r>
      <w:r w:rsidRPr="00A848D5">
        <w:rPr>
          <w:shd w:val="clear" w:color="auto" w:fill="FFFFFF"/>
        </w:rPr>
        <w:t>estar</w:t>
      </w:r>
      <w:r w:rsidRPr="00A848D5">
        <w:rPr>
          <w:spacing w:val="-14"/>
          <w:shd w:val="clear" w:color="auto" w:fill="FFFFFF"/>
        </w:rPr>
        <w:t xml:space="preserve"> </w:t>
      </w:r>
      <w:r w:rsidRPr="00A848D5">
        <w:rPr>
          <w:shd w:val="clear" w:color="auto" w:fill="FFFFFF"/>
        </w:rPr>
        <w:t>presentado</w:t>
      </w:r>
      <w:r w:rsidRPr="00A848D5">
        <w:rPr>
          <w:spacing w:val="-11"/>
          <w:shd w:val="clear" w:color="auto" w:fill="FFFFFF"/>
        </w:rPr>
        <w:t xml:space="preserve"> </w:t>
      </w:r>
      <w:r w:rsidRPr="00A848D5">
        <w:rPr>
          <w:shd w:val="clear" w:color="auto" w:fill="FFFFFF"/>
        </w:rPr>
        <w:t>ante</w:t>
      </w:r>
      <w:r w:rsidRPr="00A848D5">
        <w:t xml:space="preserve"> </w:t>
      </w:r>
      <w:r w:rsidRPr="00A848D5">
        <w:rPr>
          <w:shd w:val="clear" w:color="auto" w:fill="FFFFFF"/>
        </w:rPr>
        <w:t xml:space="preserve">este órgano colegiado al </w:t>
      </w:r>
      <w:r>
        <w:rPr>
          <w:b/>
          <w:bCs/>
          <w:shd w:val="clear" w:color="auto" w:fill="FFFFFF"/>
        </w:rPr>
        <w:t>2</w:t>
      </w:r>
      <w:r w:rsidR="009A47C5">
        <w:rPr>
          <w:b/>
          <w:bCs/>
          <w:shd w:val="clear" w:color="auto" w:fill="FFFFFF"/>
        </w:rPr>
        <w:t>3</w:t>
      </w:r>
      <w:r w:rsidRPr="00F64975">
        <w:rPr>
          <w:b/>
          <w:bCs/>
          <w:shd w:val="clear" w:color="auto" w:fill="FFFFFF"/>
        </w:rPr>
        <w:t xml:space="preserve"> de </w:t>
      </w:r>
      <w:r w:rsidR="009A47C5">
        <w:rPr>
          <w:b/>
          <w:bCs/>
          <w:shd w:val="clear" w:color="auto" w:fill="FFFFFF"/>
        </w:rPr>
        <w:t>marzo</w:t>
      </w:r>
      <w:r w:rsidRPr="00F64975">
        <w:rPr>
          <w:b/>
          <w:bCs/>
          <w:shd w:val="clear" w:color="auto" w:fill="FFFFFF"/>
        </w:rPr>
        <w:t xml:space="preserve"> del </w:t>
      </w:r>
      <w:r w:rsidR="004D2477" w:rsidRPr="00F64975">
        <w:rPr>
          <w:b/>
          <w:bCs/>
          <w:shd w:val="clear" w:color="auto" w:fill="FFFFFF"/>
        </w:rPr>
        <w:t>2026</w:t>
      </w:r>
      <w:r w:rsidR="004D2477">
        <w:rPr>
          <w:b/>
          <w:bCs/>
          <w:shd w:val="clear" w:color="auto" w:fill="FFFFFF"/>
        </w:rPr>
        <w:t xml:space="preserve"> </w:t>
      </w:r>
      <w:r w:rsidR="004D2477" w:rsidRPr="004D2477">
        <w:rPr>
          <w:shd w:val="clear" w:color="auto" w:fill="FFFFFF"/>
        </w:rPr>
        <w:t>como</w:t>
      </w:r>
      <w:r w:rsidRPr="00A848D5">
        <w:rPr>
          <w:shd w:val="clear" w:color="auto" w:fill="FFFFFF"/>
        </w:rPr>
        <w:t xml:space="preserve"> plazo</w:t>
      </w:r>
      <w:r w:rsidRPr="00A848D5">
        <w:t xml:space="preserve"> </w:t>
      </w:r>
      <w:r w:rsidRPr="00A848D5">
        <w:rPr>
          <w:shd w:val="clear" w:color="auto" w:fill="FFFFFF"/>
        </w:rPr>
        <w:t>máximo.</w:t>
      </w:r>
      <w:r w:rsidRPr="00A848D5">
        <w:rPr>
          <w:spacing w:val="40"/>
          <w:shd w:val="clear" w:color="auto" w:fill="FFFFFF"/>
        </w:rPr>
        <w:t xml:space="preserve"> </w:t>
      </w:r>
      <w:r w:rsidRPr="00A848D5">
        <w:rPr>
          <w:shd w:val="clear" w:color="auto" w:fill="FFFFFF"/>
        </w:rPr>
        <w:t>Aprobado</w:t>
      </w:r>
      <w:r w:rsidRPr="00A848D5">
        <w:rPr>
          <w:spacing w:val="-16"/>
          <w:shd w:val="clear" w:color="auto" w:fill="FFFFFF"/>
        </w:rPr>
        <w:t xml:space="preserve"> </w:t>
      </w:r>
      <w:r w:rsidRPr="00A848D5">
        <w:rPr>
          <w:shd w:val="clear" w:color="auto" w:fill="FFFFFF"/>
        </w:rPr>
        <w:t>por</w:t>
      </w:r>
      <w:r w:rsidRPr="00A848D5">
        <w:rPr>
          <w:spacing w:val="-14"/>
          <w:shd w:val="clear" w:color="auto" w:fill="FFFFFF"/>
        </w:rPr>
        <w:t xml:space="preserve"> </w:t>
      </w:r>
      <w:r w:rsidRPr="00A848D5">
        <w:rPr>
          <w:shd w:val="clear" w:color="auto" w:fill="FFFFFF"/>
        </w:rPr>
        <w:t>unanimidad</w:t>
      </w:r>
      <w:r w:rsidRPr="00A848D5">
        <w:rPr>
          <w:spacing w:val="-12"/>
          <w:shd w:val="clear" w:color="auto" w:fill="FFFFFF"/>
        </w:rPr>
        <w:t xml:space="preserve"> </w:t>
      </w:r>
      <w:r w:rsidRPr="00A848D5">
        <w:rPr>
          <w:shd w:val="clear" w:color="auto" w:fill="FFFFFF"/>
        </w:rPr>
        <w:t>con</w:t>
      </w:r>
      <w:r w:rsidRPr="00A848D5">
        <w:rPr>
          <w:spacing w:val="-12"/>
          <w:shd w:val="clear" w:color="auto" w:fill="FFFFFF"/>
        </w:rPr>
        <w:t xml:space="preserve"> </w:t>
      </w:r>
      <w:r w:rsidRPr="00A848D5">
        <w:rPr>
          <w:shd w:val="clear" w:color="auto" w:fill="FFFFFF"/>
        </w:rPr>
        <w:t>los</w:t>
      </w:r>
      <w:r w:rsidRPr="00A848D5">
        <w:rPr>
          <w:spacing w:val="-11"/>
          <w:shd w:val="clear" w:color="auto" w:fill="FFFFFF"/>
        </w:rPr>
        <w:t xml:space="preserve"> </w:t>
      </w:r>
      <w:r w:rsidRPr="00A848D5">
        <w:rPr>
          <w:shd w:val="clear" w:color="auto" w:fill="FFFFFF"/>
        </w:rPr>
        <w:t>votos</w:t>
      </w:r>
      <w:r w:rsidRPr="00A848D5">
        <w:rPr>
          <w:spacing w:val="-11"/>
          <w:shd w:val="clear" w:color="auto" w:fill="FFFFFF"/>
        </w:rPr>
        <w:t xml:space="preserve"> </w:t>
      </w:r>
      <w:r w:rsidRPr="00A848D5">
        <w:rPr>
          <w:shd w:val="clear" w:color="auto" w:fill="FFFFFF"/>
        </w:rPr>
        <w:t>afirmativos</w:t>
      </w:r>
      <w:r w:rsidRPr="00A848D5">
        <w:rPr>
          <w:spacing w:val="-11"/>
          <w:shd w:val="clear" w:color="auto" w:fill="FFFFFF"/>
        </w:rPr>
        <w:t xml:space="preserve"> </w:t>
      </w:r>
      <w:r w:rsidRPr="00A848D5">
        <w:rPr>
          <w:shd w:val="clear" w:color="auto" w:fill="FFFFFF"/>
        </w:rPr>
        <w:t>de</w:t>
      </w:r>
      <w:r w:rsidRPr="00A848D5">
        <w:t xml:space="preserve"> </w:t>
      </w:r>
      <w:r w:rsidRPr="00A848D5">
        <w:rPr>
          <w:shd w:val="clear" w:color="auto" w:fill="FFFFFF"/>
        </w:rPr>
        <w:t>las</w:t>
      </w:r>
      <w:r w:rsidRPr="00A848D5">
        <w:t xml:space="preserve"> </w:t>
      </w:r>
      <w:r w:rsidRPr="00A848D5">
        <w:rPr>
          <w:shd w:val="clear" w:color="auto" w:fill="FFFFFF"/>
        </w:rPr>
        <w:t>señoras</w:t>
      </w:r>
      <w:r w:rsidRPr="00A848D5">
        <w:rPr>
          <w:spacing w:val="-1"/>
          <w:shd w:val="clear" w:color="auto" w:fill="FFFFFF"/>
        </w:rPr>
        <w:t xml:space="preserve"> </w:t>
      </w:r>
      <w:r w:rsidRPr="00A848D5">
        <w:rPr>
          <w:shd w:val="clear" w:color="auto" w:fill="FFFFFF"/>
        </w:rPr>
        <w:t>Sanz,</w:t>
      </w:r>
      <w:r w:rsidRPr="00A848D5">
        <w:rPr>
          <w:spacing w:val="5"/>
          <w:shd w:val="clear" w:color="auto" w:fill="FFFFFF"/>
        </w:rPr>
        <w:t xml:space="preserve"> </w:t>
      </w:r>
      <w:r w:rsidRPr="00A848D5">
        <w:rPr>
          <w:shd w:val="clear" w:color="auto" w:fill="FFFFFF"/>
        </w:rPr>
        <w:t>presidenta</w:t>
      </w:r>
      <w:r w:rsidRPr="00A848D5">
        <w:rPr>
          <w:spacing w:val="2"/>
          <w:shd w:val="clear" w:color="auto" w:fill="FFFFFF"/>
        </w:rPr>
        <w:t xml:space="preserve"> </w:t>
      </w:r>
      <w:r w:rsidRPr="00A848D5">
        <w:rPr>
          <w:shd w:val="clear" w:color="auto" w:fill="FFFFFF"/>
        </w:rPr>
        <w:t>y</w:t>
      </w:r>
      <w:r w:rsidRPr="00A848D5">
        <w:rPr>
          <w:spacing w:val="-4"/>
          <w:shd w:val="clear" w:color="auto" w:fill="FFFFFF"/>
        </w:rPr>
        <w:t xml:space="preserve"> </w:t>
      </w:r>
      <w:r w:rsidRPr="00A848D5">
        <w:rPr>
          <w:shd w:val="clear" w:color="auto" w:fill="FFFFFF"/>
        </w:rPr>
        <w:t>Méndez,</w:t>
      </w:r>
      <w:r w:rsidRPr="00A848D5">
        <w:rPr>
          <w:spacing w:val="4"/>
          <w:shd w:val="clear" w:color="auto" w:fill="FFFFFF"/>
        </w:rPr>
        <w:t xml:space="preserve"> </w:t>
      </w:r>
      <w:r w:rsidRPr="00A848D5">
        <w:rPr>
          <w:shd w:val="clear" w:color="auto" w:fill="FFFFFF"/>
        </w:rPr>
        <w:t>secretaria</w:t>
      </w:r>
      <w:r>
        <w:rPr>
          <w:shd w:val="clear" w:color="auto" w:fill="FFFFFF"/>
        </w:rPr>
        <w:t xml:space="preserve"> y los señores Gómez, vicepresidente y Garita, historiador</w:t>
      </w:r>
      <w:r w:rsidRPr="00A848D5">
        <w:rPr>
          <w:shd w:val="clear" w:color="auto" w:fill="FFFFFF"/>
        </w:rPr>
        <w:t>.</w:t>
      </w:r>
      <w:r w:rsidRPr="00A848D5">
        <w:rPr>
          <w:spacing w:val="3"/>
          <w:shd w:val="clear" w:color="auto" w:fill="FFFFFF"/>
        </w:rPr>
        <w:t xml:space="preserve"> </w:t>
      </w:r>
      <w:r w:rsidRPr="00A848D5">
        <w:rPr>
          <w:shd w:val="clear" w:color="auto" w:fill="FFFFFF"/>
        </w:rPr>
        <w:t>Enviar</w:t>
      </w:r>
      <w:r w:rsidRPr="00A848D5">
        <w:rPr>
          <w:spacing w:val="4"/>
          <w:shd w:val="clear" w:color="auto" w:fill="FFFFFF"/>
        </w:rPr>
        <w:t xml:space="preserve"> </w:t>
      </w:r>
      <w:r w:rsidRPr="00A848D5">
        <w:rPr>
          <w:shd w:val="clear" w:color="auto" w:fill="FFFFFF"/>
        </w:rPr>
        <w:t>copia</w:t>
      </w:r>
      <w:r w:rsidRPr="00A848D5">
        <w:rPr>
          <w:spacing w:val="6"/>
          <w:shd w:val="clear" w:color="auto" w:fill="FFFFFF"/>
        </w:rPr>
        <w:t xml:space="preserve"> </w:t>
      </w:r>
      <w:r w:rsidRPr="00A848D5">
        <w:rPr>
          <w:spacing w:val="-5"/>
          <w:shd w:val="clear" w:color="auto" w:fill="FFFFFF"/>
        </w:rPr>
        <w:t xml:space="preserve">de </w:t>
      </w:r>
      <w:r w:rsidRPr="00A848D5">
        <w:t>este acuerdo a</w:t>
      </w:r>
      <w:r w:rsidRPr="00A848D5">
        <w:rPr>
          <w:spacing w:val="-3"/>
        </w:rPr>
        <w:t xml:space="preserve"> </w:t>
      </w:r>
      <w:r w:rsidRPr="00A848D5">
        <w:t>la</w:t>
      </w:r>
      <w:r w:rsidRPr="00A848D5">
        <w:rPr>
          <w:spacing w:val="-3"/>
        </w:rPr>
        <w:t xml:space="preserve"> </w:t>
      </w:r>
      <w:r w:rsidRPr="00A848D5">
        <w:t>señora</w:t>
      </w:r>
      <w:r w:rsidRPr="00A848D5">
        <w:rPr>
          <w:spacing w:val="-3"/>
        </w:rPr>
        <w:t xml:space="preserve"> </w:t>
      </w:r>
      <w:r w:rsidRPr="00A848D5">
        <w:t xml:space="preserve">Ivannia Valverde Guevara, directora del Archivo Nacional; </w:t>
      </w:r>
      <w:r>
        <w:t xml:space="preserve">al señor </w:t>
      </w:r>
      <w:r w:rsidR="00CD6BEF">
        <w:rPr>
          <w:rFonts w:eastAsia="Arial"/>
          <w:color w:val="auto"/>
          <w:lang w:val="es-ES"/>
        </w:rPr>
        <w:t>Ricardo Badilla Marín</w:t>
      </w:r>
      <w:r>
        <w:rPr>
          <w:rFonts w:eastAsia="Arial"/>
          <w:color w:val="auto"/>
          <w:lang w:val="es-ES"/>
        </w:rPr>
        <w:t>, secretario del CISED de</w:t>
      </w:r>
      <w:r w:rsidR="00CD6BEF">
        <w:rPr>
          <w:rFonts w:eastAsia="Arial"/>
          <w:color w:val="auto"/>
          <w:lang w:val="es-ES"/>
        </w:rPr>
        <w:t xml:space="preserve"> la Promotora Costarricense de Innovación e Investigación</w:t>
      </w:r>
      <w:r w:rsidR="00CD6BEF" w:rsidRPr="00A848D5">
        <w:rPr>
          <w:shd w:val="clear" w:color="auto" w:fill="FFFFFF"/>
        </w:rPr>
        <w:t xml:space="preserve"> </w:t>
      </w:r>
      <w:r w:rsidRPr="00A848D5">
        <w:t>y al expediente de valoración documental</w:t>
      </w:r>
      <w:r>
        <w:t xml:space="preserve"> </w:t>
      </w:r>
      <w:r w:rsidR="004B2843">
        <w:t xml:space="preserve">de la Promotora Costarricense de Innovación </w:t>
      </w:r>
      <w:r w:rsidR="00D0383B">
        <w:t xml:space="preserve">e </w:t>
      </w:r>
      <w:proofErr w:type="spellStart"/>
      <w:r w:rsidR="00D0383B">
        <w:t>Ivestigación</w:t>
      </w:r>
      <w:proofErr w:type="spellEnd"/>
      <w:r w:rsidRPr="00A848D5">
        <w:t>. T-</w:t>
      </w:r>
      <w:r>
        <w:t>0</w:t>
      </w:r>
      <w:r w:rsidR="002C0BF0">
        <w:t>5</w:t>
      </w:r>
      <w:r w:rsidRPr="00A848D5">
        <w:t>-202</w:t>
      </w:r>
      <w:r>
        <w:t>6</w:t>
      </w:r>
      <w:r w:rsidRPr="00A848D5">
        <w:t xml:space="preserve">, que custodia esta Comisión. </w:t>
      </w:r>
      <w:r w:rsidRPr="00055F29">
        <w:rPr>
          <w:b/>
          <w:bCs/>
        </w:rPr>
        <w:t>ACUERDO FIRME</w:t>
      </w:r>
      <w:r w:rsidRPr="00727308">
        <w:t>. ------------------</w:t>
      </w:r>
    </w:p>
    <w:p w14:paraId="5431B003" w14:textId="10D6F961" w:rsidR="00FE116F" w:rsidRDefault="00AD697D" w:rsidP="00A848D5">
      <w:pPr>
        <w:pStyle w:val="Default"/>
        <w:shd w:val="clear" w:color="auto" w:fill="FFFFFF" w:themeFill="background1"/>
        <w:spacing w:before="120" w:after="120" w:line="460" w:lineRule="exact"/>
        <w:jc w:val="both"/>
        <w:rPr>
          <w:rFonts w:eastAsia="Arial"/>
          <w:color w:val="auto"/>
          <w:lang w:val="es-ES"/>
        </w:rPr>
      </w:pPr>
      <w:r w:rsidRPr="00AD697D">
        <w:rPr>
          <w:rFonts w:eastAsia="Arial"/>
          <w:b/>
          <w:bCs/>
          <w:color w:val="auto"/>
          <w:lang w:val="es-ES"/>
        </w:rPr>
        <w:t xml:space="preserve">ARTICULO 08. CARTA-MOPT-CISED-005-2025, </w:t>
      </w:r>
      <w:r w:rsidRPr="00AD697D">
        <w:rPr>
          <w:rFonts w:eastAsia="Arial"/>
          <w:color w:val="auto"/>
          <w:lang w:val="es-ES"/>
        </w:rPr>
        <w:t xml:space="preserve">del 15 de diciembre del 2025, suscrita por Ana Yancy Castillo Chacón, secretaria del CISED del Ministerio de Obras Públicas y Transportes, recibido por correo electrónico del mismo día, por medio del cual presentan tres ( 3 ) valoraciones parciales correspondientes a los subfondos de la Dirección General de Educación Vial con </w:t>
      </w:r>
      <w:r w:rsidRPr="00AD697D">
        <w:rPr>
          <w:rFonts w:eastAsia="Arial"/>
          <w:b/>
          <w:bCs/>
          <w:color w:val="auto"/>
          <w:lang w:val="es-ES"/>
        </w:rPr>
        <w:t>1</w:t>
      </w:r>
      <w:r w:rsidRPr="00AD697D">
        <w:rPr>
          <w:rFonts w:eastAsia="Arial"/>
          <w:color w:val="auto"/>
          <w:lang w:val="es-ES"/>
        </w:rPr>
        <w:t xml:space="preserve"> serie documental, Secretaria de Planificación Sectorial con </w:t>
      </w:r>
      <w:r w:rsidRPr="00AD697D">
        <w:rPr>
          <w:rFonts w:eastAsia="Arial"/>
          <w:b/>
          <w:bCs/>
          <w:color w:val="auto"/>
          <w:lang w:val="es-ES"/>
        </w:rPr>
        <w:t xml:space="preserve">1 </w:t>
      </w:r>
      <w:r w:rsidRPr="00AD697D">
        <w:rPr>
          <w:rFonts w:eastAsia="Arial"/>
          <w:color w:val="auto"/>
          <w:lang w:val="es-ES"/>
        </w:rPr>
        <w:t xml:space="preserve">serie documental y Departamento de Gestión de Servicios del Personal con </w:t>
      </w:r>
      <w:r w:rsidRPr="00AD697D">
        <w:rPr>
          <w:rFonts w:eastAsia="Arial"/>
          <w:b/>
          <w:bCs/>
          <w:color w:val="auto"/>
          <w:lang w:val="es-ES"/>
        </w:rPr>
        <w:t>1</w:t>
      </w:r>
      <w:r w:rsidRPr="00AD697D">
        <w:rPr>
          <w:rFonts w:eastAsia="Arial"/>
          <w:color w:val="auto"/>
          <w:lang w:val="es-ES"/>
        </w:rPr>
        <w:t xml:space="preserve"> serie documental. Para un total de </w:t>
      </w:r>
      <w:r w:rsidRPr="00AD697D">
        <w:rPr>
          <w:rFonts w:eastAsia="Arial"/>
          <w:b/>
          <w:bCs/>
          <w:color w:val="auto"/>
          <w:lang w:val="es-ES"/>
        </w:rPr>
        <w:t>3</w:t>
      </w:r>
      <w:r w:rsidRPr="00AD697D">
        <w:rPr>
          <w:rFonts w:eastAsia="Arial"/>
          <w:color w:val="auto"/>
          <w:lang w:val="es-ES"/>
        </w:rPr>
        <w:t xml:space="preserve"> series </w:t>
      </w:r>
      <w:r w:rsidR="009357EC" w:rsidRPr="00AD697D">
        <w:rPr>
          <w:rFonts w:eastAsia="Arial"/>
          <w:color w:val="auto"/>
          <w:lang w:val="es-ES"/>
        </w:rPr>
        <w:t>documentales.</w:t>
      </w:r>
      <w:r w:rsidR="009357EC">
        <w:rPr>
          <w:rFonts w:eastAsia="Arial"/>
          <w:color w:val="auto"/>
          <w:lang w:val="es-ES"/>
        </w:rPr>
        <w:t xml:space="preserve"> ----------------------------------------------</w:t>
      </w:r>
      <w:r w:rsidR="0095655E" w:rsidRPr="0095655E">
        <w:rPr>
          <w:shd w:val="clear" w:color="auto" w:fill="FFFFFF"/>
        </w:rPr>
        <w:t xml:space="preserve"> </w:t>
      </w:r>
    </w:p>
    <w:p w14:paraId="3931E4C7" w14:textId="59DD1B1C" w:rsidR="00DB3465" w:rsidRDefault="002E6546" w:rsidP="00DB3465">
      <w:pPr>
        <w:pStyle w:val="Default"/>
        <w:shd w:val="clear" w:color="auto" w:fill="FFFFFF" w:themeFill="background1"/>
        <w:spacing w:before="120" w:after="120" w:line="460" w:lineRule="exact"/>
        <w:jc w:val="both"/>
      </w:pPr>
      <w:r w:rsidRPr="0059713F">
        <w:rPr>
          <w:rFonts w:eastAsia="Arial"/>
          <w:b/>
          <w:bCs/>
          <w:color w:val="auto"/>
          <w:lang w:val="es-ES"/>
        </w:rPr>
        <w:t>ACUERDO 0</w:t>
      </w:r>
      <w:r>
        <w:rPr>
          <w:rFonts w:eastAsia="Arial"/>
          <w:b/>
          <w:bCs/>
          <w:color w:val="auto"/>
          <w:lang w:val="es-ES"/>
        </w:rPr>
        <w:t xml:space="preserve">8. </w:t>
      </w:r>
      <w:r w:rsidR="00F23B35">
        <w:rPr>
          <w:rFonts w:eastAsia="Arial"/>
          <w:color w:val="auto"/>
          <w:lang w:val="es-ES"/>
        </w:rPr>
        <w:t>Convocar a la señora Ana Yancy Castillo</w:t>
      </w:r>
      <w:r w:rsidR="00251CD7">
        <w:rPr>
          <w:rFonts w:eastAsia="Arial"/>
          <w:color w:val="auto"/>
          <w:lang w:val="es-ES"/>
        </w:rPr>
        <w:t xml:space="preserve"> Chacón, secretaria del CISED del </w:t>
      </w:r>
      <w:r w:rsidR="00251CD7" w:rsidRPr="00AD697D">
        <w:rPr>
          <w:rFonts w:eastAsia="Arial"/>
          <w:color w:val="auto"/>
          <w:lang w:val="es-ES"/>
        </w:rPr>
        <w:t>Ministerio de Obras Públicas y Transpor</w:t>
      </w:r>
      <w:r w:rsidR="0097244E">
        <w:rPr>
          <w:rFonts w:eastAsia="Arial"/>
          <w:color w:val="auto"/>
          <w:lang w:val="es-ES"/>
        </w:rPr>
        <w:t xml:space="preserve">tes, a una próxima sesión, para </w:t>
      </w:r>
      <w:r w:rsidR="00432C75">
        <w:rPr>
          <w:rFonts w:eastAsia="Arial"/>
          <w:color w:val="auto"/>
          <w:lang w:val="es-ES"/>
        </w:rPr>
        <w:t>analiza</w:t>
      </w:r>
      <w:r w:rsidR="008241D8">
        <w:rPr>
          <w:rFonts w:eastAsia="Arial"/>
          <w:color w:val="auto"/>
          <w:lang w:val="es-ES"/>
        </w:rPr>
        <w:t xml:space="preserve">r su </w:t>
      </w:r>
      <w:r w:rsidR="008241D8">
        <w:rPr>
          <w:rFonts w:eastAsia="Arial"/>
          <w:color w:val="auto"/>
          <w:lang w:val="es-ES"/>
        </w:rPr>
        <w:lastRenderedPageBreak/>
        <w:t>solicitud de valoración parcial presentada mediante</w:t>
      </w:r>
      <w:r w:rsidR="0097244E">
        <w:rPr>
          <w:rFonts w:eastAsia="Arial"/>
          <w:color w:val="auto"/>
          <w:lang w:val="es-ES"/>
        </w:rPr>
        <w:t xml:space="preserve"> </w:t>
      </w:r>
      <w:r w:rsidR="001A2661" w:rsidRPr="00AD697D">
        <w:rPr>
          <w:rFonts w:eastAsia="Arial"/>
          <w:b/>
          <w:bCs/>
          <w:color w:val="auto"/>
          <w:lang w:val="es-ES"/>
        </w:rPr>
        <w:t xml:space="preserve">CARTA-MOPT-CISED-005-2025, </w:t>
      </w:r>
      <w:r w:rsidR="001A2661" w:rsidRPr="00AD697D">
        <w:rPr>
          <w:rFonts w:eastAsia="Arial"/>
          <w:color w:val="auto"/>
          <w:lang w:val="es-ES"/>
        </w:rPr>
        <w:t>del 15 de diciembre del 2025</w:t>
      </w:r>
      <w:r w:rsidR="00DB3465">
        <w:rPr>
          <w:rFonts w:eastAsia="Arial"/>
          <w:color w:val="auto"/>
          <w:lang w:val="es-ES"/>
        </w:rPr>
        <w:t>.</w:t>
      </w:r>
      <w:r w:rsidR="00DB3465" w:rsidRPr="00DB3465">
        <w:rPr>
          <w:shd w:val="clear" w:color="auto" w:fill="FFFFFF"/>
        </w:rPr>
        <w:t xml:space="preserve"> </w:t>
      </w:r>
      <w:r w:rsidR="00DB3465" w:rsidRPr="00A848D5">
        <w:rPr>
          <w:shd w:val="clear" w:color="auto" w:fill="FFFFFF"/>
        </w:rPr>
        <w:t>Aprobado</w:t>
      </w:r>
      <w:r w:rsidR="00DB3465" w:rsidRPr="00A848D5">
        <w:rPr>
          <w:spacing w:val="-16"/>
          <w:shd w:val="clear" w:color="auto" w:fill="FFFFFF"/>
        </w:rPr>
        <w:t xml:space="preserve"> </w:t>
      </w:r>
      <w:r w:rsidR="00DB3465" w:rsidRPr="00A848D5">
        <w:rPr>
          <w:shd w:val="clear" w:color="auto" w:fill="FFFFFF"/>
        </w:rPr>
        <w:t>por</w:t>
      </w:r>
      <w:r w:rsidR="00DB3465" w:rsidRPr="00A848D5">
        <w:rPr>
          <w:spacing w:val="-14"/>
          <w:shd w:val="clear" w:color="auto" w:fill="FFFFFF"/>
        </w:rPr>
        <w:t xml:space="preserve"> </w:t>
      </w:r>
      <w:r w:rsidR="00DB3465" w:rsidRPr="00A848D5">
        <w:rPr>
          <w:shd w:val="clear" w:color="auto" w:fill="FFFFFF"/>
        </w:rPr>
        <w:t>unanimidad</w:t>
      </w:r>
      <w:r w:rsidR="00DB3465" w:rsidRPr="00A848D5">
        <w:rPr>
          <w:spacing w:val="-12"/>
          <w:shd w:val="clear" w:color="auto" w:fill="FFFFFF"/>
        </w:rPr>
        <w:t xml:space="preserve"> </w:t>
      </w:r>
      <w:r w:rsidR="00DB3465" w:rsidRPr="00A848D5">
        <w:rPr>
          <w:shd w:val="clear" w:color="auto" w:fill="FFFFFF"/>
        </w:rPr>
        <w:t>con</w:t>
      </w:r>
      <w:r w:rsidR="00DB3465" w:rsidRPr="00A848D5">
        <w:rPr>
          <w:spacing w:val="-12"/>
          <w:shd w:val="clear" w:color="auto" w:fill="FFFFFF"/>
        </w:rPr>
        <w:t xml:space="preserve"> </w:t>
      </w:r>
      <w:r w:rsidR="00DB3465" w:rsidRPr="00A848D5">
        <w:rPr>
          <w:shd w:val="clear" w:color="auto" w:fill="FFFFFF"/>
        </w:rPr>
        <w:t>los</w:t>
      </w:r>
      <w:r w:rsidR="00DB3465" w:rsidRPr="00A848D5">
        <w:rPr>
          <w:spacing w:val="-11"/>
          <w:shd w:val="clear" w:color="auto" w:fill="FFFFFF"/>
        </w:rPr>
        <w:t xml:space="preserve"> </w:t>
      </w:r>
      <w:r w:rsidR="00DB3465" w:rsidRPr="00A848D5">
        <w:rPr>
          <w:shd w:val="clear" w:color="auto" w:fill="FFFFFF"/>
        </w:rPr>
        <w:t>votos</w:t>
      </w:r>
      <w:r w:rsidR="00DB3465" w:rsidRPr="00A848D5">
        <w:rPr>
          <w:spacing w:val="-11"/>
          <w:shd w:val="clear" w:color="auto" w:fill="FFFFFF"/>
        </w:rPr>
        <w:t xml:space="preserve"> </w:t>
      </w:r>
      <w:r w:rsidR="00DB3465" w:rsidRPr="00A848D5">
        <w:rPr>
          <w:shd w:val="clear" w:color="auto" w:fill="FFFFFF"/>
        </w:rPr>
        <w:t>afirmativos</w:t>
      </w:r>
      <w:r w:rsidR="00DB3465" w:rsidRPr="00A848D5">
        <w:rPr>
          <w:spacing w:val="-11"/>
          <w:shd w:val="clear" w:color="auto" w:fill="FFFFFF"/>
        </w:rPr>
        <w:t xml:space="preserve"> </w:t>
      </w:r>
      <w:r w:rsidR="00DB3465" w:rsidRPr="00A848D5">
        <w:rPr>
          <w:shd w:val="clear" w:color="auto" w:fill="FFFFFF"/>
        </w:rPr>
        <w:t>de</w:t>
      </w:r>
      <w:r w:rsidR="00DB3465" w:rsidRPr="00A848D5">
        <w:t xml:space="preserve"> </w:t>
      </w:r>
      <w:r w:rsidR="00DB3465" w:rsidRPr="00A848D5">
        <w:rPr>
          <w:shd w:val="clear" w:color="auto" w:fill="FFFFFF"/>
        </w:rPr>
        <w:t>las</w:t>
      </w:r>
      <w:r w:rsidR="00DB3465" w:rsidRPr="00A848D5">
        <w:t xml:space="preserve"> </w:t>
      </w:r>
      <w:r w:rsidR="00DB3465" w:rsidRPr="00A848D5">
        <w:rPr>
          <w:shd w:val="clear" w:color="auto" w:fill="FFFFFF"/>
        </w:rPr>
        <w:t>señoras</w:t>
      </w:r>
      <w:r w:rsidR="00DB3465" w:rsidRPr="00A848D5">
        <w:rPr>
          <w:spacing w:val="-1"/>
          <w:shd w:val="clear" w:color="auto" w:fill="FFFFFF"/>
        </w:rPr>
        <w:t xml:space="preserve"> </w:t>
      </w:r>
      <w:r w:rsidR="00DB3465" w:rsidRPr="00A848D5">
        <w:rPr>
          <w:shd w:val="clear" w:color="auto" w:fill="FFFFFF"/>
        </w:rPr>
        <w:t>Sanz,</w:t>
      </w:r>
      <w:r w:rsidR="00DB3465" w:rsidRPr="00A848D5">
        <w:rPr>
          <w:spacing w:val="5"/>
          <w:shd w:val="clear" w:color="auto" w:fill="FFFFFF"/>
        </w:rPr>
        <w:t xml:space="preserve"> </w:t>
      </w:r>
      <w:r w:rsidR="00DB3465" w:rsidRPr="00A848D5">
        <w:rPr>
          <w:shd w:val="clear" w:color="auto" w:fill="FFFFFF"/>
        </w:rPr>
        <w:t>presidenta</w:t>
      </w:r>
      <w:r w:rsidR="00DB3465" w:rsidRPr="00A848D5">
        <w:rPr>
          <w:spacing w:val="2"/>
          <w:shd w:val="clear" w:color="auto" w:fill="FFFFFF"/>
        </w:rPr>
        <w:t xml:space="preserve"> </w:t>
      </w:r>
      <w:r w:rsidR="00DB3465" w:rsidRPr="00A848D5">
        <w:rPr>
          <w:shd w:val="clear" w:color="auto" w:fill="FFFFFF"/>
        </w:rPr>
        <w:t>y</w:t>
      </w:r>
      <w:r w:rsidR="00DB3465" w:rsidRPr="00A848D5">
        <w:rPr>
          <w:spacing w:val="-4"/>
          <w:shd w:val="clear" w:color="auto" w:fill="FFFFFF"/>
        </w:rPr>
        <w:t xml:space="preserve"> </w:t>
      </w:r>
      <w:r w:rsidR="00DB3465" w:rsidRPr="00A848D5">
        <w:rPr>
          <w:shd w:val="clear" w:color="auto" w:fill="FFFFFF"/>
        </w:rPr>
        <w:t>Méndez,</w:t>
      </w:r>
      <w:r w:rsidR="00DB3465" w:rsidRPr="00A848D5">
        <w:rPr>
          <w:spacing w:val="4"/>
          <w:shd w:val="clear" w:color="auto" w:fill="FFFFFF"/>
        </w:rPr>
        <w:t xml:space="preserve"> </w:t>
      </w:r>
      <w:r w:rsidR="00DB3465" w:rsidRPr="00A848D5">
        <w:rPr>
          <w:shd w:val="clear" w:color="auto" w:fill="FFFFFF"/>
        </w:rPr>
        <w:t>secretaria</w:t>
      </w:r>
      <w:r w:rsidR="00DB3465">
        <w:rPr>
          <w:shd w:val="clear" w:color="auto" w:fill="FFFFFF"/>
        </w:rPr>
        <w:t xml:space="preserve"> y los señores Gómez, vicepresidente y Garita, historiador</w:t>
      </w:r>
      <w:r w:rsidR="00DB3465" w:rsidRPr="00A848D5">
        <w:rPr>
          <w:shd w:val="clear" w:color="auto" w:fill="FFFFFF"/>
        </w:rPr>
        <w:t>.</w:t>
      </w:r>
      <w:r w:rsidR="00DB3465" w:rsidRPr="00A848D5">
        <w:rPr>
          <w:spacing w:val="3"/>
          <w:shd w:val="clear" w:color="auto" w:fill="FFFFFF"/>
        </w:rPr>
        <w:t xml:space="preserve"> </w:t>
      </w:r>
      <w:r w:rsidR="00DB3465" w:rsidRPr="00A848D5">
        <w:rPr>
          <w:shd w:val="clear" w:color="auto" w:fill="FFFFFF"/>
        </w:rPr>
        <w:t>Enviar</w:t>
      </w:r>
      <w:r w:rsidR="00DB3465" w:rsidRPr="00A848D5">
        <w:rPr>
          <w:spacing w:val="4"/>
          <w:shd w:val="clear" w:color="auto" w:fill="FFFFFF"/>
        </w:rPr>
        <w:t xml:space="preserve"> </w:t>
      </w:r>
      <w:r w:rsidR="00DB3465" w:rsidRPr="00A848D5">
        <w:rPr>
          <w:shd w:val="clear" w:color="auto" w:fill="FFFFFF"/>
        </w:rPr>
        <w:t>copia</w:t>
      </w:r>
      <w:r w:rsidR="00DB3465" w:rsidRPr="00A848D5">
        <w:rPr>
          <w:spacing w:val="6"/>
          <w:shd w:val="clear" w:color="auto" w:fill="FFFFFF"/>
        </w:rPr>
        <w:t xml:space="preserve"> </w:t>
      </w:r>
      <w:r w:rsidR="00DB3465" w:rsidRPr="00A848D5">
        <w:rPr>
          <w:spacing w:val="-5"/>
          <w:shd w:val="clear" w:color="auto" w:fill="FFFFFF"/>
        </w:rPr>
        <w:t xml:space="preserve">de </w:t>
      </w:r>
      <w:r w:rsidR="00DB3465" w:rsidRPr="00A848D5">
        <w:t>este acuerdo a</w:t>
      </w:r>
      <w:r w:rsidR="00DB3465" w:rsidRPr="00A848D5">
        <w:rPr>
          <w:spacing w:val="-3"/>
        </w:rPr>
        <w:t xml:space="preserve"> </w:t>
      </w:r>
      <w:r w:rsidR="00DB3465" w:rsidRPr="00A848D5">
        <w:t>la</w:t>
      </w:r>
      <w:r w:rsidR="00DB3465">
        <w:t>s</w:t>
      </w:r>
      <w:r w:rsidR="00DB3465" w:rsidRPr="00A848D5">
        <w:rPr>
          <w:spacing w:val="-3"/>
        </w:rPr>
        <w:t xml:space="preserve"> </w:t>
      </w:r>
      <w:r w:rsidR="00DB3465" w:rsidRPr="00A848D5">
        <w:t>señora</w:t>
      </w:r>
      <w:r w:rsidR="00DB3465">
        <w:t>s</w:t>
      </w:r>
      <w:r w:rsidR="00DB3465" w:rsidRPr="00A848D5">
        <w:rPr>
          <w:spacing w:val="-3"/>
        </w:rPr>
        <w:t xml:space="preserve"> </w:t>
      </w:r>
      <w:r w:rsidR="00DB3465" w:rsidRPr="00A848D5">
        <w:t xml:space="preserve">Ivannia Valverde Guevara, directora del Archivo Nacional; </w:t>
      </w:r>
      <w:r w:rsidR="00DB3465">
        <w:t xml:space="preserve">Denise Calvo López, jefa del Departamento de Servicios Archivísticos Externos </w:t>
      </w:r>
      <w:r w:rsidR="00DB3465" w:rsidRPr="00A848D5">
        <w:t>y al expediente de valoración documental</w:t>
      </w:r>
      <w:r w:rsidR="00DB3465">
        <w:t xml:space="preserve"> del MOPT</w:t>
      </w:r>
      <w:r w:rsidR="00DB3465" w:rsidRPr="00A848D5">
        <w:t>. T-</w:t>
      </w:r>
      <w:r w:rsidR="00DB3465">
        <w:t>06</w:t>
      </w:r>
      <w:r w:rsidR="00DB3465" w:rsidRPr="00A848D5">
        <w:t>-202</w:t>
      </w:r>
      <w:r w:rsidR="00DB3465">
        <w:t>6</w:t>
      </w:r>
      <w:r w:rsidR="00DB3465" w:rsidRPr="00A848D5">
        <w:t xml:space="preserve">, que custodia esta Comisión. </w:t>
      </w:r>
      <w:r w:rsidR="00DB3465" w:rsidRPr="00055F29">
        <w:rPr>
          <w:b/>
          <w:bCs/>
        </w:rPr>
        <w:t>ACUERDO FIRME</w:t>
      </w:r>
      <w:r w:rsidR="00DB3465" w:rsidRPr="00727308">
        <w:t>. ------------------</w:t>
      </w:r>
      <w:r w:rsidR="003229E9">
        <w:t>-------------------------------</w:t>
      </w:r>
    </w:p>
    <w:p w14:paraId="3BB0115D" w14:textId="1E6EF488" w:rsidR="007D347F" w:rsidRPr="00C0374A" w:rsidRDefault="007D347F" w:rsidP="007D347F">
      <w:pPr>
        <w:pStyle w:val="Default"/>
        <w:shd w:val="clear" w:color="auto" w:fill="FFFFFF" w:themeFill="background1"/>
        <w:spacing w:before="120" w:after="120" w:line="460" w:lineRule="exact"/>
        <w:jc w:val="both"/>
      </w:pPr>
      <w:r w:rsidRPr="008606DD">
        <w:rPr>
          <w:rFonts w:eastAsia="Arial"/>
          <w:b/>
          <w:bCs/>
          <w:color w:val="auto"/>
          <w:lang w:val="es-ES"/>
        </w:rPr>
        <w:t>ARTICULO 09.</w:t>
      </w:r>
      <w:r>
        <w:rPr>
          <w:rFonts w:eastAsia="Arial"/>
          <w:b/>
          <w:bCs/>
          <w:color w:val="auto"/>
          <w:lang w:val="es-ES"/>
        </w:rPr>
        <w:t>CARTA-</w:t>
      </w:r>
      <w:r w:rsidRPr="007A702A">
        <w:rPr>
          <w:rFonts w:eastAsia="Arial"/>
          <w:b/>
          <w:bCs/>
          <w:color w:val="auto"/>
          <w:lang w:val="es-ES"/>
        </w:rPr>
        <w:t>MIVAH-DMVAH-CISED-0001-2026</w:t>
      </w:r>
      <w:r>
        <w:rPr>
          <w:rFonts w:eastAsia="Arial"/>
          <w:b/>
          <w:bCs/>
          <w:color w:val="auto"/>
          <w:lang w:val="es-ES"/>
        </w:rPr>
        <w:t xml:space="preserve">, </w:t>
      </w:r>
      <w:r w:rsidRPr="009202F6">
        <w:rPr>
          <w:rFonts w:eastAsia="Arial"/>
          <w:color w:val="auto"/>
          <w:lang w:val="es-ES"/>
        </w:rPr>
        <w:t>del 09 de enero del 2026</w:t>
      </w:r>
      <w:r>
        <w:rPr>
          <w:rFonts w:eastAsia="Arial"/>
          <w:color w:val="auto"/>
          <w:lang w:val="es-ES"/>
        </w:rPr>
        <w:t xml:space="preserve">, suscrita por Arnoldo Alfonso Barberena Salas, secretario del CISED del </w:t>
      </w:r>
      <w:r w:rsidR="0082598D">
        <w:rPr>
          <w:rFonts w:eastAsia="Arial"/>
          <w:color w:val="auto"/>
          <w:lang w:val="es-ES"/>
        </w:rPr>
        <w:t>Ministerio</w:t>
      </w:r>
      <w:r>
        <w:rPr>
          <w:rFonts w:eastAsia="Arial"/>
          <w:color w:val="auto"/>
          <w:lang w:val="es-ES"/>
        </w:rPr>
        <w:t xml:space="preserve"> de Vivienda y Asentamientos Humanos, recibido por correo electrónico del 14 de enero del 2026, por medio del cual se presentan nueve ( </w:t>
      </w:r>
      <w:r w:rsidRPr="0025049D">
        <w:rPr>
          <w:rFonts w:eastAsia="Arial"/>
          <w:b/>
          <w:bCs/>
          <w:color w:val="auto"/>
          <w:lang w:val="es-ES"/>
        </w:rPr>
        <w:t>9</w:t>
      </w:r>
      <w:r>
        <w:rPr>
          <w:rFonts w:eastAsia="Arial"/>
          <w:color w:val="auto"/>
          <w:lang w:val="es-ES"/>
        </w:rPr>
        <w:t xml:space="preserve">) tablas de plazos correspondientes a los subfondos de  </w:t>
      </w:r>
      <w:r w:rsidRPr="005D6CBA">
        <w:rPr>
          <w:rFonts w:eastAsia="Arial"/>
        </w:rPr>
        <w:t xml:space="preserve">Departamento de Análisis Técnico de Vivienda, adscrito a la Dirección de Vivienda y </w:t>
      </w:r>
      <w:r w:rsidRPr="005D6CBA">
        <w:rPr>
          <w:rFonts w:eastAsia="Arial"/>
          <w:iCs/>
          <w:color w:val="auto"/>
          <w:lang w:val="es-ES"/>
        </w:rPr>
        <w:t xml:space="preserve">Asentamientos Humanos con 26 series documentales, </w:t>
      </w:r>
      <w:r w:rsidRPr="005D6CBA">
        <w:rPr>
          <w:rFonts w:eastAsia="Arial"/>
        </w:rPr>
        <w:t xml:space="preserve">Departamento de Diagnóstico e Incidencia Social, adscrito a la Dirección Administrativa </w:t>
      </w:r>
      <w:r w:rsidRPr="005D6CBA">
        <w:rPr>
          <w:rFonts w:eastAsia="Arial"/>
          <w:iCs/>
          <w:color w:val="auto"/>
          <w:lang w:val="es-ES"/>
        </w:rPr>
        <w:t xml:space="preserve">Financiera con </w:t>
      </w:r>
      <w:r w:rsidRPr="005D6CBA">
        <w:rPr>
          <w:rFonts w:eastAsia="Arial"/>
          <w:b/>
          <w:bCs/>
          <w:iCs/>
          <w:color w:val="auto"/>
          <w:lang w:val="es-ES"/>
        </w:rPr>
        <w:t>15</w:t>
      </w:r>
      <w:r w:rsidRPr="005D6CBA">
        <w:rPr>
          <w:rFonts w:eastAsia="Arial"/>
          <w:iCs/>
          <w:color w:val="auto"/>
          <w:lang w:val="es-ES"/>
        </w:rPr>
        <w:t xml:space="preserve"> series documentales, </w:t>
      </w:r>
      <w:r w:rsidRPr="005D6CBA">
        <w:rPr>
          <w:rFonts w:eastAsia="Arial"/>
        </w:rPr>
        <w:t xml:space="preserve">Departamento de Planificación y Ordenamiento Territorial, adscrito a la Dirección de </w:t>
      </w:r>
      <w:r w:rsidRPr="005D6CBA">
        <w:rPr>
          <w:rFonts w:eastAsia="Arial"/>
          <w:iCs/>
          <w:color w:val="auto"/>
          <w:lang w:val="es-ES"/>
        </w:rPr>
        <w:t xml:space="preserve">Gestión Integrada del Territorio con </w:t>
      </w:r>
      <w:r w:rsidRPr="005D6CBA">
        <w:rPr>
          <w:rFonts w:eastAsia="Arial"/>
          <w:b/>
          <w:bCs/>
          <w:iCs/>
          <w:color w:val="auto"/>
          <w:lang w:val="es-ES"/>
        </w:rPr>
        <w:t>12</w:t>
      </w:r>
      <w:r w:rsidRPr="005D6CBA">
        <w:rPr>
          <w:rFonts w:eastAsia="Arial"/>
          <w:iCs/>
          <w:color w:val="auto"/>
          <w:lang w:val="es-ES"/>
        </w:rPr>
        <w:t xml:space="preserve"> series documentales, Departamento de Información en Ordenamiento Territorial, adscrito a la Dirección de Gestión Integrada del Territorio con </w:t>
      </w:r>
      <w:r w:rsidRPr="005D6CBA">
        <w:rPr>
          <w:rFonts w:eastAsia="Arial"/>
          <w:b/>
          <w:bCs/>
          <w:iCs/>
          <w:color w:val="auto"/>
          <w:lang w:val="es-ES"/>
        </w:rPr>
        <w:t>23</w:t>
      </w:r>
      <w:r w:rsidRPr="005D6CBA">
        <w:rPr>
          <w:rFonts w:eastAsia="Arial"/>
          <w:iCs/>
          <w:color w:val="auto"/>
          <w:lang w:val="es-ES"/>
        </w:rPr>
        <w:t xml:space="preserve"> series documentales, </w:t>
      </w:r>
      <w:r w:rsidRPr="005D6CBA">
        <w:rPr>
          <w:rFonts w:eastAsia="Arial"/>
        </w:rPr>
        <w:t xml:space="preserve">Departamento de Gestión de Programas en el Territorio, adscrito a la Dirección de Gestión </w:t>
      </w:r>
      <w:r w:rsidRPr="005D6CBA">
        <w:rPr>
          <w:rFonts w:eastAsia="Arial"/>
          <w:iCs/>
          <w:color w:val="auto"/>
          <w:lang w:val="es-ES"/>
        </w:rPr>
        <w:t xml:space="preserve">Integrada del Territorio con </w:t>
      </w:r>
      <w:r w:rsidRPr="005D6CBA">
        <w:rPr>
          <w:rFonts w:eastAsia="Arial"/>
          <w:b/>
          <w:bCs/>
          <w:iCs/>
          <w:color w:val="auto"/>
          <w:lang w:val="es-ES"/>
        </w:rPr>
        <w:t>21</w:t>
      </w:r>
      <w:r w:rsidRPr="005D6CBA">
        <w:rPr>
          <w:rFonts w:eastAsia="Arial"/>
          <w:iCs/>
          <w:color w:val="auto"/>
          <w:lang w:val="es-ES"/>
        </w:rPr>
        <w:t xml:space="preserve"> series documentales,</w:t>
      </w:r>
      <w:r>
        <w:rPr>
          <w:rFonts w:eastAsia="Arial"/>
          <w:iCs/>
          <w:color w:val="auto"/>
          <w:lang w:val="es-ES"/>
        </w:rPr>
        <w:t xml:space="preserve"> </w:t>
      </w:r>
      <w:r w:rsidRPr="00BD4FE1">
        <w:rPr>
          <w:rFonts w:eastAsia="Arial"/>
          <w:iCs/>
          <w:color w:val="auto"/>
          <w:lang w:val="es-ES"/>
        </w:rPr>
        <w:t>Departamento Financiero, adscrito a la Dirección Administrativa Financiera</w:t>
      </w:r>
      <w:r>
        <w:rPr>
          <w:rFonts w:eastAsia="Arial"/>
          <w:iCs/>
          <w:color w:val="auto"/>
          <w:lang w:val="es-ES"/>
        </w:rPr>
        <w:t xml:space="preserve"> con </w:t>
      </w:r>
      <w:r w:rsidRPr="00B911B4">
        <w:rPr>
          <w:rFonts w:eastAsia="Arial"/>
          <w:b/>
          <w:bCs/>
          <w:iCs/>
          <w:color w:val="auto"/>
          <w:lang w:val="es-ES"/>
        </w:rPr>
        <w:t>25</w:t>
      </w:r>
      <w:r>
        <w:rPr>
          <w:rFonts w:eastAsia="Arial"/>
          <w:iCs/>
          <w:color w:val="auto"/>
          <w:lang w:val="es-ES"/>
        </w:rPr>
        <w:t xml:space="preserve"> series documentales, </w:t>
      </w:r>
      <w:r w:rsidRPr="00C018EB">
        <w:rPr>
          <w:rFonts w:eastAsia="Arial"/>
        </w:rPr>
        <w:t>Oficina de Gestión Institucional de Recursos Humanos, adscrita a la Dirección</w:t>
      </w:r>
      <w:r>
        <w:rPr>
          <w:rFonts w:eastAsia="Arial"/>
        </w:rPr>
        <w:t xml:space="preserve"> </w:t>
      </w:r>
      <w:r w:rsidRPr="00C018EB">
        <w:rPr>
          <w:rFonts w:eastAsia="Arial"/>
        </w:rPr>
        <w:t>Administrativa Financier</w:t>
      </w:r>
      <w:r>
        <w:rPr>
          <w:rFonts w:eastAsia="Arial"/>
        </w:rPr>
        <w:t xml:space="preserve">a con </w:t>
      </w:r>
      <w:r w:rsidRPr="00133FDE">
        <w:rPr>
          <w:rFonts w:eastAsia="Arial"/>
          <w:b/>
          <w:bCs/>
        </w:rPr>
        <w:t>47</w:t>
      </w:r>
      <w:r>
        <w:rPr>
          <w:rFonts w:eastAsia="Arial"/>
        </w:rPr>
        <w:t xml:space="preserve"> series documentales, </w:t>
      </w:r>
      <w:r w:rsidRPr="00C018EB">
        <w:rPr>
          <w:rFonts w:eastAsia="Arial"/>
        </w:rPr>
        <w:t xml:space="preserve"> Departamento de Proveeduría, adscrito a la Dirección Administrativa Financier</w:t>
      </w:r>
      <w:r>
        <w:rPr>
          <w:rFonts w:eastAsia="Arial"/>
        </w:rPr>
        <w:t xml:space="preserve">a con </w:t>
      </w:r>
      <w:r w:rsidRPr="004018AC">
        <w:rPr>
          <w:rFonts w:eastAsia="Arial"/>
          <w:b/>
          <w:bCs/>
        </w:rPr>
        <w:t>27</w:t>
      </w:r>
      <w:r>
        <w:rPr>
          <w:rFonts w:eastAsia="Arial"/>
        </w:rPr>
        <w:t xml:space="preserve"> series documentales, </w:t>
      </w:r>
      <w:r w:rsidRPr="00C018EB">
        <w:rPr>
          <w:rFonts w:eastAsia="Arial"/>
        </w:rPr>
        <w:t>Departamento de Servicios Generales, del Ministerio de Vivienda y Asentamientos</w:t>
      </w:r>
      <w:r>
        <w:rPr>
          <w:rFonts w:eastAsia="Arial"/>
        </w:rPr>
        <w:t xml:space="preserve"> </w:t>
      </w:r>
      <w:r w:rsidRPr="00C018EB">
        <w:rPr>
          <w:rFonts w:eastAsia="Arial"/>
          <w:iCs/>
          <w:color w:val="auto"/>
          <w:lang w:val="es-ES"/>
        </w:rPr>
        <w:t>Humanos</w:t>
      </w:r>
      <w:r>
        <w:rPr>
          <w:rFonts w:eastAsia="Arial"/>
          <w:iCs/>
          <w:color w:val="auto"/>
          <w:lang w:val="es-ES"/>
        </w:rPr>
        <w:t xml:space="preserve"> con </w:t>
      </w:r>
      <w:r w:rsidRPr="00A26ADE">
        <w:rPr>
          <w:rFonts w:eastAsia="Arial"/>
          <w:b/>
          <w:bCs/>
          <w:iCs/>
          <w:color w:val="auto"/>
          <w:lang w:val="es-ES"/>
        </w:rPr>
        <w:t>32</w:t>
      </w:r>
      <w:r>
        <w:rPr>
          <w:rFonts w:eastAsia="Arial"/>
          <w:iCs/>
          <w:color w:val="auto"/>
          <w:lang w:val="es-ES"/>
        </w:rPr>
        <w:t xml:space="preserve"> series documentales. Para un total de</w:t>
      </w:r>
      <w:r w:rsidRPr="0002205C">
        <w:rPr>
          <w:rFonts w:eastAsia="Arial"/>
          <w:b/>
          <w:bCs/>
          <w:iCs/>
          <w:color w:val="auto"/>
          <w:lang w:val="es-ES"/>
        </w:rPr>
        <w:t xml:space="preserve"> 228</w:t>
      </w:r>
      <w:r>
        <w:rPr>
          <w:rFonts w:eastAsia="Arial"/>
          <w:iCs/>
          <w:color w:val="auto"/>
          <w:lang w:val="es-ES"/>
        </w:rPr>
        <w:t xml:space="preserve"> series documentales.</w:t>
      </w:r>
      <w:r w:rsidR="00C444E5">
        <w:rPr>
          <w:rFonts w:eastAsia="Arial"/>
          <w:iCs/>
          <w:color w:val="auto"/>
          <w:lang w:val="es-ES"/>
        </w:rPr>
        <w:t xml:space="preserve"> </w:t>
      </w:r>
      <w:r w:rsidR="00C0374A" w:rsidRPr="008A64C3">
        <w:t xml:space="preserve">La señora Méndez interviene e informa que, durante la verificación previa de requisitos realizada al CISED del MIVAH, se solicitaron varias aclaraciones relacionadas con el orden jerárquico utilizado en la presentación de las tablas de plazos, así como respecto a la equivalencia entre la denominación </w:t>
      </w:r>
      <w:r w:rsidR="00C0374A" w:rsidRPr="008A64C3">
        <w:rPr>
          <w:i/>
          <w:iCs/>
        </w:rPr>
        <w:lastRenderedPageBreak/>
        <w:t>Viceministerio de Vivienda y Asentamientos Humanos</w:t>
      </w:r>
      <w:r w:rsidR="00C0374A" w:rsidRPr="008A64C3">
        <w:t xml:space="preserve"> y el anterior </w:t>
      </w:r>
      <w:r w:rsidR="00C0374A" w:rsidRPr="008A64C3">
        <w:rPr>
          <w:i/>
          <w:iCs/>
        </w:rPr>
        <w:t>Viceministerio de Vivienda</w:t>
      </w:r>
      <w:r w:rsidR="00C0374A" w:rsidRPr="008A64C3">
        <w:t>. Procede a mostrar y dar lectura a la CARTA-DGAN-CNSED-004-2026, mediante la cual se solicitaron dichas precisiones, así como a la CARTA-MIVAH-DMVAH-CISED-0002-2026, en la que el CISED ofrece su respuesta.</w:t>
      </w:r>
      <w:r w:rsidR="00C0374A">
        <w:t xml:space="preserve"> </w:t>
      </w:r>
      <w:r w:rsidR="00C0374A" w:rsidRPr="008A64C3">
        <w:t>En esta comunicación, el CISED señala que el Despacho Viceministerial de Planificación inició operaciones oficialmente en octubre de 2024, según el oficio MIDEPLAN-DM-OF-0920-2024 emitido por el Ministerio de Planificación Nacional y Política Económica. Indican que, debido al corto tiempo desde su creación, la dependencia aún no ha alcanzado la madurez funcional ni documental necesaria para la producción de documentos sustantivos propios de sus competencias. Por ello, elaborar en esta etapa una tabla de plazos de conservación y eliminación implicaría presentar únicamente series documentales de carácter básico administrativo y de gestión cotidiana, sin reflejar documentos sustantivos derivados de sus funciones. En consecuencia, solicitan la anuencia de la Comisión para presentar la tabla de plazos del despacho viceministerial en una etapa posterior, cuando se consolide su producción documental, garantizando una valoración técnica adecuada y conforme a la normativa archivística vigente. Asimismo, confirman la equivalencia entre el antiguo despacho Viceministerial de Vivienda y el actual Viceministerio de Vivienda y Asentamientos Humanos.</w:t>
      </w:r>
      <w:r w:rsidR="00C0374A">
        <w:t xml:space="preserve"> </w:t>
      </w:r>
      <w:r w:rsidR="00C0374A" w:rsidRPr="008A64C3">
        <w:t>La señora Sanz manifiesta que el tiempo transcurrido desde la creación del despacho viceministerial de Planificación constituye un lapso suficientemente significativo para haber generado documentos sustantivos. Consulta a los miembros si correspondería aplicar una excepción y si la falta de conocimiento de la tabla de plazos de este viceministerio podría afectar las tablas de plazos que dependen de dicho despacho.</w:t>
      </w:r>
      <w:r w:rsidR="00C0374A">
        <w:t xml:space="preserve"> </w:t>
      </w:r>
      <w:r w:rsidR="00C0374A" w:rsidRPr="008A64C3">
        <w:t>El señor Gómez indica que, tratándose de una institución del gobierno central y dado que la normativa aplicable es estricta, así como considerando que en ocasiones anteriores se han aplicado excepciones únicamente bajo circunstancias justificadas, no debería aceptarse la solicitud. Coincide con la señora Sanz en que, desde el punto de vista técnico, el viceministerio debió haber producido documentos y que esta situación debería considerarse una oportunidad para que el MIVAH organice y clarifique el mapeo de sus series documentales. En consecuencia, estima adecuada rechazar la solicitud.</w:t>
      </w:r>
      <w:r w:rsidR="00C0374A">
        <w:t xml:space="preserve"> </w:t>
      </w:r>
      <w:r w:rsidR="00C0374A" w:rsidRPr="008A64C3">
        <w:t xml:space="preserve">El señor </w:t>
      </w:r>
      <w:r w:rsidR="00C0374A" w:rsidRPr="008A64C3">
        <w:lastRenderedPageBreak/>
        <w:t>Garita interviene y expresa su acuerdo con lo señalado por el señor Gómez y la señora Sanz. Por su parte, la señora Méndez también apoya la decisión de rechazar el trámite, señalando que, aun cuando el viceministerio cuente únicamente con producción documental básica, corresponde presentar la tabla de plazos, con la posibilidad de actualizarla posteriormente. Añade que aprobar una excepción de este tipo comprometería a la Comisión ante otras instituciones que podrían solicitar el mismo trato.</w:t>
      </w:r>
      <w:r w:rsidR="00C0374A">
        <w:t xml:space="preserve"> </w:t>
      </w:r>
      <w:r w:rsidR="00C0374A" w:rsidRPr="008A64C3">
        <w:t>La señora Sanz reitera que la Comisión ha sido flexible y ha aplicado medidas excepcionales en el pasado, siempre que existiera una justificación sólida. Sin embargo, considera que no resulta razonable el argumento de que, tras un año y dos meses de operación, el viceministerio no haya generado documentos suficientes; por ello, concuerda con rechazar el trámite.</w:t>
      </w:r>
      <w:r w:rsidR="00C0374A">
        <w:t xml:space="preserve"> </w:t>
      </w:r>
      <w:r w:rsidR="00C0374A" w:rsidRPr="008A64C3">
        <w:t>Finalmente, el señor Gómez señala la importancia de identificar, dentro de las tablas de plazos presentadas, cuáles pertenecen al Viceministerio de Planificación y cuáles no, con el fin de evitar el archivo total del trámite</w:t>
      </w:r>
      <w:r w:rsidR="00C0374A">
        <w:t xml:space="preserve">, por lo que se procede con esta revisión </w:t>
      </w:r>
      <w:r w:rsidR="00C0374A" w:rsidRPr="008A64C3">
        <w:t>para determinar cuáles continúan su curso y cuáles deben ser devueltas al CISED</w:t>
      </w:r>
      <w:r w:rsidR="00C0374A">
        <w:t xml:space="preserve">.  Se elaboran los siguientes </w:t>
      </w:r>
      <w:r w:rsidR="002B3165">
        <w:t>acuerdos: -------------</w:t>
      </w:r>
    </w:p>
    <w:p w14:paraId="2E7C289B" w14:textId="3E73148B" w:rsidR="001B3A85" w:rsidRDefault="00F53A51" w:rsidP="001B3A85">
      <w:pPr>
        <w:spacing w:after="160" w:line="460" w:lineRule="exact"/>
        <w:jc w:val="both"/>
      </w:pPr>
      <w:r w:rsidRPr="000B77E3">
        <w:rPr>
          <w:b/>
          <w:bCs/>
        </w:rPr>
        <w:t>ACUERDO 9.1.</w:t>
      </w:r>
      <w:r>
        <w:t xml:space="preserve"> </w:t>
      </w:r>
      <w:r w:rsidRPr="000B77E3">
        <w:t xml:space="preserve">Comunicar al señor </w:t>
      </w:r>
      <w:r w:rsidRPr="00F53A51">
        <w:t>Arnoldo Alfonso Barberena Salas, secretario del CISED del Ministerio de Vivienda y Asentamientos Humanos, que esta Comisión acusa recibo de la CARTA</w:t>
      </w:r>
      <w:r w:rsidRPr="00F53A51">
        <w:noBreakHyphen/>
        <w:t>MIVAH</w:t>
      </w:r>
      <w:r w:rsidRPr="00F53A51">
        <w:noBreakHyphen/>
        <w:t>DMVAH</w:t>
      </w:r>
      <w:r w:rsidRPr="00F53A51">
        <w:noBreakHyphen/>
        <w:t>CISED</w:t>
      </w:r>
      <w:r w:rsidRPr="00F53A51">
        <w:noBreakHyphen/>
        <w:t>0002</w:t>
      </w:r>
      <w:r w:rsidRPr="00F53A51">
        <w:noBreakHyphen/>
        <w:t>2026, mediante la cual se brinda respuesta a la CARTA</w:t>
      </w:r>
      <w:r w:rsidRPr="00F53A51">
        <w:noBreakHyphen/>
        <w:t>DGAN</w:t>
      </w:r>
      <w:r w:rsidRPr="00F53A51">
        <w:noBreakHyphen/>
        <w:t>CNSED</w:t>
      </w:r>
      <w:r w:rsidRPr="00F53A51">
        <w:noBreakHyphen/>
        <w:t>004</w:t>
      </w:r>
      <w:r w:rsidRPr="00F53A51">
        <w:noBreakHyphen/>
        <w:t>2026 relacionada con la verificación y subsanación de requisitos. De conformidad con lo expuesto en dicho oficio, se le informa que esta Comisión ha decidido devolver, sin trámite,</w:t>
      </w:r>
      <w:r w:rsidRPr="000B77E3">
        <w:t xml:space="preserve"> las tablas de plazos de conservación de documentos correspondientes a los siguientes subfondos del Ministerio de Vivienda</w:t>
      </w:r>
      <w:r w:rsidR="001B3A85">
        <w:t xml:space="preserve"> y Asentamientos Humanos presentadas mediante</w:t>
      </w:r>
      <w:r>
        <w:t xml:space="preserve"> </w:t>
      </w:r>
      <w:r w:rsidR="001B3A85">
        <w:t>CARTA-MIVAH-DMVAH-CISED-0001-</w:t>
      </w:r>
      <w:r w:rsidR="0028161E">
        <w:t>2026: -------------------------------------------------------------------------------------------------</w:t>
      </w:r>
    </w:p>
    <w:p w14:paraId="5BB81D8C" w14:textId="11735630" w:rsidR="00F53A51" w:rsidRPr="000B77E3" w:rsidRDefault="00F53A51" w:rsidP="001B3A85">
      <w:pPr>
        <w:pStyle w:val="Prrafodelista"/>
        <w:numPr>
          <w:ilvl w:val="0"/>
          <w:numId w:val="34"/>
        </w:numPr>
        <w:spacing w:after="160" w:line="460" w:lineRule="exact"/>
        <w:ind w:left="714" w:hanging="357"/>
        <w:jc w:val="both"/>
      </w:pPr>
      <w:r w:rsidRPr="000B77E3">
        <w:t xml:space="preserve">Departamento Financiero, adscrito a la Dirección Administrativa </w:t>
      </w:r>
      <w:r w:rsidR="0069206C" w:rsidRPr="000B77E3">
        <w:t>Financiera.</w:t>
      </w:r>
      <w:r w:rsidR="0069206C">
        <w:t xml:space="preserve"> -------</w:t>
      </w:r>
    </w:p>
    <w:p w14:paraId="41526F3B" w14:textId="27EBDA3B" w:rsidR="00F53A51" w:rsidRPr="000B77E3" w:rsidRDefault="00F53A51" w:rsidP="001B3A85">
      <w:pPr>
        <w:pStyle w:val="Prrafodelista"/>
        <w:numPr>
          <w:ilvl w:val="0"/>
          <w:numId w:val="34"/>
        </w:numPr>
        <w:spacing w:after="160" w:line="460" w:lineRule="exact"/>
        <w:ind w:left="714" w:hanging="357"/>
        <w:jc w:val="both"/>
      </w:pPr>
      <w:r w:rsidRPr="000B77E3">
        <w:t xml:space="preserve">Oficina de Gestión Institucional de Recursos Humanos, adscrita a la Dirección Administrativa </w:t>
      </w:r>
      <w:r w:rsidR="0069206C" w:rsidRPr="000B77E3">
        <w:t>Financiera.</w:t>
      </w:r>
      <w:r w:rsidR="0069206C">
        <w:t xml:space="preserve"> ------------------------------------------------------------------------</w:t>
      </w:r>
    </w:p>
    <w:p w14:paraId="12820F71" w14:textId="77777777" w:rsidR="00F53A51" w:rsidRPr="000B77E3" w:rsidRDefault="00F53A51" w:rsidP="001B3A85">
      <w:pPr>
        <w:pStyle w:val="Prrafodelista"/>
        <w:numPr>
          <w:ilvl w:val="0"/>
          <w:numId w:val="34"/>
        </w:numPr>
        <w:spacing w:after="160" w:line="460" w:lineRule="exact"/>
        <w:ind w:left="714" w:hanging="357"/>
        <w:jc w:val="both"/>
      </w:pPr>
      <w:r w:rsidRPr="000B77E3">
        <w:t>Departamento de Proveeduría, adscrito a la Dirección Administrativa Financiera.</w:t>
      </w:r>
    </w:p>
    <w:p w14:paraId="22970FD6" w14:textId="3E6EF25B" w:rsidR="00F53A51" w:rsidRPr="000B77E3" w:rsidRDefault="00F53A51" w:rsidP="001B3A85">
      <w:pPr>
        <w:pStyle w:val="Prrafodelista"/>
        <w:numPr>
          <w:ilvl w:val="0"/>
          <w:numId w:val="34"/>
        </w:numPr>
        <w:spacing w:after="160" w:line="460" w:lineRule="exact"/>
        <w:ind w:left="714" w:hanging="357"/>
        <w:jc w:val="both"/>
      </w:pPr>
      <w:r w:rsidRPr="000B77E3">
        <w:lastRenderedPageBreak/>
        <w:t xml:space="preserve">Departamento de Diagnóstico e Incidencia Social, adscrito a la Dirección Administrativa </w:t>
      </w:r>
      <w:r w:rsidR="0069206C" w:rsidRPr="000B77E3">
        <w:t>Financiera.</w:t>
      </w:r>
      <w:r w:rsidR="0069206C">
        <w:t xml:space="preserve"> -------------------------------------------------------------------------</w:t>
      </w:r>
    </w:p>
    <w:p w14:paraId="1847378C" w14:textId="2229C798" w:rsidR="00F53A51" w:rsidRPr="000B77E3" w:rsidRDefault="00F53A51" w:rsidP="001B3A85">
      <w:pPr>
        <w:pStyle w:val="Prrafodelista"/>
        <w:numPr>
          <w:ilvl w:val="0"/>
          <w:numId w:val="34"/>
        </w:numPr>
        <w:spacing w:after="160" w:line="460" w:lineRule="exact"/>
        <w:ind w:left="714" w:hanging="357"/>
        <w:jc w:val="both"/>
      </w:pPr>
      <w:r w:rsidRPr="000B77E3">
        <w:t xml:space="preserve">Departamento de Servicios </w:t>
      </w:r>
      <w:r w:rsidR="003F0C89" w:rsidRPr="000B77E3">
        <w:t>Generales.</w:t>
      </w:r>
      <w:r w:rsidR="003F0C89">
        <w:t xml:space="preserve"> -------------------------------------------------------</w:t>
      </w:r>
    </w:p>
    <w:p w14:paraId="7F2AAF2D" w14:textId="221F2563" w:rsidR="00F53A51" w:rsidRDefault="00F53A51" w:rsidP="00F53A51">
      <w:pPr>
        <w:spacing w:after="160" w:line="460" w:lineRule="exact"/>
        <w:jc w:val="both"/>
      </w:pPr>
      <w:r w:rsidRPr="000B77E3">
        <w:t xml:space="preserve">Lo anterior, </w:t>
      </w:r>
      <w:r w:rsidRPr="001B3A85">
        <w:t xml:space="preserve">hasta tanto se presente la tabla de plazos correspondiente al Viceministerio de Planificación, en cumplimiento del requisito </w:t>
      </w:r>
      <w:proofErr w:type="spellStart"/>
      <w:r w:rsidRPr="001B3A85">
        <w:t>n.°</w:t>
      </w:r>
      <w:proofErr w:type="spellEnd"/>
      <w:r w:rsidRPr="001B3A85">
        <w:t xml:space="preserve"> 3 del instructivo para la presentación de trámites de valoración documental, fundamentado en la resolución CNSED</w:t>
      </w:r>
      <w:r w:rsidRPr="001B3A85">
        <w:noBreakHyphen/>
        <w:t>01</w:t>
      </w:r>
      <w:r w:rsidRPr="001B3A85">
        <w:noBreakHyphen/>
        <w:t>2018, norma 3</w:t>
      </w:r>
      <w:r w:rsidRPr="001B3A85">
        <w:noBreakHyphen/>
        <w:t xml:space="preserve">2018. Dicho requisito establece en su inciso </w:t>
      </w:r>
      <w:r w:rsidR="002B3165" w:rsidRPr="001B3A85">
        <w:t>a:</w:t>
      </w:r>
      <w:r w:rsidR="002B3165">
        <w:t xml:space="preserve"> ------------------------------------------</w:t>
      </w:r>
    </w:p>
    <w:p w14:paraId="44594722" w14:textId="0875478D" w:rsidR="001B3A85" w:rsidRPr="001B3A85" w:rsidRDefault="001B3A85" w:rsidP="00F53A51">
      <w:pPr>
        <w:spacing w:after="160" w:line="460" w:lineRule="exact"/>
        <w:jc w:val="both"/>
        <w:rPr>
          <w:i/>
          <w:iCs w:val="0"/>
        </w:rPr>
      </w:pPr>
      <w:r>
        <w:t>“La</w:t>
      </w:r>
      <w:r w:rsidRPr="001B3A85">
        <w:rPr>
          <w:i/>
          <w:iCs w:val="0"/>
        </w:rPr>
        <w:t xml:space="preserve"> presentación de las tablas de plazos de conservación de documentos debe realizarse en estricto orden jerárquico, es decir, de los niveles jerárquicos superiores a los niveles inferiores, de conformidad como se representa</w:t>
      </w:r>
      <w:r w:rsidR="00F53A51" w:rsidRPr="001B3A85">
        <w:rPr>
          <w:i/>
          <w:iCs w:val="0"/>
        </w:rPr>
        <w:t xml:space="preserve"> en el organigrama institucional vigente y aprobado por la autoridad competente. Esta norma no aplica para la </w:t>
      </w:r>
      <w:r w:rsidRPr="001B3A85">
        <w:rPr>
          <w:i/>
          <w:iCs w:val="0"/>
        </w:rPr>
        <w:t xml:space="preserve">presentación de valoraciones parciales” (la cursiva no es del </w:t>
      </w:r>
      <w:r w:rsidR="002B3165" w:rsidRPr="001B3A85">
        <w:rPr>
          <w:i/>
          <w:iCs w:val="0"/>
        </w:rPr>
        <w:t>original)</w:t>
      </w:r>
      <w:r w:rsidR="002B3165">
        <w:rPr>
          <w:i/>
          <w:iCs w:val="0"/>
        </w:rPr>
        <w:t xml:space="preserve"> ----------------------------------------------</w:t>
      </w:r>
    </w:p>
    <w:p w14:paraId="2657710E" w14:textId="12F38944" w:rsidR="00BD0F26" w:rsidRDefault="00F53A51" w:rsidP="003F0C89">
      <w:pPr>
        <w:spacing w:after="160" w:line="460" w:lineRule="exact"/>
        <w:jc w:val="both"/>
      </w:pPr>
      <w:r w:rsidRPr="000B77E3">
        <w:t xml:space="preserve">En consecuencia, para este caso deberá presentarse </w:t>
      </w:r>
      <w:r w:rsidRPr="001B3A85">
        <w:t xml:space="preserve">un nuevo trámite de valoración </w:t>
      </w:r>
      <w:r w:rsidR="001B3A85">
        <w:t xml:space="preserve">documental, en donde se incluya la tabla de plazos del </w:t>
      </w:r>
      <w:r w:rsidR="003511B3">
        <w:t>V</w:t>
      </w:r>
      <w:r w:rsidR="001B3A85">
        <w:t xml:space="preserve">iceministerio de </w:t>
      </w:r>
      <w:r w:rsidR="003511B3">
        <w:t>P</w:t>
      </w:r>
      <w:r w:rsidR="001B3A85">
        <w:t>lanificación</w:t>
      </w:r>
      <w:r w:rsidRPr="001B3A85">
        <w:t>.</w:t>
      </w:r>
      <w:r>
        <w:t xml:space="preserve"> Aprobado</w:t>
      </w:r>
      <w:r w:rsidRPr="000B77E3">
        <w:t xml:space="preserve"> por unanimidad, con los votos afirmativos de las señoras Sanz, presidenta, y Méndez, secretaria, y los señores Gómez, vicepresidente, y Garita, historiador. Remítase copia de este acuerdo a las señoras Ivannia Valverde Guevara, directora del Archivo Nacional; Denise Calvo López, jefa del Departamento de Servicios Archivísticos Externos; y al expediente de valoración documental custodiado por esta Comisión.</w:t>
      </w:r>
      <w:r>
        <w:t xml:space="preserve"> </w:t>
      </w:r>
      <w:r w:rsidRPr="000B77E3">
        <w:rPr>
          <w:b/>
          <w:bCs/>
        </w:rPr>
        <w:t xml:space="preserve">ACUERDO </w:t>
      </w:r>
      <w:r w:rsidR="005D6CBA" w:rsidRPr="000B77E3">
        <w:rPr>
          <w:b/>
          <w:bCs/>
        </w:rPr>
        <w:t>FIRME.</w:t>
      </w:r>
      <w:r w:rsidR="005D6CBA">
        <w:rPr>
          <w:b/>
          <w:bCs/>
        </w:rPr>
        <w:t xml:space="preserve"> </w:t>
      </w:r>
      <w:r w:rsidR="005D6CBA" w:rsidRPr="002B3165">
        <w:t>-----------------------------------------------------------------------------------------</w:t>
      </w:r>
      <w:r w:rsidR="006A6ABF" w:rsidRPr="006A6ABF">
        <w:rPr>
          <w:rFonts w:eastAsia="Arial"/>
          <w:b/>
          <w:bCs/>
        </w:rPr>
        <w:t>ACUERDO 9.2</w:t>
      </w:r>
      <w:r w:rsidR="003B2009">
        <w:rPr>
          <w:rFonts w:eastAsia="Arial"/>
          <w:b/>
          <w:bCs/>
        </w:rPr>
        <w:t xml:space="preserve">. </w:t>
      </w:r>
      <w:r w:rsidR="003B2009" w:rsidRPr="00A848D5">
        <w:rPr>
          <w:shd w:val="clear" w:color="auto" w:fill="FFFFFF"/>
        </w:rPr>
        <w:t xml:space="preserve">Trasladar a la señora </w:t>
      </w:r>
      <w:r w:rsidR="003B2009">
        <w:rPr>
          <w:shd w:val="clear" w:color="auto" w:fill="FFFFFF"/>
        </w:rPr>
        <w:t xml:space="preserve">Denise Calvo López, jefa del </w:t>
      </w:r>
      <w:r w:rsidR="003B2009" w:rsidRPr="00A848D5">
        <w:rPr>
          <w:shd w:val="clear" w:color="auto" w:fill="FFFFFF"/>
        </w:rPr>
        <w:t>Departamento de Archivísticos Externos, el expediente del</w:t>
      </w:r>
      <w:r w:rsidR="003B2009" w:rsidRPr="00A848D5">
        <w:t xml:space="preserve"> </w:t>
      </w:r>
      <w:r w:rsidR="003B2009" w:rsidRPr="00A848D5">
        <w:rPr>
          <w:shd w:val="clear" w:color="auto" w:fill="FFFFFF"/>
        </w:rPr>
        <w:t>trámite de valoración documental que inicia con</w:t>
      </w:r>
      <w:r w:rsidR="00840FBE">
        <w:rPr>
          <w:rFonts w:eastAsia="Arial"/>
          <w:b/>
          <w:bCs/>
        </w:rPr>
        <w:t xml:space="preserve"> </w:t>
      </w:r>
      <w:r w:rsidR="00840FBE" w:rsidRPr="00840FBE">
        <w:rPr>
          <w:rFonts w:eastAsia="Arial"/>
        </w:rPr>
        <w:t>la</w:t>
      </w:r>
      <w:r w:rsidR="00840FBE">
        <w:rPr>
          <w:rFonts w:eastAsia="Arial"/>
          <w:b/>
          <w:bCs/>
        </w:rPr>
        <w:t xml:space="preserve"> </w:t>
      </w:r>
      <w:r w:rsidR="003B2009" w:rsidRPr="003B2009">
        <w:rPr>
          <w:rFonts w:eastAsia="Arial"/>
          <w:b/>
          <w:bCs/>
        </w:rPr>
        <w:t>CARTA-MIVAH-DMVAH-CISED-0001-2026, </w:t>
      </w:r>
      <w:r w:rsidR="003B2009" w:rsidRPr="003B2009">
        <w:rPr>
          <w:rFonts w:eastAsia="Arial"/>
        </w:rPr>
        <w:t>del 09 de enero del 2026, suscrita por Arnoldo Alfonso Barberena Salas, secretario del CISED del </w:t>
      </w:r>
      <w:r w:rsidR="00674EA2" w:rsidRPr="003B2009">
        <w:rPr>
          <w:rFonts w:eastAsia="Arial"/>
        </w:rPr>
        <w:t>Ministerio</w:t>
      </w:r>
      <w:r w:rsidR="003B2009" w:rsidRPr="003B2009">
        <w:rPr>
          <w:rFonts w:eastAsia="Arial"/>
        </w:rPr>
        <w:t> de Vivienda y Asentamientos Humanos, recibido por correo electrónico del 14 de enero del 2026, por medio del cual se presentan nueve ( </w:t>
      </w:r>
      <w:r w:rsidR="003B2009" w:rsidRPr="003B2009">
        <w:rPr>
          <w:rFonts w:eastAsia="Arial"/>
          <w:b/>
          <w:bCs/>
        </w:rPr>
        <w:t>9</w:t>
      </w:r>
      <w:r w:rsidR="003B2009" w:rsidRPr="003B2009">
        <w:rPr>
          <w:rFonts w:eastAsia="Arial"/>
        </w:rPr>
        <w:t>) tablas de plazos correspondientes a los subfondos de  Departamento de Análisis Técnico de Vivienda, adscrito a la Dirección de Vivienda y Asentamientos Humanos con </w:t>
      </w:r>
      <w:r w:rsidR="003B2009" w:rsidRPr="003B2009">
        <w:rPr>
          <w:rFonts w:eastAsia="Arial"/>
          <w:b/>
          <w:bCs/>
        </w:rPr>
        <w:t>26</w:t>
      </w:r>
      <w:r w:rsidR="003B2009" w:rsidRPr="003B2009">
        <w:rPr>
          <w:rFonts w:eastAsia="Arial"/>
        </w:rPr>
        <w:t xml:space="preserve"> series documentales, Departamento de Planificación y Ordenamiento Territorial, adscrito a la Dirección de Gestión Integrada del </w:t>
      </w:r>
      <w:r w:rsidR="003B2009" w:rsidRPr="003B2009">
        <w:rPr>
          <w:rFonts w:eastAsia="Arial"/>
        </w:rPr>
        <w:lastRenderedPageBreak/>
        <w:t>Territorio con </w:t>
      </w:r>
      <w:r w:rsidR="003B2009" w:rsidRPr="003B2009">
        <w:rPr>
          <w:rFonts w:eastAsia="Arial"/>
          <w:b/>
          <w:bCs/>
        </w:rPr>
        <w:t>12</w:t>
      </w:r>
      <w:r w:rsidR="003B2009" w:rsidRPr="003B2009">
        <w:rPr>
          <w:rFonts w:eastAsia="Arial"/>
        </w:rPr>
        <w:t> series documentales, Departamento de Información en Ordenamiento Territorial, adscrito a la Dirección de Gestión Integrada del Territorio con </w:t>
      </w:r>
      <w:r w:rsidR="003B2009" w:rsidRPr="003B2009">
        <w:rPr>
          <w:rFonts w:eastAsia="Arial"/>
          <w:b/>
          <w:bCs/>
        </w:rPr>
        <w:t>23</w:t>
      </w:r>
      <w:r w:rsidR="003B2009" w:rsidRPr="003B2009">
        <w:rPr>
          <w:rFonts w:eastAsia="Arial"/>
        </w:rPr>
        <w:t> series documentales, Departamento de Gestión de Programas en el Territorio, adscrito a la Dirección de Gestión Integrada del Territorio con </w:t>
      </w:r>
      <w:r w:rsidR="003B2009" w:rsidRPr="003B2009">
        <w:rPr>
          <w:rFonts w:eastAsia="Arial"/>
          <w:b/>
          <w:bCs/>
        </w:rPr>
        <w:t>21</w:t>
      </w:r>
      <w:r w:rsidR="003B2009" w:rsidRPr="003B2009">
        <w:rPr>
          <w:rFonts w:eastAsia="Arial"/>
        </w:rPr>
        <w:t> series documentales</w:t>
      </w:r>
      <w:r w:rsidR="003511B3">
        <w:rPr>
          <w:rFonts w:eastAsia="Arial"/>
        </w:rPr>
        <w:t>.</w:t>
      </w:r>
      <w:r w:rsidR="005D6CBA">
        <w:rPr>
          <w:rFonts w:eastAsia="Arial"/>
        </w:rPr>
        <w:t xml:space="preserve"> Total: </w:t>
      </w:r>
      <w:r w:rsidR="005D6CBA" w:rsidRPr="005D6CBA">
        <w:rPr>
          <w:rFonts w:eastAsia="Arial"/>
          <w:b/>
          <w:bCs/>
        </w:rPr>
        <w:t>82</w:t>
      </w:r>
      <w:r w:rsidR="005D6CBA">
        <w:rPr>
          <w:rFonts w:eastAsia="Arial"/>
        </w:rPr>
        <w:t xml:space="preserve"> series documentales. </w:t>
      </w:r>
      <w:r w:rsidR="005D6CBA" w:rsidRPr="00A848D5">
        <w:rPr>
          <w:shd w:val="clear" w:color="auto" w:fill="FFFFFF"/>
        </w:rPr>
        <w:t>De acuerdo con el artículo nº18 del Reglamento</w:t>
      </w:r>
      <w:r w:rsidR="005D6CBA" w:rsidRPr="00A848D5">
        <w:t xml:space="preserve"> </w:t>
      </w:r>
      <w:r w:rsidR="005D6CBA" w:rsidRPr="00A848D5">
        <w:rPr>
          <w:shd w:val="clear" w:color="auto" w:fill="FFFFFF"/>
        </w:rPr>
        <w:t>Ejecutivo nº40554-C a la Ley del Sistema Nacional de</w:t>
      </w:r>
      <w:r w:rsidR="005D6CBA" w:rsidRPr="00A848D5">
        <w:t xml:space="preserve"> </w:t>
      </w:r>
      <w:r w:rsidR="005D6CBA" w:rsidRPr="00A848D5">
        <w:rPr>
          <w:shd w:val="clear" w:color="auto" w:fill="FFFFFF"/>
        </w:rPr>
        <w:t>Archivos</w:t>
      </w:r>
      <w:r w:rsidR="005D6CBA" w:rsidRPr="00A848D5">
        <w:rPr>
          <w:spacing w:val="-15"/>
          <w:shd w:val="clear" w:color="auto" w:fill="FFFFFF"/>
        </w:rPr>
        <w:t xml:space="preserve"> </w:t>
      </w:r>
      <w:r w:rsidR="005D6CBA" w:rsidRPr="00A848D5">
        <w:rPr>
          <w:shd w:val="clear" w:color="auto" w:fill="FFFFFF"/>
        </w:rPr>
        <w:t>nº7202;</w:t>
      </w:r>
      <w:r w:rsidR="005D6CBA" w:rsidRPr="00A848D5">
        <w:rPr>
          <w:spacing w:val="-12"/>
          <w:shd w:val="clear" w:color="auto" w:fill="FFFFFF"/>
        </w:rPr>
        <w:t xml:space="preserve"> </w:t>
      </w:r>
      <w:r w:rsidR="005D6CBA" w:rsidRPr="00A848D5">
        <w:rPr>
          <w:shd w:val="clear" w:color="auto" w:fill="FFFFFF"/>
        </w:rPr>
        <w:t>esta</w:t>
      </w:r>
      <w:r w:rsidR="005D6CBA" w:rsidRPr="00A848D5">
        <w:rPr>
          <w:spacing w:val="-12"/>
          <w:shd w:val="clear" w:color="auto" w:fill="FFFFFF"/>
        </w:rPr>
        <w:t xml:space="preserve"> </w:t>
      </w:r>
      <w:r w:rsidR="005D6CBA" w:rsidRPr="00A848D5">
        <w:rPr>
          <w:shd w:val="clear" w:color="auto" w:fill="FFFFFF"/>
        </w:rPr>
        <w:t>Comisión</w:t>
      </w:r>
      <w:r w:rsidR="005D6CBA" w:rsidRPr="00A848D5">
        <w:rPr>
          <w:spacing w:val="-13"/>
          <w:shd w:val="clear" w:color="auto" w:fill="FFFFFF"/>
        </w:rPr>
        <w:t xml:space="preserve"> </w:t>
      </w:r>
      <w:r w:rsidR="005D6CBA" w:rsidRPr="00A848D5">
        <w:rPr>
          <w:shd w:val="clear" w:color="auto" w:fill="FFFFFF"/>
        </w:rPr>
        <w:t>Nacional</w:t>
      </w:r>
      <w:r w:rsidR="005D6CBA" w:rsidRPr="00A848D5">
        <w:rPr>
          <w:spacing w:val="-11"/>
          <w:shd w:val="clear" w:color="auto" w:fill="FFFFFF"/>
        </w:rPr>
        <w:t xml:space="preserve"> </w:t>
      </w:r>
      <w:r w:rsidR="005D6CBA" w:rsidRPr="00A848D5">
        <w:rPr>
          <w:shd w:val="clear" w:color="auto" w:fill="FFFFFF"/>
        </w:rPr>
        <w:t>establece</w:t>
      </w:r>
      <w:r w:rsidR="005D6CBA" w:rsidRPr="00A848D5">
        <w:rPr>
          <w:spacing w:val="-13"/>
          <w:shd w:val="clear" w:color="auto" w:fill="FFFFFF"/>
        </w:rPr>
        <w:t xml:space="preserve"> </w:t>
      </w:r>
      <w:r w:rsidR="005D6CBA" w:rsidRPr="00A848D5">
        <w:rPr>
          <w:shd w:val="clear" w:color="auto" w:fill="FFFFFF"/>
        </w:rPr>
        <w:t>el</w:t>
      </w:r>
      <w:r w:rsidR="005D6CBA" w:rsidRPr="00A848D5">
        <w:rPr>
          <w:spacing w:val="-12"/>
          <w:shd w:val="clear" w:color="auto" w:fill="FFFFFF"/>
        </w:rPr>
        <w:t xml:space="preserve"> </w:t>
      </w:r>
      <w:r w:rsidR="005D6CBA" w:rsidRPr="00A848D5">
        <w:rPr>
          <w:shd w:val="clear" w:color="auto" w:fill="FFFFFF"/>
        </w:rPr>
        <w:t>presente</w:t>
      </w:r>
      <w:r w:rsidR="005D6CBA" w:rsidRPr="00A848D5">
        <w:t xml:space="preserve"> </w:t>
      </w:r>
      <w:r w:rsidR="005D6CBA" w:rsidRPr="00A848D5">
        <w:rPr>
          <w:shd w:val="clear" w:color="auto" w:fill="FFFFFF"/>
        </w:rPr>
        <w:t>trámite con un nivel de complejidad</w:t>
      </w:r>
      <w:r w:rsidR="005D6CBA">
        <w:rPr>
          <w:shd w:val="clear" w:color="auto" w:fill="FFFFFF"/>
        </w:rPr>
        <w:t xml:space="preserve"> </w:t>
      </w:r>
      <w:r w:rsidR="005D6CBA" w:rsidRPr="005D6CBA">
        <w:rPr>
          <w:b/>
          <w:bCs/>
          <w:shd w:val="clear" w:color="auto" w:fill="FFFFFF"/>
        </w:rPr>
        <w:t>ALTA</w:t>
      </w:r>
      <w:r w:rsidR="005D6CBA" w:rsidRPr="00A848D5">
        <w:rPr>
          <w:shd w:val="clear" w:color="auto" w:fill="FFFFFF"/>
        </w:rPr>
        <w:t>; cuyo lazo de</w:t>
      </w:r>
      <w:r w:rsidR="005D6CBA" w:rsidRPr="00A848D5">
        <w:t xml:space="preserve"> </w:t>
      </w:r>
      <w:r w:rsidR="005D6CBA" w:rsidRPr="00A848D5">
        <w:rPr>
          <w:shd w:val="clear" w:color="auto" w:fill="FFFFFF"/>
        </w:rPr>
        <w:t>resolución</w:t>
      </w:r>
      <w:r w:rsidR="005D6CBA" w:rsidRPr="00A848D5">
        <w:rPr>
          <w:spacing w:val="-5"/>
          <w:shd w:val="clear" w:color="auto" w:fill="FFFFFF"/>
        </w:rPr>
        <w:t xml:space="preserve"> </w:t>
      </w:r>
      <w:r w:rsidR="005D6CBA" w:rsidRPr="00A848D5">
        <w:rPr>
          <w:shd w:val="clear" w:color="auto" w:fill="FFFFFF"/>
        </w:rPr>
        <w:t>no</w:t>
      </w:r>
      <w:r w:rsidR="005D6CBA" w:rsidRPr="00A848D5">
        <w:rPr>
          <w:spacing w:val="-3"/>
          <w:shd w:val="clear" w:color="auto" w:fill="FFFFFF"/>
        </w:rPr>
        <w:t xml:space="preserve"> </w:t>
      </w:r>
      <w:r w:rsidR="005D6CBA" w:rsidRPr="00A848D5">
        <w:rPr>
          <w:shd w:val="clear" w:color="auto" w:fill="FFFFFF"/>
        </w:rPr>
        <w:t>podrá</w:t>
      </w:r>
      <w:r w:rsidR="005D6CBA" w:rsidRPr="00A848D5">
        <w:rPr>
          <w:spacing w:val="-1"/>
          <w:shd w:val="clear" w:color="auto" w:fill="FFFFFF"/>
        </w:rPr>
        <w:t xml:space="preserve"> </w:t>
      </w:r>
      <w:r w:rsidR="005D6CBA" w:rsidRPr="00A848D5">
        <w:rPr>
          <w:shd w:val="clear" w:color="auto" w:fill="FFFFFF"/>
        </w:rPr>
        <w:t>superar</w:t>
      </w:r>
      <w:r w:rsidR="005D6CBA" w:rsidRPr="00A848D5">
        <w:rPr>
          <w:spacing w:val="-3"/>
          <w:shd w:val="clear" w:color="auto" w:fill="FFFFFF"/>
        </w:rPr>
        <w:t xml:space="preserve"> </w:t>
      </w:r>
      <w:r w:rsidR="005D6CBA" w:rsidRPr="00A848D5">
        <w:rPr>
          <w:shd w:val="clear" w:color="auto" w:fill="FFFFFF"/>
        </w:rPr>
        <w:t>los</w:t>
      </w:r>
      <w:r w:rsidR="005D6CBA" w:rsidRPr="00A848D5">
        <w:rPr>
          <w:spacing w:val="-5"/>
          <w:shd w:val="clear" w:color="auto" w:fill="FFFFFF"/>
        </w:rPr>
        <w:t xml:space="preserve"> </w:t>
      </w:r>
      <w:r w:rsidR="005D6CBA">
        <w:rPr>
          <w:shd w:val="clear" w:color="auto" w:fill="FFFFFF"/>
        </w:rPr>
        <w:t>60</w:t>
      </w:r>
      <w:r w:rsidR="005D6CBA" w:rsidRPr="00A848D5">
        <w:rPr>
          <w:shd w:val="clear" w:color="auto" w:fill="FFFFFF"/>
        </w:rPr>
        <w:t xml:space="preserve"> días</w:t>
      </w:r>
      <w:r w:rsidR="005D6CBA" w:rsidRPr="00A848D5">
        <w:rPr>
          <w:spacing w:val="-4"/>
          <w:shd w:val="clear" w:color="auto" w:fill="FFFFFF"/>
        </w:rPr>
        <w:t xml:space="preserve"> </w:t>
      </w:r>
      <w:r w:rsidR="005D6CBA" w:rsidRPr="00A848D5">
        <w:rPr>
          <w:shd w:val="clear" w:color="auto" w:fill="FFFFFF"/>
        </w:rPr>
        <w:t>naturales;</w:t>
      </w:r>
      <w:r w:rsidR="005D6CBA" w:rsidRPr="00A848D5">
        <w:rPr>
          <w:spacing w:val="-5"/>
          <w:shd w:val="clear" w:color="auto" w:fill="FFFFFF"/>
        </w:rPr>
        <w:t xml:space="preserve"> </w:t>
      </w:r>
      <w:r w:rsidR="005D6CBA" w:rsidRPr="00A848D5">
        <w:rPr>
          <w:shd w:val="clear" w:color="auto" w:fill="FFFFFF"/>
        </w:rPr>
        <w:t>por</w:t>
      </w:r>
      <w:r w:rsidR="005D6CBA" w:rsidRPr="00A848D5">
        <w:rPr>
          <w:spacing w:val="-3"/>
          <w:shd w:val="clear" w:color="auto" w:fill="FFFFFF"/>
        </w:rPr>
        <w:t xml:space="preserve"> </w:t>
      </w:r>
      <w:r w:rsidR="005D6CBA" w:rsidRPr="00A848D5">
        <w:rPr>
          <w:shd w:val="clear" w:color="auto" w:fill="FFFFFF"/>
        </w:rPr>
        <w:t>lo</w:t>
      </w:r>
      <w:r w:rsidR="005D6CBA" w:rsidRPr="00A848D5">
        <w:rPr>
          <w:spacing w:val="-3"/>
          <w:shd w:val="clear" w:color="auto" w:fill="FFFFFF"/>
        </w:rPr>
        <w:t xml:space="preserve"> </w:t>
      </w:r>
      <w:r w:rsidR="005D6CBA" w:rsidRPr="00A848D5">
        <w:rPr>
          <w:shd w:val="clear" w:color="auto" w:fill="FFFFFF"/>
        </w:rPr>
        <w:t>que</w:t>
      </w:r>
      <w:r w:rsidR="005D6CBA" w:rsidRPr="00A848D5">
        <w:rPr>
          <w:spacing w:val="-5"/>
          <w:shd w:val="clear" w:color="auto" w:fill="FFFFFF"/>
        </w:rPr>
        <w:t xml:space="preserve"> </w:t>
      </w:r>
      <w:r w:rsidR="005D6CBA" w:rsidRPr="00A848D5">
        <w:rPr>
          <w:shd w:val="clear" w:color="auto" w:fill="FFFFFF"/>
        </w:rPr>
        <w:t>el</w:t>
      </w:r>
      <w:r w:rsidR="005D6CBA" w:rsidRPr="00A848D5">
        <w:t xml:space="preserve"> </w:t>
      </w:r>
      <w:r w:rsidR="005D6CBA" w:rsidRPr="00A848D5">
        <w:rPr>
          <w:shd w:val="clear" w:color="auto" w:fill="FFFFFF"/>
        </w:rPr>
        <w:t>informe</w:t>
      </w:r>
      <w:r w:rsidR="005D6CBA" w:rsidRPr="00A848D5">
        <w:rPr>
          <w:spacing w:val="-16"/>
          <w:shd w:val="clear" w:color="auto" w:fill="FFFFFF"/>
        </w:rPr>
        <w:t xml:space="preserve"> </w:t>
      </w:r>
      <w:r w:rsidR="005D6CBA" w:rsidRPr="00A848D5">
        <w:rPr>
          <w:shd w:val="clear" w:color="auto" w:fill="FFFFFF"/>
        </w:rPr>
        <w:t>de</w:t>
      </w:r>
      <w:r w:rsidR="005D6CBA" w:rsidRPr="00A848D5">
        <w:rPr>
          <w:spacing w:val="-13"/>
          <w:shd w:val="clear" w:color="auto" w:fill="FFFFFF"/>
        </w:rPr>
        <w:t xml:space="preserve"> </w:t>
      </w:r>
      <w:r w:rsidR="005D6CBA" w:rsidRPr="00A848D5">
        <w:rPr>
          <w:shd w:val="clear" w:color="auto" w:fill="FFFFFF"/>
        </w:rPr>
        <w:t>valoración</w:t>
      </w:r>
      <w:r w:rsidR="005D6CBA" w:rsidRPr="00A848D5">
        <w:rPr>
          <w:spacing w:val="-17"/>
          <w:shd w:val="clear" w:color="auto" w:fill="FFFFFF"/>
        </w:rPr>
        <w:t xml:space="preserve"> </w:t>
      </w:r>
      <w:r w:rsidR="005D6CBA" w:rsidRPr="00A848D5">
        <w:rPr>
          <w:shd w:val="clear" w:color="auto" w:fill="FFFFFF"/>
        </w:rPr>
        <w:t>documental</w:t>
      </w:r>
      <w:r w:rsidR="005D6CBA" w:rsidRPr="00A848D5">
        <w:rPr>
          <w:spacing w:val="-11"/>
          <w:shd w:val="clear" w:color="auto" w:fill="FFFFFF"/>
        </w:rPr>
        <w:t xml:space="preserve"> </w:t>
      </w:r>
      <w:r w:rsidR="005D6CBA" w:rsidRPr="00A848D5">
        <w:rPr>
          <w:shd w:val="clear" w:color="auto" w:fill="FFFFFF"/>
        </w:rPr>
        <w:t>deberá</w:t>
      </w:r>
      <w:r w:rsidR="005D6CBA" w:rsidRPr="00A848D5">
        <w:rPr>
          <w:spacing w:val="-12"/>
          <w:shd w:val="clear" w:color="auto" w:fill="FFFFFF"/>
        </w:rPr>
        <w:t xml:space="preserve"> </w:t>
      </w:r>
      <w:r w:rsidR="005D6CBA" w:rsidRPr="00A848D5">
        <w:rPr>
          <w:shd w:val="clear" w:color="auto" w:fill="FFFFFF"/>
        </w:rPr>
        <w:t>estar</w:t>
      </w:r>
      <w:r w:rsidR="005D6CBA" w:rsidRPr="00A848D5">
        <w:rPr>
          <w:spacing w:val="-14"/>
          <w:shd w:val="clear" w:color="auto" w:fill="FFFFFF"/>
        </w:rPr>
        <w:t xml:space="preserve"> </w:t>
      </w:r>
      <w:r w:rsidR="005D6CBA" w:rsidRPr="00A848D5">
        <w:rPr>
          <w:shd w:val="clear" w:color="auto" w:fill="FFFFFF"/>
        </w:rPr>
        <w:t>presentado</w:t>
      </w:r>
      <w:r w:rsidR="005D6CBA" w:rsidRPr="00A848D5">
        <w:rPr>
          <w:spacing w:val="-11"/>
          <w:shd w:val="clear" w:color="auto" w:fill="FFFFFF"/>
        </w:rPr>
        <w:t xml:space="preserve"> </w:t>
      </w:r>
      <w:r w:rsidR="005D6CBA" w:rsidRPr="00A848D5">
        <w:rPr>
          <w:shd w:val="clear" w:color="auto" w:fill="FFFFFF"/>
        </w:rPr>
        <w:t>ante</w:t>
      </w:r>
      <w:r w:rsidR="005D6CBA" w:rsidRPr="00A848D5">
        <w:t xml:space="preserve"> </w:t>
      </w:r>
      <w:r w:rsidR="005D6CBA" w:rsidRPr="00A848D5">
        <w:rPr>
          <w:shd w:val="clear" w:color="auto" w:fill="FFFFFF"/>
        </w:rPr>
        <w:t xml:space="preserve">este órgano colegiado al </w:t>
      </w:r>
      <w:r w:rsidR="005D6CBA">
        <w:rPr>
          <w:b/>
          <w:bCs/>
          <w:shd w:val="clear" w:color="auto" w:fill="FFFFFF"/>
        </w:rPr>
        <w:t>2</w:t>
      </w:r>
      <w:r w:rsidR="003229E9">
        <w:rPr>
          <w:b/>
          <w:bCs/>
          <w:shd w:val="clear" w:color="auto" w:fill="FFFFFF"/>
        </w:rPr>
        <w:t>6</w:t>
      </w:r>
      <w:r w:rsidR="005D6CBA" w:rsidRPr="00F64975">
        <w:rPr>
          <w:b/>
          <w:bCs/>
          <w:shd w:val="clear" w:color="auto" w:fill="FFFFFF"/>
        </w:rPr>
        <w:t xml:space="preserve"> de </w:t>
      </w:r>
      <w:r w:rsidR="00085847">
        <w:rPr>
          <w:b/>
          <w:bCs/>
          <w:shd w:val="clear" w:color="auto" w:fill="FFFFFF"/>
        </w:rPr>
        <w:t>mayo</w:t>
      </w:r>
      <w:r w:rsidR="005D6CBA" w:rsidRPr="00F64975">
        <w:rPr>
          <w:b/>
          <w:bCs/>
          <w:shd w:val="clear" w:color="auto" w:fill="FFFFFF"/>
        </w:rPr>
        <w:t xml:space="preserve"> del 2026</w:t>
      </w:r>
      <w:r w:rsidR="005D6CBA">
        <w:rPr>
          <w:b/>
          <w:bCs/>
          <w:shd w:val="clear" w:color="auto" w:fill="FFFFFF"/>
        </w:rPr>
        <w:t xml:space="preserve"> </w:t>
      </w:r>
      <w:r w:rsidR="005D6CBA" w:rsidRPr="004D2477">
        <w:rPr>
          <w:shd w:val="clear" w:color="auto" w:fill="FFFFFF"/>
        </w:rPr>
        <w:t>como</w:t>
      </w:r>
      <w:r w:rsidR="005D6CBA" w:rsidRPr="00A848D5">
        <w:rPr>
          <w:shd w:val="clear" w:color="auto" w:fill="FFFFFF"/>
        </w:rPr>
        <w:t xml:space="preserve"> plazo</w:t>
      </w:r>
      <w:r w:rsidR="005D6CBA" w:rsidRPr="00A848D5">
        <w:t xml:space="preserve"> </w:t>
      </w:r>
      <w:r w:rsidR="005D6CBA" w:rsidRPr="00A848D5">
        <w:rPr>
          <w:shd w:val="clear" w:color="auto" w:fill="FFFFFF"/>
        </w:rPr>
        <w:t>máximo.</w:t>
      </w:r>
      <w:r w:rsidR="005D6CBA" w:rsidRPr="00A848D5">
        <w:rPr>
          <w:spacing w:val="40"/>
          <w:shd w:val="clear" w:color="auto" w:fill="FFFFFF"/>
        </w:rPr>
        <w:t xml:space="preserve"> </w:t>
      </w:r>
      <w:r w:rsidR="005D6CBA" w:rsidRPr="00A848D5">
        <w:rPr>
          <w:shd w:val="clear" w:color="auto" w:fill="FFFFFF"/>
        </w:rPr>
        <w:t>Aprobado</w:t>
      </w:r>
      <w:r w:rsidR="005D6CBA" w:rsidRPr="00A848D5">
        <w:rPr>
          <w:spacing w:val="-16"/>
          <w:shd w:val="clear" w:color="auto" w:fill="FFFFFF"/>
        </w:rPr>
        <w:t xml:space="preserve"> </w:t>
      </w:r>
      <w:r w:rsidR="005D6CBA" w:rsidRPr="00A848D5">
        <w:rPr>
          <w:shd w:val="clear" w:color="auto" w:fill="FFFFFF"/>
        </w:rPr>
        <w:t>por</w:t>
      </w:r>
      <w:r w:rsidR="005D6CBA" w:rsidRPr="00A848D5">
        <w:rPr>
          <w:spacing w:val="-14"/>
          <w:shd w:val="clear" w:color="auto" w:fill="FFFFFF"/>
        </w:rPr>
        <w:t xml:space="preserve"> </w:t>
      </w:r>
      <w:r w:rsidR="005D6CBA" w:rsidRPr="00A848D5">
        <w:rPr>
          <w:shd w:val="clear" w:color="auto" w:fill="FFFFFF"/>
        </w:rPr>
        <w:t>unanimidad</w:t>
      </w:r>
      <w:r w:rsidR="005D6CBA" w:rsidRPr="00A848D5">
        <w:rPr>
          <w:spacing w:val="-12"/>
          <w:shd w:val="clear" w:color="auto" w:fill="FFFFFF"/>
        </w:rPr>
        <w:t xml:space="preserve"> </w:t>
      </w:r>
      <w:r w:rsidR="005D6CBA" w:rsidRPr="00A848D5">
        <w:rPr>
          <w:shd w:val="clear" w:color="auto" w:fill="FFFFFF"/>
        </w:rPr>
        <w:t>con</w:t>
      </w:r>
      <w:r w:rsidR="005D6CBA" w:rsidRPr="00A848D5">
        <w:rPr>
          <w:spacing w:val="-12"/>
          <w:shd w:val="clear" w:color="auto" w:fill="FFFFFF"/>
        </w:rPr>
        <w:t xml:space="preserve"> </w:t>
      </w:r>
      <w:r w:rsidR="005D6CBA" w:rsidRPr="00A848D5">
        <w:rPr>
          <w:shd w:val="clear" w:color="auto" w:fill="FFFFFF"/>
        </w:rPr>
        <w:t>los</w:t>
      </w:r>
      <w:r w:rsidR="005D6CBA" w:rsidRPr="00A848D5">
        <w:rPr>
          <w:spacing w:val="-11"/>
          <w:shd w:val="clear" w:color="auto" w:fill="FFFFFF"/>
        </w:rPr>
        <w:t xml:space="preserve"> </w:t>
      </w:r>
      <w:r w:rsidR="005D6CBA" w:rsidRPr="00A848D5">
        <w:rPr>
          <w:shd w:val="clear" w:color="auto" w:fill="FFFFFF"/>
        </w:rPr>
        <w:t>votos</w:t>
      </w:r>
      <w:r w:rsidR="005D6CBA" w:rsidRPr="00A848D5">
        <w:rPr>
          <w:spacing w:val="-11"/>
          <w:shd w:val="clear" w:color="auto" w:fill="FFFFFF"/>
        </w:rPr>
        <w:t xml:space="preserve"> </w:t>
      </w:r>
      <w:r w:rsidR="005D6CBA" w:rsidRPr="00A848D5">
        <w:rPr>
          <w:shd w:val="clear" w:color="auto" w:fill="FFFFFF"/>
        </w:rPr>
        <w:t>afirmativos</w:t>
      </w:r>
      <w:r w:rsidR="005D6CBA" w:rsidRPr="00A848D5">
        <w:rPr>
          <w:spacing w:val="-11"/>
          <w:shd w:val="clear" w:color="auto" w:fill="FFFFFF"/>
        </w:rPr>
        <w:t xml:space="preserve"> </w:t>
      </w:r>
      <w:r w:rsidR="005D6CBA" w:rsidRPr="00A848D5">
        <w:rPr>
          <w:shd w:val="clear" w:color="auto" w:fill="FFFFFF"/>
        </w:rPr>
        <w:t>de</w:t>
      </w:r>
      <w:r w:rsidR="005D6CBA" w:rsidRPr="00A848D5">
        <w:t xml:space="preserve"> </w:t>
      </w:r>
      <w:r w:rsidR="005D6CBA" w:rsidRPr="00A848D5">
        <w:rPr>
          <w:shd w:val="clear" w:color="auto" w:fill="FFFFFF"/>
        </w:rPr>
        <w:t>las</w:t>
      </w:r>
      <w:r w:rsidR="005D6CBA" w:rsidRPr="00A848D5">
        <w:t xml:space="preserve"> </w:t>
      </w:r>
      <w:r w:rsidR="005D6CBA" w:rsidRPr="00A848D5">
        <w:rPr>
          <w:shd w:val="clear" w:color="auto" w:fill="FFFFFF"/>
        </w:rPr>
        <w:t>señoras</w:t>
      </w:r>
      <w:r w:rsidR="005D6CBA" w:rsidRPr="00A848D5">
        <w:rPr>
          <w:spacing w:val="-1"/>
          <w:shd w:val="clear" w:color="auto" w:fill="FFFFFF"/>
        </w:rPr>
        <w:t xml:space="preserve"> </w:t>
      </w:r>
      <w:r w:rsidR="005D6CBA" w:rsidRPr="00A848D5">
        <w:rPr>
          <w:shd w:val="clear" w:color="auto" w:fill="FFFFFF"/>
        </w:rPr>
        <w:t>Sanz,</w:t>
      </w:r>
      <w:r w:rsidR="005D6CBA" w:rsidRPr="00A848D5">
        <w:rPr>
          <w:spacing w:val="5"/>
          <w:shd w:val="clear" w:color="auto" w:fill="FFFFFF"/>
        </w:rPr>
        <w:t xml:space="preserve"> </w:t>
      </w:r>
      <w:r w:rsidR="005D6CBA" w:rsidRPr="00A848D5">
        <w:rPr>
          <w:shd w:val="clear" w:color="auto" w:fill="FFFFFF"/>
        </w:rPr>
        <w:t>presidenta</w:t>
      </w:r>
      <w:r w:rsidR="005D6CBA" w:rsidRPr="00A848D5">
        <w:rPr>
          <w:spacing w:val="2"/>
          <w:shd w:val="clear" w:color="auto" w:fill="FFFFFF"/>
        </w:rPr>
        <w:t xml:space="preserve"> </w:t>
      </w:r>
      <w:r w:rsidR="005D6CBA" w:rsidRPr="00A848D5">
        <w:rPr>
          <w:shd w:val="clear" w:color="auto" w:fill="FFFFFF"/>
        </w:rPr>
        <w:t>y</w:t>
      </w:r>
      <w:r w:rsidR="005D6CBA" w:rsidRPr="00A848D5">
        <w:rPr>
          <w:spacing w:val="-4"/>
          <w:shd w:val="clear" w:color="auto" w:fill="FFFFFF"/>
        </w:rPr>
        <w:t xml:space="preserve"> </w:t>
      </w:r>
      <w:r w:rsidR="005D6CBA" w:rsidRPr="00A848D5">
        <w:rPr>
          <w:shd w:val="clear" w:color="auto" w:fill="FFFFFF"/>
        </w:rPr>
        <w:t>Méndez,</w:t>
      </w:r>
      <w:r w:rsidR="005D6CBA" w:rsidRPr="00A848D5">
        <w:rPr>
          <w:spacing w:val="4"/>
          <w:shd w:val="clear" w:color="auto" w:fill="FFFFFF"/>
        </w:rPr>
        <w:t xml:space="preserve"> </w:t>
      </w:r>
      <w:r w:rsidR="005D6CBA" w:rsidRPr="00A848D5">
        <w:rPr>
          <w:shd w:val="clear" w:color="auto" w:fill="FFFFFF"/>
        </w:rPr>
        <w:t>secretaria</w:t>
      </w:r>
      <w:r w:rsidR="005D6CBA">
        <w:rPr>
          <w:shd w:val="clear" w:color="auto" w:fill="FFFFFF"/>
        </w:rPr>
        <w:t xml:space="preserve"> y los señores Gómez, vicepresidente y Garita, historiador</w:t>
      </w:r>
      <w:r w:rsidR="005D6CBA" w:rsidRPr="00A848D5">
        <w:rPr>
          <w:shd w:val="clear" w:color="auto" w:fill="FFFFFF"/>
        </w:rPr>
        <w:t>.</w:t>
      </w:r>
      <w:r w:rsidR="005D6CBA" w:rsidRPr="00A848D5">
        <w:rPr>
          <w:spacing w:val="3"/>
          <w:shd w:val="clear" w:color="auto" w:fill="FFFFFF"/>
        </w:rPr>
        <w:t xml:space="preserve"> </w:t>
      </w:r>
      <w:r w:rsidR="005D6CBA" w:rsidRPr="00A848D5">
        <w:rPr>
          <w:shd w:val="clear" w:color="auto" w:fill="FFFFFF"/>
        </w:rPr>
        <w:t>Enviar</w:t>
      </w:r>
      <w:r w:rsidR="005D6CBA" w:rsidRPr="00A848D5">
        <w:rPr>
          <w:spacing w:val="4"/>
          <w:shd w:val="clear" w:color="auto" w:fill="FFFFFF"/>
        </w:rPr>
        <w:t xml:space="preserve"> </w:t>
      </w:r>
      <w:r w:rsidR="005D6CBA" w:rsidRPr="00A848D5">
        <w:rPr>
          <w:shd w:val="clear" w:color="auto" w:fill="FFFFFF"/>
        </w:rPr>
        <w:t>copia</w:t>
      </w:r>
      <w:r w:rsidR="005D6CBA" w:rsidRPr="00A848D5">
        <w:rPr>
          <w:spacing w:val="6"/>
          <w:shd w:val="clear" w:color="auto" w:fill="FFFFFF"/>
        </w:rPr>
        <w:t xml:space="preserve"> </w:t>
      </w:r>
      <w:r w:rsidR="005D6CBA" w:rsidRPr="00A848D5">
        <w:rPr>
          <w:spacing w:val="-5"/>
          <w:shd w:val="clear" w:color="auto" w:fill="FFFFFF"/>
        </w:rPr>
        <w:t xml:space="preserve">de </w:t>
      </w:r>
      <w:r w:rsidR="005D6CBA" w:rsidRPr="00A848D5">
        <w:t>este acuerdo a</w:t>
      </w:r>
      <w:r w:rsidR="005D6CBA" w:rsidRPr="00A848D5">
        <w:rPr>
          <w:spacing w:val="-3"/>
        </w:rPr>
        <w:t xml:space="preserve"> </w:t>
      </w:r>
      <w:r w:rsidR="005D6CBA" w:rsidRPr="00A848D5">
        <w:t>la</w:t>
      </w:r>
      <w:r w:rsidR="005D6CBA" w:rsidRPr="00A848D5">
        <w:rPr>
          <w:spacing w:val="-3"/>
        </w:rPr>
        <w:t xml:space="preserve"> </w:t>
      </w:r>
      <w:r w:rsidR="005D6CBA" w:rsidRPr="00A848D5">
        <w:t>señora</w:t>
      </w:r>
      <w:r w:rsidR="005D6CBA" w:rsidRPr="00A848D5">
        <w:rPr>
          <w:spacing w:val="-3"/>
        </w:rPr>
        <w:t xml:space="preserve"> </w:t>
      </w:r>
      <w:r w:rsidR="005D6CBA" w:rsidRPr="00A848D5">
        <w:t xml:space="preserve">Ivannia Valverde Guevara, directora del Archivo Nacional; </w:t>
      </w:r>
      <w:r w:rsidR="005D6CBA">
        <w:t xml:space="preserve">al señor </w:t>
      </w:r>
      <w:r w:rsidR="005D6CBA">
        <w:rPr>
          <w:rFonts w:eastAsia="Arial"/>
        </w:rPr>
        <w:t>Ricardo Badilla Marín, secretario del CISED de la Promotora Costarricense de Innovación e Investigación</w:t>
      </w:r>
      <w:r w:rsidR="005D6CBA" w:rsidRPr="00A848D5">
        <w:rPr>
          <w:shd w:val="clear" w:color="auto" w:fill="FFFFFF"/>
        </w:rPr>
        <w:t xml:space="preserve"> </w:t>
      </w:r>
      <w:r w:rsidR="005D6CBA" w:rsidRPr="00A848D5">
        <w:t>y al expediente de valoración documental</w:t>
      </w:r>
      <w:r w:rsidR="005D6CBA">
        <w:t xml:space="preserve"> de</w:t>
      </w:r>
      <w:r w:rsidR="00085847">
        <w:t xml:space="preserve">l Ministerio de Vivienda y Asentamientos Humanos </w:t>
      </w:r>
      <w:r w:rsidR="005D6CBA" w:rsidRPr="00A848D5">
        <w:t>T-</w:t>
      </w:r>
      <w:r w:rsidR="005D6CBA">
        <w:t>0</w:t>
      </w:r>
      <w:r w:rsidR="00BD0F26">
        <w:t>7</w:t>
      </w:r>
      <w:r w:rsidR="005D6CBA" w:rsidRPr="00A848D5">
        <w:t>-202</w:t>
      </w:r>
      <w:r w:rsidR="005D6CBA">
        <w:t>6</w:t>
      </w:r>
      <w:r w:rsidR="005D6CBA" w:rsidRPr="00A848D5">
        <w:t xml:space="preserve">, que custodia esta Comisión. </w:t>
      </w:r>
      <w:r w:rsidR="005D6CBA" w:rsidRPr="00055F29">
        <w:rPr>
          <w:b/>
          <w:bCs/>
        </w:rPr>
        <w:t>ACUERDO FIRME</w:t>
      </w:r>
      <w:r w:rsidR="005D6CBA" w:rsidRPr="00727308">
        <w:t>. -----------------</w:t>
      </w:r>
      <w:r w:rsidR="00BD0F26">
        <w:t>--------------------------------------------------</w:t>
      </w:r>
      <w:r w:rsidR="003F0C89">
        <w:t>---------</w:t>
      </w:r>
    </w:p>
    <w:bookmarkEnd w:id="3"/>
    <w:p w14:paraId="37461B3A" w14:textId="1972A00F" w:rsidR="00E01CBB" w:rsidRPr="00EA46E1" w:rsidRDefault="00E01CBB" w:rsidP="00E01CBB">
      <w:pPr>
        <w:pStyle w:val="Default"/>
        <w:shd w:val="clear" w:color="auto" w:fill="FFFFFF" w:themeFill="background1"/>
        <w:spacing w:before="120" w:after="120" w:line="460" w:lineRule="exact"/>
        <w:jc w:val="both"/>
        <w:rPr>
          <w:rFonts w:eastAsia="Arial"/>
          <w:color w:val="auto"/>
          <w:lang w:val="es-ES"/>
        </w:rPr>
      </w:pPr>
      <w:r w:rsidRPr="00C02711">
        <w:rPr>
          <w:rFonts w:eastAsia="Arial"/>
          <w:b/>
          <w:bCs/>
          <w:color w:val="auto"/>
          <w:lang w:val="es-ES"/>
        </w:rPr>
        <w:t xml:space="preserve">CAPITULO IV. LECTURA, COMENTARIO, MODIFICACIONES Y APROBACIONES DE LAS SIGUIENTES VALORACIONES </w:t>
      </w:r>
      <w:r w:rsidR="00EA46E1" w:rsidRPr="00C02711">
        <w:rPr>
          <w:rFonts w:eastAsia="Arial"/>
          <w:b/>
          <w:bCs/>
          <w:color w:val="auto"/>
          <w:lang w:val="es-ES"/>
        </w:rPr>
        <w:t>DOCUMENTALES</w:t>
      </w:r>
      <w:r w:rsidR="00EA46E1" w:rsidRPr="00EA46E1">
        <w:rPr>
          <w:rFonts w:eastAsia="Arial"/>
          <w:color w:val="auto"/>
          <w:lang w:val="es-ES"/>
        </w:rPr>
        <w:t>. --------------------------------------</w:t>
      </w:r>
    </w:p>
    <w:p w14:paraId="421D22E7" w14:textId="38B3A784" w:rsidR="00836382" w:rsidRPr="00FD21EE" w:rsidRDefault="00E01CBB" w:rsidP="00836382">
      <w:pPr>
        <w:shd w:val="clear" w:color="auto" w:fill="FFFFFF" w:themeFill="background1"/>
        <w:spacing w:line="460" w:lineRule="exact"/>
        <w:jc w:val="both"/>
        <w:rPr>
          <w:lang w:val="es-CR"/>
        </w:rPr>
      </w:pPr>
      <w:r w:rsidRPr="00EA46E1">
        <w:rPr>
          <w:rFonts w:eastAsia="Arial"/>
          <w:b/>
          <w:bCs/>
        </w:rPr>
        <w:t>ARTICULO 10.</w:t>
      </w:r>
      <w:r w:rsidRPr="00EA46E1">
        <w:rPr>
          <w:rFonts w:eastAsia="Arial"/>
        </w:rPr>
        <w:t xml:space="preserve"> </w:t>
      </w:r>
      <w:r w:rsidRPr="00EA46E1">
        <w:rPr>
          <w:rFonts w:eastAsia="Arial"/>
          <w:b/>
          <w:bCs/>
        </w:rPr>
        <w:t>INFORME-DGAN-DSAE-STA-001-2026.</w:t>
      </w:r>
      <w:r w:rsidRPr="00EA46E1">
        <w:rPr>
          <w:rFonts w:eastAsia="Arial"/>
        </w:rPr>
        <w:t> Asunto</w:t>
      </w:r>
      <w:r w:rsidRPr="009F4163">
        <w:rPr>
          <w:rFonts w:eastAsia="Arial"/>
        </w:rPr>
        <w:t xml:space="preserve">: </w:t>
      </w:r>
      <w:r>
        <w:rPr>
          <w:rFonts w:eastAsia="Arial"/>
        </w:rPr>
        <w:t xml:space="preserve">tablas de plazos </w:t>
      </w:r>
      <w:r w:rsidRPr="00F53488">
        <w:rPr>
          <w:rFonts w:eastAsia="Arial"/>
        </w:rPr>
        <w:t>correspondiente a los subfondos de</w:t>
      </w:r>
      <w:r w:rsidRPr="00F53488">
        <w:t xml:space="preserve"> Departamento de Verificación de Origen de la Dirección de Fiscalización de la Dirección General de Aduanas, Departamento de Denuncias Operativos Especiales de la  Dirección de Fiscalización de la Dirección General de Aduanas, Departamento de Fiscalización Externa de la Dirección de Fiscalización de la  Dirección General de Aduanas</w:t>
      </w:r>
      <w:r>
        <w:t>,</w:t>
      </w:r>
      <w:r w:rsidRPr="00F53488">
        <w:t> Departamento de Fiscalización Interna de la  Dirección de Fiscalización de la Dirección General de Aduanas</w:t>
      </w:r>
      <w:r>
        <w:t xml:space="preserve">, </w:t>
      </w:r>
      <w:r w:rsidRPr="00F53488">
        <w:t xml:space="preserve">Departamento Laboratorio Aduanero y Estudios Especiales de la Dirección de Fiscalización de la Dirección General de Aduanas, Subdirección de la Policía de Control Fiscal, Departamento de Investigaciones de la  Policía de Control Fiscal, División Logística y Planificación de la Policía de Control Fiscal, Departamento de Recopilación </w:t>
      </w:r>
      <w:r w:rsidRPr="00F53488">
        <w:lastRenderedPageBreak/>
        <w:t>de la División de Inteligencia de la Policial de Control Fiscal,  Departamento de Análisis de la División de Inteligencia de la Policía de Control de Fiscal, División de Inteligencia de la Policía de Control Fiscal, División Técnico Jurídico de la Policía de Control Fiscal, Departamento de Asesoría Legal de la División  Jurídico de la Policía de Control Fiscal, Departamento de Asesoría Técnica de la División Técnico Jurídico de la  Policía de Control Fiscal</w:t>
      </w:r>
      <w:r>
        <w:t xml:space="preserve"> </w:t>
      </w:r>
      <w:r>
        <w:rPr>
          <w:rFonts w:eastAsia="Arial"/>
        </w:rPr>
        <w:t xml:space="preserve">del Ministerio de Hacienda. </w:t>
      </w:r>
      <w:r w:rsidRPr="009F4163">
        <w:rPr>
          <w:rFonts w:eastAsia="Arial"/>
        </w:rPr>
        <w:t>Convocad</w:t>
      </w:r>
      <w:r>
        <w:rPr>
          <w:rFonts w:eastAsia="Arial"/>
        </w:rPr>
        <w:t>a</w:t>
      </w:r>
      <w:r w:rsidRPr="009F4163">
        <w:rPr>
          <w:rFonts w:eastAsia="Arial"/>
        </w:rPr>
        <w:t xml:space="preserve">s: </w:t>
      </w:r>
      <w:r>
        <w:rPr>
          <w:rFonts w:eastAsia="Arial"/>
        </w:rPr>
        <w:t>la señora Vanessa Alvarado Valverde</w:t>
      </w:r>
      <w:r w:rsidRPr="009F4163">
        <w:rPr>
          <w:rFonts w:eastAsia="Arial"/>
        </w:rPr>
        <w:t xml:space="preserve">, </w:t>
      </w:r>
      <w:r>
        <w:rPr>
          <w:rFonts w:eastAsia="Arial"/>
        </w:rPr>
        <w:t>secretaria</w:t>
      </w:r>
      <w:r w:rsidRPr="009F4163">
        <w:rPr>
          <w:rFonts w:eastAsia="Arial"/>
        </w:rPr>
        <w:t xml:space="preserve"> CISED del </w:t>
      </w:r>
      <w:r>
        <w:rPr>
          <w:rFonts w:eastAsia="Arial"/>
        </w:rPr>
        <w:t>Ministerio de Hacienda</w:t>
      </w:r>
      <w:r w:rsidRPr="009F4163">
        <w:rPr>
          <w:rFonts w:eastAsia="Arial"/>
        </w:rPr>
        <w:t xml:space="preserve"> y la señora </w:t>
      </w:r>
      <w:r>
        <w:rPr>
          <w:rFonts w:eastAsia="Arial"/>
        </w:rPr>
        <w:t xml:space="preserve">Camila Carreras </w:t>
      </w:r>
      <w:r w:rsidR="00AE38E8">
        <w:rPr>
          <w:rFonts w:eastAsia="Arial"/>
          <w:iCs w:val="0"/>
        </w:rPr>
        <w:t>Herrero</w:t>
      </w:r>
      <w:r w:rsidRPr="009F4163">
        <w:rPr>
          <w:rFonts w:eastAsia="Arial"/>
        </w:rPr>
        <w:t>, profesional 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rPr>
        <w:t>ISED</w:t>
      </w:r>
      <w:r w:rsidRPr="009F4163">
        <w:rPr>
          <w:rFonts w:eastAsia="Arial"/>
        </w:rPr>
        <w:t xml:space="preserve">) del </w:t>
      </w:r>
      <w:r>
        <w:rPr>
          <w:rFonts w:eastAsia="Arial"/>
        </w:rPr>
        <w:t>Ministerio de Hacienda</w:t>
      </w:r>
      <w:r w:rsidRPr="009F4163">
        <w:rPr>
          <w:rFonts w:eastAsia="Arial"/>
        </w:rPr>
        <w:t>, el cual corresponde al trámite n°</w:t>
      </w:r>
      <w:r>
        <w:rPr>
          <w:rFonts w:eastAsia="Arial"/>
        </w:rPr>
        <w:t>29</w:t>
      </w:r>
      <w:r w:rsidRPr="009F4163">
        <w:rPr>
          <w:rFonts w:eastAsia="Arial"/>
        </w:rPr>
        <w:t xml:space="preserve"> -2025</w:t>
      </w:r>
      <w:r w:rsidRPr="007E39D4">
        <w:rPr>
          <w:rFonts w:eastAsia="Arial"/>
        </w:rPr>
        <w:t xml:space="preserve">. </w:t>
      </w:r>
      <w:r w:rsidR="00B47C57" w:rsidRPr="007E39D4">
        <w:rPr>
          <w:rFonts w:eastAsia="Arial"/>
        </w:rPr>
        <w:t>Al ser la</w:t>
      </w:r>
      <w:r w:rsidR="007E39D4" w:rsidRPr="007E39D4">
        <w:rPr>
          <w:rFonts w:eastAsia="Arial"/>
        </w:rPr>
        <w:t xml:space="preserve">s nueve horas </w:t>
      </w:r>
      <w:r w:rsidR="007E39D4">
        <w:rPr>
          <w:rFonts w:eastAsia="Arial"/>
        </w:rPr>
        <w:t>con</w:t>
      </w:r>
      <w:r w:rsidR="007E39D4" w:rsidRPr="007E39D4">
        <w:rPr>
          <w:rFonts w:eastAsia="Arial"/>
        </w:rPr>
        <w:t xml:space="preserve"> nueve minutos</w:t>
      </w:r>
      <w:r w:rsidR="007E39D4">
        <w:rPr>
          <w:rFonts w:eastAsia="Arial"/>
        </w:rPr>
        <w:t xml:space="preserve">, ingresan las señoras Vanessa Alvarado Valverde y la señora Camila Carreras Herrero. </w:t>
      </w:r>
      <w:r w:rsidR="00836382" w:rsidRPr="00FD21EE">
        <w:rPr>
          <w:lang w:val="es-CR"/>
        </w:rPr>
        <w:t>La señora Carreras Herrero procede a dar lectura del informe y señala que, mediante el oficio MH</w:t>
      </w:r>
      <w:r w:rsidR="00836382" w:rsidRPr="00FD21EE">
        <w:rPr>
          <w:lang w:val="es-CR"/>
        </w:rPr>
        <w:noBreakHyphen/>
      </w:r>
      <w:r w:rsidR="00836382">
        <w:rPr>
          <w:lang w:val="es-CR"/>
        </w:rPr>
        <w:t>C</w:t>
      </w:r>
      <w:r w:rsidR="00836382" w:rsidRPr="00FD21EE">
        <w:rPr>
          <w:lang w:val="es-CR"/>
        </w:rPr>
        <w:t>ISE</w:t>
      </w:r>
      <w:r w:rsidR="00836382">
        <w:rPr>
          <w:lang w:val="es-CR"/>
        </w:rPr>
        <w:t>D</w:t>
      </w:r>
      <w:r w:rsidR="00836382" w:rsidRPr="00FD21EE">
        <w:rPr>
          <w:lang w:val="es-CR"/>
        </w:rPr>
        <w:noBreakHyphen/>
        <w:t>OF</w:t>
      </w:r>
      <w:r w:rsidR="00836382" w:rsidRPr="00FD21EE">
        <w:rPr>
          <w:lang w:val="es-CR"/>
        </w:rPr>
        <w:noBreakHyphen/>
        <w:t>0013</w:t>
      </w:r>
      <w:r w:rsidR="00836382" w:rsidRPr="00FD21EE">
        <w:rPr>
          <w:lang w:val="es-CR"/>
        </w:rPr>
        <w:noBreakHyphen/>
        <w:t>2025 del 19 de agosto de 2025, la señora Vanessa Alvarado Valverde, secretaria del Comité Institucional de Selección y Eliminación de Documentos del Ministerio de Hacienda, sometió a conocimiento de la Comisión Nacional de Selección y Eliminación de Documentos un total de quince (15) tablas de plazos de conservación y eliminación de documentos, correspondientes a diversos subfondos institucionales.</w:t>
      </w:r>
      <w:r w:rsidR="001F5791">
        <w:rPr>
          <w:lang w:val="es-CR"/>
        </w:rPr>
        <w:t xml:space="preserve"> </w:t>
      </w:r>
      <w:r w:rsidR="00836382" w:rsidRPr="00FD21EE">
        <w:rPr>
          <w:lang w:val="es-CR"/>
        </w:rPr>
        <w:t>Indica que, dentro de la Dirección de Fiscalización de Aduanas, se presentaron las tablas del Departamento de Fiscalización Externa, Fiscalización Interna y Laboratorio Aduanero y Estudios Especiales. Asimismo, se remitieron las tablas del Departamento de Denuncias y Operativos Especiales, Departamento de Origen, y aquellas vinculadas con la Dirección General de la Policía de Control Fiscal, incluyendo la Subdirección de la Policía de Control Fiscal, la Dirección de Inteligencia, el Departamento de Análisis, el Departamento de Recopilación y Tratamiento de la Información, la Dirección Técnico</w:t>
      </w:r>
      <w:r w:rsidR="00836382" w:rsidRPr="00FD21EE">
        <w:rPr>
          <w:lang w:val="es-CR"/>
        </w:rPr>
        <w:noBreakHyphen/>
        <w:t>Jurídica, el Departamento de Asesoría Legal, el Departamento de Asesoría Técnica, la Dirección de Logística y Planificación, la Dirección de Operaciones, y el Departamento de Investigaciones.</w:t>
      </w:r>
      <w:r w:rsidR="001F5791">
        <w:rPr>
          <w:lang w:val="es-CR"/>
        </w:rPr>
        <w:t xml:space="preserve"> </w:t>
      </w:r>
      <w:r w:rsidR="00836382" w:rsidRPr="00FD21EE">
        <w:rPr>
          <w:lang w:val="es-CR"/>
        </w:rPr>
        <w:t xml:space="preserve">Señala que, en el punto 1.1 del informe, se incorpora la reseña histórica del Ministerio de Hacienda, mientras que en el punto 2 se expone la relación histórica </w:t>
      </w:r>
      <w:r w:rsidR="00836382" w:rsidRPr="00FD21EE">
        <w:rPr>
          <w:lang w:val="es-CR"/>
        </w:rPr>
        <w:lastRenderedPageBreak/>
        <w:t xml:space="preserve">entre la Comisión Nacional y dicho Ministerio, destacando que desde 1991 existe una vinculación continua en materia de valoración </w:t>
      </w:r>
      <w:r w:rsidR="003F0C89" w:rsidRPr="00FD21EE">
        <w:rPr>
          <w:lang w:val="es-CR"/>
        </w:rPr>
        <w:t>documental.</w:t>
      </w:r>
      <w:r w:rsidR="003F0C89">
        <w:rPr>
          <w:lang w:val="es-CR"/>
        </w:rPr>
        <w:t xml:space="preserve"> --------------------------------------</w:t>
      </w:r>
    </w:p>
    <w:p w14:paraId="45630266" w14:textId="698435F6" w:rsidR="00F8185C" w:rsidRPr="003F0C89" w:rsidRDefault="00836382" w:rsidP="003F0C89">
      <w:pPr>
        <w:shd w:val="clear" w:color="auto" w:fill="FFFFFF" w:themeFill="background1"/>
        <w:spacing w:line="460" w:lineRule="exact"/>
        <w:jc w:val="both"/>
      </w:pPr>
      <w:r w:rsidRPr="00FD21EE">
        <w:rPr>
          <w:lang w:val="es-CR"/>
        </w:rPr>
        <w:t>En cuanto a las consideraciones previas (punto 3 del informe), destaca que, como medida excepcional, la Comisión Nacional autorizó la tramitación de 15 tablas de plazos, a pesar de que el procedimiento ordinario contempla un máximo de 10. Esta decisión quedó respaldada en el acuerdo correspondiente emitido por la Comisión.</w:t>
      </w:r>
      <w:r w:rsidR="005468EE">
        <w:rPr>
          <w:lang w:val="es-CR"/>
        </w:rPr>
        <w:t xml:space="preserve"> </w:t>
      </w:r>
      <w:r w:rsidRPr="00FD21EE">
        <w:rPr>
          <w:lang w:val="es-CR"/>
        </w:rPr>
        <w:t>Posteriormente, en el punto 3.2 del informe, se detalla que mediante el oficio DGAN</w:t>
      </w:r>
      <w:r w:rsidRPr="00FD21EE">
        <w:rPr>
          <w:lang w:val="es-CR"/>
        </w:rPr>
        <w:noBreakHyphen/>
        <w:t>CNSED</w:t>
      </w:r>
      <w:r w:rsidRPr="00FD21EE">
        <w:rPr>
          <w:lang w:val="es-CR"/>
        </w:rPr>
        <w:noBreakHyphen/>
        <w:t>198</w:t>
      </w:r>
      <w:r w:rsidRPr="00FD21EE">
        <w:rPr>
          <w:lang w:val="es-CR"/>
        </w:rPr>
        <w:noBreakHyphen/>
        <w:t>2025, del 24 de noviembre de 2025, la Comisión Nacional formuló varias aclaraciones al CISED del Ministerio de Hacienda, las cuales fueron respondidas mediante el oficio CISED</w:t>
      </w:r>
      <w:r w:rsidRPr="00FD21EE">
        <w:rPr>
          <w:lang w:val="es-CR"/>
        </w:rPr>
        <w:noBreakHyphen/>
        <w:t>0011</w:t>
      </w:r>
      <w:r w:rsidRPr="00FD21EE">
        <w:rPr>
          <w:lang w:val="es-CR"/>
        </w:rPr>
        <w:noBreakHyphen/>
        <w:t>2025 del 8 de diciembre de 2025.</w:t>
      </w:r>
      <w:r w:rsidR="005468EE">
        <w:rPr>
          <w:lang w:val="es-CR"/>
        </w:rPr>
        <w:t xml:space="preserve"> </w:t>
      </w:r>
      <w:r w:rsidRPr="00FD21EE">
        <w:rPr>
          <w:lang w:val="es-CR"/>
        </w:rPr>
        <w:t>Dentro de las aclaraciones, se resalta que surgió una duda respecto al orden jerárquico del subfondo correspondiente al Departamento de Investigaciones, adscrito a la División de Operaciones de la Dirección General de la Policía de Control Fiscal. Al revisar expedientes anteriores, se constató que no existían tablas de plazos previas para dicha División, por lo que no era posible analizar la tabla presentada, dado que ello contravendría el instructivo de valoración documental que establece la obligación de presentar los subfondos siguiendo un orden jerárquico ascendente.</w:t>
      </w:r>
      <w:r w:rsidR="005468EE">
        <w:rPr>
          <w:lang w:val="es-CR"/>
        </w:rPr>
        <w:t xml:space="preserve"> </w:t>
      </w:r>
      <w:r w:rsidRPr="00FD21EE">
        <w:rPr>
          <w:lang w:val="es-CR"/>
        </w:rPr>
        <w:t>El informe señala que, tras realizar la consulta al CISED del Ministerio de Hacienda, este confirmó que efectivamente no se ha presentado la tabla de plazos de la División de Operaciones. En consecuencia, la tabla del Departamento de Investigaciones no fue analizada y se recomienda archivarla, hasta que la institución presente la tabla correspondiente a la División de Operaciones, tal como lo exige la normativa.</w:t>
      </w:r>
      <w:r>
        <w:rPr>
          <w:lang w:val="es-CR"/>
        </w:rPr>
        <w:t xml:space="preserve"> </w:t>
      </w:r>
      <w:r w:rsidRPr="00FD21EE">
        <w:rPr>
          <w:lang w:val="es-CR"/>
        </w:rPr>
        <w:t>Por su parte, se procedió al análisis de las otras catorce (14) tablas de plazos que sí cumplían con el orden jerárquico requerido.</w:t>
      </w:r>
      <w:r>
        <w:t xml:space="preserve"> </w:t>
      </w:r>
      <w:r w:rsidR="000D0184" w:rsidRPr="004515E5">
        <w:rPr>
          <w:lang w:val="es-CR"/>
        </w:rPr>
        <w:t xml:space="preserve">Seguidamente, se procede a presentar y dar lectura al cuadro que contiene las recomendaciones de las series documentales propuestas para ser declaradas con valor científico cultural. En este contexto, se destaca la consulta realizada a la señora Vanessa Alvarado Valverde respecto al formato de la serie documental denominada Fichas informativas, correspondiente al subfondo del Departamento de Denuncias y Operativos Especiales de la Dirección de Fiscalización de Aduanas, toda vez que, a partir de la lectura de su contenido, se interpretan como formularios. La señora Alvarado </w:t>
      </w:r>
      <w:r w:rsidR="000D0184" w:rsidRPr="004515E5">
        <w:rPr>
          <w:lang w:val="es-CR"/>
        </w:rPr>
        <w:lastRenderedPageBreak/>
        <w:t>Valverde aclara que, efectivamente, se trata de formularios y que, en este caso, se encuentran en formato PDF con firma digital. Esta misma aclaración se extiende a la serie documental del mismo nombre ubicada en el subfondo del Departamento de Verificación de Origen de la Dirección de Fiscalización de Aduanas, en la cual se confirma igualmente su naturaleza como formularios.</w:t>
      </w:r>
      <w:r w:rsidR="000D0184">
        <w:rPr>
          <w:lang w:val="es-CR"/>
        </w:rPr>
        <w:t xml:space="preserve"> </w:t>
      </w:r>
      <w:r w:rsidR="000D0184" w:rsidRPr="004515E5">
        <w:rPr>
          <w:lang w:val="es-CR"/>
        </w:rPr>
        <w:t>En relación con la serie Expedientes de Documentación Interna de Fiscalizaciones Aduaneras, perteneciente al subfondo del Departamento de Verificación de Origen de la Dirección de Fiscalización de Aduanas, la señora Alvarado Valverde indica que las fechas extremas correspondientes al soporte papel abarcan el período comprendido entre los años 2003 y 2024.</w:t>
      </w:r>
      <w:r w:rsidR="000D0184">
        <w:rPr>
          <w:lang w:val="es-CR"/>
        </w:rPr>
        <w:t xml:space="preserve"> </w:t>
      </w:r>
      <w:r w:rsidR="000D0184" w:rsidRPr="004515E5">
        <w:rPr>
          <w:lang w:val="es-CR"/>
        </w:rPr>
        <w:t>Asimismo, la señora Carreras Herrero formula una consulta a la señora Alvarado Valverde respecto a determinadas series documentales del subfondo de la Dirección (División) de Logística y Planificación, en particular en lo relativo a los Expedientes de la Contraloría General de la República, planteando si estos expedientes se refieren a temáticas de carácter sustantivo o facilitativo. Esta consulta se realiza debido a que la información brindada por el CISED del Ministerio de Hacienda mediante el oficio MH</w:t>
      </w:r>
      <w:r w:rsidR="000D0184" w:rsidRPr="004515E5">
        <w:rPr>
          <w:lang w:val="es-CR"/>
        </w:rPr>
        <w:noBreakHyphen/>
        <w:t>CISED</w:t>
      </w:r>
      <w:r w:rsidR="000D0184" w:rsidRPr="004515E5">
        <w:rPr>
          <w:lang w:val="es-CR"/>
        </w:rPr>
        <w:noBreakHyphen/>
        <w:t>OF</w:t>
      </w:r>
      <w:r w:rsidR="000D0184" w:rsidRPr="004515E5">
        <w:rPr>
          <w:lang w:val="es-CR"/>
        </w:rPr>
        <w:noBreakHyphen/>
        <w:t>0011</w:t>
      </w:r>
      <w:r w:rsidR="000D0184" w:rsidRPr="004515E5">
        <w:rPr>
          <w:lang w:val="es-CR"/>
        </w:rPr>
        <w:noBreakHyphen/>
        <w:t>2025, de fecha 8 de diciembre de 2025, resulta insuficiente para emitir una recomendación fundamentada sobre el posible valor científico cultural de dicha serie documental.</w:t>
      </w:r>
      <w:r w:rsidR="000D0184">
        <w:rPr>
          <w:lang w:val="es-CR"/>
        </w:rPr>
        <w:t xml:space="preserve"> </w:t>
      </w:r>
      <w:r w:rsidR="000D0184" w:rsidRPr="004515E5">
        <w:rPr>
          <w:lang w:val="es-CR"/>
        </w:rPr>
        <w:t>Ante esta consulta, la señora Alvarado Valverde responde que sí se trata de expedientes relevantes y que, tras consultarlo con sus compañeras, se concluye que estos contienen información de gran importancia, vinculada principalmente con eficiencias en la planificación y ejecución de los operativos, el seguimiento de los sujetos identificados en dichos operativos y la necesidad de fortalecer los controles en los planes se ejecutan.</w:t>
      </w:r>
      <w:r w:rsidR="000D0184">
        <w:rPr>
          <w:lang w:val="es-CR"/>
        </w:rPr>
        <w:t xml:space="preserve"> </w:t>
      </w:r>
      <w:r w:rsidR="000D0184" w:rsidRPr="004515E5">
        <w:rPr>
          <w:lang w:val="es-CR"/>
        </w:rPr>
        <w:t xml:space="preserve">La señora Carreras Herrero manifiesta que, con base en su revisión de las declaratorias históricas del Ministerio de Hacienda, ha identificado la ausencia de declaratorias que reflejen de forma más directa el quehacer sustantivo de la institución, particularmente en lo relacionado con la Policía de Control Fiscal. Por ello, considera relevante rescatar y conservar esta documentación, en tanto evidencia el trabajo cotidiano del Ministerio en esta materia. Agrega que resulta complejo ubicar adecuadamente esta serie dentro de la Contraloría General de la República, por lo que estima más pertinente su conservación en el Ministerio de Hacienda, especialmente al </w:t>
      </w:r>
      <w:r w:rsidR="000D0184" w:rsidRPr="004515E5">
        <w:rPr>
          <w:lang w:val="es-CR"/>
        </w:rPr>
        <w:lastRenderedPageBreak/>
        <w:t>reflejar aspectos asociados al trabajo operativo, la eficiencia institucional y el esfuerzo del Estado por fortalecer el control fiscal aduanero.</w:t>
      </w:r>
      <w:r w:rsidR="000D0184">
        <w:rPr>
          <w:lang w:val="es-CR"/>
        </w:rPr>
        <w:t xml:space="preserve"> </w:t>
      </w:r>
      <w:r w:rsidR="000D0184" w:rsidRPr="004515E5">
        <w:rPr>
          <w:lang w:val="es-CR"/>
        </w:rPr>
        <w:t>La señora Sanz consulta a la señora Alvarado Valverde si dichos expedientes de la Contraloría incluyen los informes emitidos por ese órgano, a lo cual esta responde afirmativamente.</w:t>
      </w:r>
      <w:r w:rsidR="000D0184">
        <w:rPr>
          <w:lang w:val="es-CR"/>
        </w:rPr>
        <w:t xml:space="preserve"> </w:t>
      </w:r>
      <w:r w:rsidR="000D0184" w:rsidRPr="004515E5">
        <w:rPr>
          <w:lang w:val="es-CR"/>
        </w:rPr>
        <w:t>De igual manera, en relación con la serie documental Expediente Programa Unidad de Control de Contenedores, se consulta si el tráfico ilícito al que hace referencia corresponde al tráfico de mercaderías o al de drogas. La señora Alvarado Valverde aclara que se trata de tráfico ilícito de mercaderías, a partir de lo cual la señora Carreras Herrero indica que recomendaría otorgar valor científico cultural a esta serie documental, en tanto está vinculada con la detección de dicho tipo de ilícitos.</w:t>
      </w:r>
      <w:r w:rsidR="000D0184">
        <w:rPr>
          <w:lang w:val="es-CR"/>
        </w:rPr>
        <w:t xml:space="preserve"> </w:t>
      </w:r>
      <w:r w:rsidR="000D0184" w:rsidRPr="004515E5">
        <w:rPr>
          <w:lang w:val="es-CR"/>
        </w:rPr>
        <w:t>Finalmente, en lo referente al subfondo del Departamento de Investigaciones de la Dirección de Operaciones, mencionado en las consideraciones previas, se indica que dicha tabla de plazos no fue analizada, debido a que el CISED del Ministerio de Hacienda no ha remitido la Tabla de Plazos de la Dirección (División) de Operaciones de la Dirección General de la Policía de Control Fiscal. Esta omisión contraviene lo dispuesto en el Instructivo para la presentación de trámites de valoración documental ante la Comisión Nacional de Selección y Eliminación de Documentos (CNSED), el cual establece como requisito la presentación de las tablas de plazos en orden jerárquico, iniciando por las dependencias de mayor rango, conforme a la Resolución CNSED</w:t>
      </w:r>
      <w:r w:rsidR="000D0184" w:rsidRPr="004515E5">
        <w:rPr>
          <w:lang w:val="es-CR"/>
        </w:rPr>
        <w:noBreakHyphen/>
        <w:t>01</w:t>
      </w:r>
      <w:r w:rsidR="000D0184" w:rsidRPr="004515E5">
        <w:rPr>
          <w:lang w:val="es-CR"/>
        </w:rPr>
        <w:noBreakHyphen/>
        <w:t xml:space="preserve">2018, publicada en </w:t>
      </w:r>
      <w:r w:rsidR="000D0184" w:rsidRPr="004515E5">
        <w:rPr>
          <w:i/>
          <w:lang w:val="es-CR"/>
        </w:rPr>
        <w:t>La Gaceta</w:t>
      </w:r>
      <w:r w:rsidR="000D0184" w:rsidRPr="004515E5">
        <w:rPr>
          <w:lang w:val="es-CR"/>
        </w:rPr>
        <w:t xml:space="preserve"> </w:t>
      </w:r>
      <w:proofErr w:type="spellStart"/>
      <w:r w:rsidR="000D0184" w:rsidRPr="004515E5">
        <w:rPr>
          <w:lang w:val="es-CR"/>
        </w:rPr>
        <w:t>n.°</w:t>
      </w:r>
      <w:proofErr w:type="spellEnd"/>
      <w:r w:rsidR="000D0184" w:rsidRPr="004515E5">
        <w:rPr>
          <w:lang w:val="es-CR"/>
        </w:rPr>
        <w:t xml:space="preserve"> 206 del 7 de noviembre de 2018. En virtud de lo anterior, se dispone lo </w:t>
      </w:r>
      <w:r w:rsidR="003F0C89" w:rsidRPr="004515E5">
        <w:rPr>
          <w:lang w:val="es-CR"/>
        </w:rPr>
        <w:t>siguiente:</w:t>
      </w:r>
      <w:r w:rsidR="003F0C89">
        <w:rPr>
          <w:lang w:val="es-CR"/>
        </w:rPr>
        <w:t xml:space="preserve"> -------------------------------------------</w:t>
      </w:r>
      <w:r w:rsidR="003000C9" w:rsidRPr="003000C9">
        <w:rPr>
          <w:b/>
          <w:bCs/>
        </w:rPr>
        <w:t>ACUERDO 10.</w:t>
      </w:r>
      <w:r w:rsidR="008520AA">
        <w:rPr>
          <w:b/>
          <w:bCs/>
        </w:rPr>
        <w:t>1</w:t>
      </w:r>
      <w:r w:rsidR="005C50E3" w:rsidRPr="005C50E3">
        <w:t xml:space="preserve"> Comunicar a</w:t>
      </w:r>
      <w:r w:rsidR="005C50E3">
        <w:t xml:space="preserve"> </w:t>
      </w:r>
      <w:r w:rsidR="005C50E3" w:rsidRPr="005C50E3">
        <w:t>l</w:t>
      </w:r>
      <w:r w:rsidR="005C50E3">
        <w:t>a</w:t>
      </w:r>
      <w:r w:rsidR="005C50E3" w:rsidRPr="005C50E3">
        <w:t xml:space="preserve"> señor</w:t>
      </w:r>
      <w:r w:rsidR="005C50E3">
        <w:t>a</w:t>
      </w:r>
      <w:r w:rsidR="005C50E3" w:rsidRPr="005C50E3">
        <w:t xml:space="preserve"> </w:t>
      </w:r>
      <w:r w:rsidR="005C50E3">
        <w:t>Vanessa Alvarado Valverde</w:t>
      </w:r>
      <w:r w:rsidR="005C50E3" w:rsidRPr="005C50E3">
        <w:t xml:space="preserve">, </w:t>
      </w:r>
      <w:r w:rsidR="001A7907">
        <w:t>secretaria del</w:t>
      </w:r>
      <w:r w:rsidR="005C50E3" w:rsidRPr="005C50E3">
        <w:t xml:space="preserve"> CISED del Ministerio </w:t>
      </w:r>
      <w:r w:rsidR="001A7907">
        <w:t>de Hacienda</w:t>
      </w:r>
      <w:r w:rsidR="005C50E3" w:rsidRPr="005C50E3">
        <w:t xml:space="preserve"> que esta Comisión conoció el INFORME-DGAN-DSAE-STA-</w:t>
      </w:r>
      <w:r w:rsidR="001A7907">
        <w:t>007</w:t>
      </w:r>
      <w:r w:rsidR="005C50E3" w:rsidRPr="005C50E3">
        <w:t>-202</w:t>
      </w:r>
      <w:r w:rsidR="001A7907">
        <w:t>6</w:t>
      </w:r>
      <w:r w:rsidR="005C50E3" w:rsidRPr="005C50E3">
        <w:t>, por medio del cual se presenta</w:t>
      </w:r>
      <w:r w:rsidR="001A7907">
        <w:t xml:space="preserve">n las tablas de plazos de los </w:t>
      </w:r>
      <w:r w:rsidR="005C50E3" w:rsidRPr="005C50E3">
        <w:t xml:space="preserve"> </w:t>
      </w:r>
      <w:r w:rsidR="001A7907" w:rsidRPr="00F53488">
        <w:rPr>
          <w:rFonts w:eastAsia="Arial"/>
        </w:rPr>
        <w:t>subfondos de</w:t>
      </w:r>
      <w:r w:rsidR="001A7907" w:rsidRPr="00F53488">
        <w:t xml:space="preserve"> Departamento de Verificación de Origen de la Dirección de Fiscalización de la Dirección General de Aduanas, Departamento de Denuncias Operativos Especiales de la  Dirección de Fiscalización de la Dirección General de Aduanas, Departamento de Fiscalización Externa de la Dirección de Fiscalización de la  Dirección General de Aduanas</w:t>
      </w:r>
      <w:r w:rsidR="001A7907">
        <w:t>,</w:t>
      </w:r>
      <w:r w:rsidR="001A7907" w:rsidRPr="00F53488">
        <w:t> Departamento de Fiscalización Interna de la  Dirección de Fiscalización de la Dirección General de Aduanas</w:t>
      </w:r>
      <w:r w:rsidR="001A7907">
        <w:t xml:space="preserve">, </w:t>
      </w:r>
      <w:r w:rsidR="001A7907" w:rsidRPr="00F53488">
        <w:t xml:space="preserve">Departamento Laboratorio Aduanero y Estudios Especiales de la Dirección de Fiscalización de la Dirección General de Aduanas, </w:t>
      </w:r>
      <w:r w:rsidR="001A7907" w:rsidRPr="00F53488">
        <w:lastRenderedPageBreak/>
        <w:t>Subdirección de la Policía de Control Fiscal, Departamento de Investigaciones de la  Policía de Control Fiscal, División Logística y Planificación de la Policía de Control Fiscal, Departamento de Recopilación de la División de Inteligencia de la Policial de Control Fiscal,  Departamento de Análisis de la División de Inteligencia de la Policía de Control de Fiscal, División de Inteligencia de la Policía de Control Fiscal, División Técnico Jurídico de la Policía de Control Fiscal, Departamento de Asesoría Legal de la División  Jurídico de la Policía de Control Fiscal, Departamento de Asesoría Técnica de la División Técnico Jurídico de la  Policía de Control Fiscal</w:t>
      </w:r>
      <w:r w:rsidR="001A7907">
        <w:t xml:space="preserve"> </w:t>
      </w:r>
      <w:r w:rsidR="001A7907">
        <w:rPr>
          <w:rFonts w:eastAsia="Arial"/>
        </w:rPr>
        <w:t xml:space="preserve">del Ministerio de Hacienda. Con un total de </w:t>
      </w:r>
      <w:r w:rsidR="00B47092">
        <w:rPr>
          <w:rFonts w:eastAsia="Arial"/>
        </w:rPr>
        <w:t xml:space="preserve">189 series documentales. En este acto se </w:t>
      </w:r>
      <w:r w:rsidR="00DD1F62">
        <w:rPr>
          <w:rFonts w:eastAsia="Arial"/>
        </w:rPr>
        <w:t>declaran las siguientes series documentales:</w:t>
      </w:r>
      <w:r w:rsidR="00F8185C" w:rsidRPr="00F8185C">
        <w:rPr>
          <w:rFonts w:eastAsia="Arial"/>
          <w:iCs w:val="0"/>
        </w:rPr>
        <w:t xml:space="preserve"> </w:t>
      </w:r>
      <w:r w:rsidR="00F8185C" w:rsidRPr="00D463A5">
        <w:rPr>
          <w:rFonts w:eastAsia="Arial"/>
        </w:rPr>
        <w:t>--------------------------------------</w:t>
      </w:r>
      <w:r w:rsidR="00F8185C">
        <w:rPr>
          <w:rFonts w:eastAsia="Arial"/>
        </w:rPr>
        <w:t>-----------------------------------------------------------------------------------------------------------------------------------------------------------------------------------------------------------------------------------------------------------------------------------------------------------------------------------------------------------------------------------------------------------------</w:t>
      </w:r>
    </w:p>
    <w:p w14:paraId="025FE477" w14:textId="0BD54044" w:rsidR="00F8185C" w:rsidRPr="00F8185C" w:rsidRDefault="00F8185C" w:rsidP="00F8185C">
      <w:pPr>
        <w:pStyle w:val="Default"/>
        <w:shd w:val="clear" w:color="auto" w:fill="FFFFFF" w:themeFill="background1"/>
        <w:spacing w:before="120" w:after="120" w:line="460" w:lineRule="exact"/>
        <w:jc w:val="both"/>
        <w:rPr>
          <w:rFonts w:eastAsia="Arial"/>
          <w:iCs/>
          <w:color w:val="auto"/>
          <w:lang w:val="es-ES"/>
        </w:rPr>
        <w:sectPr w:rsidR="00F8185C" w:rsidRPr="00F8185C" w:rsidSect="00F8185C">
          <w:headerReference w:type="default" r:id="rId8"/>
          <w:footerReference w:type="default" r:id="rId9"/>
          <w:pgSz w:w="12240" w:h="15840" w:code="1"/>
          <w:pgMar w:top="1168" w:right="1440" w:bottom="811" w:left="1440" w:header="709" w:footer="709" w:gutter="0"/>
          <w:cols w:space="708"/>
          <w:docGrid w:linePitch="360"/>
        </w:sectPr>
      </w:pPr>
      <w:r>
        <w:rPr>
          <w:rFonts w:eastAsia="Arial"/>
          <w:iCs/>
          <w:color w:val="auto"/>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
        <w:gridCol w:w="1360"/>
        <w:gridCol w:w="850"/>
        <w:gridCol w:w="1136"/>
        <w:gridCol w:w="1839"/>
        <w:gridCol w:w="751"/>
        <w:gridCol w:w="668"/>
        <w:gridCol w:w="784"/>
        <w:gridCol w:w="776"/>
        <w:gridCol w:w="1202"/>
        <w:gridCol w:w="784"/>
        <w:gridCol w:w="568"/>
        <w:gridCol w:w="709"/>
        <w:gridCol w:w="1806"/>
      </w:tblGrid>
      <w:tr w:rsidR="00E072A0" w:rsidRPr="00AB7D58" w14:paraId="56686F04" w14:textId="77777777" w:rsidTr="006049E5">
        <w:trPr>
          <w:trHeight w:val="1120"/>
        </w:trPr>
        <w:tc>
          <w:tcPr>
            <w:tcW w:w="5000" w:type="pct"/>
            <w:gridSpan w:val="14"/>
            <w:hideMark/>
          </w:tcPr>
          <w:p w14:paraId="226D4E7A" w14:textId="77777777" w:rsidR="00E072A0" w:rsidRPr="00AB7D58" w:rsidRDefault="00E072A0" w:rsidP="006049E5">
            <w:pPr>
              <w:jc w:val="center"/>
              <w:rPr>
                <w:b/>
                <w:bCs/>
                <w:sz w:val="22"/>
              </w:rPr>
            </w:pPr>
            <w:r w:rsidRPr="00AB7D58">
              <w:rPr>
                <w:b/>
                <w:bCs/>
                <w:sz w:val="22"/>
              </w:rPr>
              <w:lastRenderedPageBreak/>
              <w:br/>
            </w:r>
            <w:r w:rsidRPr="00BB27E5">
              <w:rPr>
                <w:b/>
                <w:bCs/>
                <w:sz w:val="22"/>
              </w:rPr>
              <w:t>Fondo: Ministerio de Hacienda</w:t>
            </w:r>
            <w:r w:rsidRPr="00AB7D58">
              <w:rPr>
                <w:b/>
                <w:bCs/>
                <w:sz w:val="22"/>
              </w:rPr>
              <w:t xml:space="preserve"> </w:t>
            </w:r>
          </w:p>
        </w:tc>
      </w:tr>
      <w:tr w:rsidR="00E072A0" w:rsidRPr="00AB7D58" w14:paraId="3499B368" w14:textId="77777777" w:rsidTr="006049E5">
        <w:trPr>
          <w:trHeight w:val="2969"/>
        </w:trPr>
        <w:tc>
          <w:tcPr>
            <w:tcW w:w="5000" w:type="pct"/>
            <w:gridSpan w:val="14"/>
            <w:hideMark/>
          </w:tcPr>
          <w:p w14:paraId="7F77DE57" w14:textId="77777777" w:rsidR="00E072A0" w:rsidRPr="00AB7D58" w:rsidRDefault="00E072A0" w:rsidP="006049E5">
            <w:pPr>
              <w:spacing w:after="240"/>
              <w:rPr>
                <w:b/>
                <w:bCs/>
                <w:sz w:val="22"/>
              </w:rPr>
            </w:pPr>
            <w:r w:rsidRPr="00AB7D58">
              <w:rPr>
                <w:b/>
                <w:bCs/>
                <w:sz w:val="22"/>
              </w:rPr>
              <w:t>1/</w:t>
            </w:r>
            <w:r w:rsidRPr="00AB7D58">
              <w:rPr>
                <w:sz w:val="22"/>
              </w:rPr>
              <w:br/>
            </w:r>
            <w:r w:rsidRPr="00AB7D58">
              <w:rPr>
                <w:sz w:val="22"/>
              </w:rPr>
              <w:br/>
              <w:t>Subfondo 1: Viceministro de Ingresos (*)</w:t>
            </w:r>
            <w:r w:rsidRPr="00AB7D58">
              <w:rPr>
                <w:sz w:val="22"/>
              </w:rPr>
              <w:br/>
              <w:t>Subfondo 2: Dirección (y Subdirección) General de Aduanas (*)</w:t>
            </w:r>
            <w:r w:rsidRPr="00AB7D58">
              <w:rPr>
                <w:sz w:val="22"/>
              </w:rPr>
              <w:br/>
              <w:t>Subfondo 3: Dirección de Fiscalización de Aduanas (*)</w:t>
            </w:r>
            <w:r w:rsidRPr="00AB7D58">
              <w:rPr>
                <w:sz w:val="22"/>
              </w:rPr>
              <w:br/>
            </w:r>
            <w:r w:rsidRPr="00AB7D58">
              <w:rPr>
                <w:b/>
                <w:bCs/>
                <w:sz w:val="22"/>
              </w:rPr>
              <w:t>Subfondo 4: Departamento de fiscalización externa</w:t>
            </w:r>
            <w:r w:rsidRPr="00AB7D58">
              <w:rPr>
                <w:b/>
                <w:bCs/>
                <w:sz w:val="22"/>
              </w:rPr>
              <w:br/>
            </w:r>
            <w:r w:rsidRPr="00AB7D58">
              <w:rPr>
                <w:b/>
                <w:bCs/>
                <w:sz w:val="22"/>
              </w:rPr>
              <w:br/>
              <w:t>Funciones:</w:t>
            </w:r>
            <w:r w:rsidRPr="00AB7D58">
              <w:rPr>
                <w:sz w:val="22"/>
              </w:rPr>
              <w:t xml:space="preserve"> le compete a este Departamento la revisión posterior de las actuaciones de los importadores y exportadores, a través de la realización de estudios e investigaciones a empresas de comercio exterior, incluyendo aquellas que se consideren de fraude complejo. Le corresponde también revisar en forma posterior las declaraciones, con el fin de verificar el cumplimiento de las obligaciones tributarias aduaneras y las demás normas que regulan el despacho de las mercancías.</w:t>
            </w:r>
          </w:p>
        </w:tc>
      </w:tr>
      <w:tr w:rsidR="00E072A0" w:rsidRPr="003D1147" w14:paraId="7A7CEE6C" w14:textId="77777777" w:rsidTr="006049E5">
        <w:trPr>
          <w:trHeight w:val="645"/>
        </w:trPr>
        <w:tc>
          <w:tcPr>
            <w:tcW w:w="223" w:type="pct"/>
            <w:vMerge w:val="restart"/>
            <w:shd w:val="clear" w:color="000000" w:fill="FFFFFF"/>
            <w:hideMark/>
          </w:tcPr>
          <w:p w14:paraId="078463BE" w14:textId="77777777" w:rsidR="00E072A0" w:rsidRPr="00AB7D58" w:rsidRDefault="00E072A0" w:rsidP="006049E5">
            <w:pPr>
              <w:jc w:val="center"/>
              <w:rPr>
                <w:b/>
                <w:bCs/>
                <w:sz w:val="20"/>
              </w:rPr>
            </w:pPr>
            <w:proofErr w:type="spellStart"/>
            <w:r w:rsidRPr="00AB7D58">
              <w:rPr>
                <w:b/>
                <w:bCs/>
                <w:sz w:val="20"/>
              </w:rPr>
              <w:t>Nº</w:t>
            </w:r>
            <w:proofErr w:type="spellEnd"/>
            <w:r w:rsidRPr="00AB7D58">
              <w:rPr>
                <w:b/>
                <w:bCs/>
                <w:sz w:val="20"/>
              </w:rPr>
              <w:t xml:space="preserve"> de orden</w:t>
            </w:r>
          </w:p>
        </w:tc>
        <w:tc>
          <w:tcPr>
            <w:tcW w:w="491" w:type="pct"/>
            <w:vMerge w:val="restart"/>
            <w:shd w:val="clear" w:color="000000" w:fill="FFFFFF"/>
            <w:hideMark/>
          </w:tcPr>
          <w:p w14:paraId="7CF32405" w14:textId="77777777" w:rsidR="00E072A0" w:rsidRPr="00AB7D58" w:rsidRDefault="00E072A0" w:rsidP="006049E5">
            <w:pPr>
              <w:jc w:val="center"/>
              <w:rPr>
                <w:b/>
                <w:bCs/>
                <w:sz w:val="20"/>
              </w:rPr>
            </w:pPr>
            <w:r w:rsidRPr="00AB7D58">
              <w:rPr>
                <w:b/>
                <w:bCs/>
                <w:sz w:val="20"/>
              </w:rPr>
              <w:t>Serie o tipo documental</w:t>
            </w:r>
          </w:p>
        </w:tc>
        <w:tc>
          <w:tcPr>
            <w:tcW w:w="307" w:type="pct"/>
            <w:vMerge w:val="restart"/>
            <w:shd w:val="clear" w:color="000000" w:fill="FFFFFF"/>
            <w:hideMark/>
          </w:tcPr>
          <w:p w14:paraId="16B9D645" w14:textId="77777777" w:rsidR="00E072A0" w:rsidRPr="00AB7D58" w:rsidRDefault="00E072A0" w:rsidP="006049E5">
            <w:pPr>
              <w:jc w:val="center"/>
              <w:rPr>
                <w:b/>
                <w:bCs/>
                <w:sz w:val="20"/>
              </w:rPr>
            </w:pPr>
            <w:r w:rsidRPr="00AB7D58">
              <w:rPr>
                <w:b/>
                <w:bCs/>
                <w:sz w:val="20"/>
              </w:rPr>
              <w:t>O/Copia?</w:t>
            </w:r>
          </w:p>
        </w:tc>
        <w:tc>
          <w:tcPr>
            <w:tcW w:w="410" w:type="pct"/>
            <w:vMerge w:val="restart"/>
            <w:shd w:val="clear" w:color="000000" w:fill="FFFFFF"/>
            <w:hideMark/>
          </w:tcPr>
          <w:p w14:paraId="725DD1AE" w14:textId="77777777" w:rsidR="00E072A0" w:rsidRPr="00AB7D58" w:rsidRDefault="00E072A0" w:rsidP="006049E5">
            <w:pPr>
              <w:jc w:val="center"/>
              <w:rPr>
                <w:b/>
                <w:bCs/>
                <w:sz w:val="20"/>
              </w:rPr>
            </w:pPr>
            <w:r w:rsidRPr="00AB7D58">
              <w:rPr>
                <w:b/>
                <w:bCs/>
                <w:sz w:val="20"/>
              </w:rPr>
              <w:t xml:space="preserve">Cuáles otras oficinas tienen esta serie. Señale a la par si es O </w:t>
            </w:r>
            <w:proofErr w:type="spellStart"/>
            <w:r w:rsidRPr="00AB7D58">
              <w:rPr>
                <w:b/>
                <w:bCs/>
                <w:sz w:val="20"/>
              </w:rPr>
              <w:t>o</w:t>
            </w:r>
            <w:proofErr w:type="spellEnd"/>
            <w:r w:rsidRPr="00AB7D58">
              <w:rPr>
                <w:b/>
                <w:bCs/>
                <w:sz w:val="20"/>
              </w:rPr>
              <w:t xml:space="preserve"> C</w:t>
            </w:r>
          </w:p>
        </w:tc>
        <w:tc>
          <w:tcPr>
            <w:tcW w:w="664" w:type="pct"/>
            <w:vMerge w:val="restart"/>
            <w:shd w:val="clear" w:color="000000" w:fill="FFFFFF"/>
            <w:hideMark/>
          </w:tcPr>
          <w:p w14:paraId="1441FE65" w14:textId="77777777" w:rsidR="00E072A0" w:rsidRPr="00AB7D58" w:rsidRDefault="00E072A0" w:rsidP="006049E5">
            <w:pPr>
              <w:jc w:val="center"/>
              <w:rPr>
                <w:b/>
                <w:bCs/>
                <w:sz w:val="20"/>
              </w:rPr>
            </w:pPr>
            <w:r w:rsidRPr="00AB7D58">
              <w:rPr>
                <w:b/>
                <w:bCs/>
                <w:sz w:val="20"/>
              </w:rPr>
              <w:t>Contenido</w:t>
            </w:r>
          </w:p>
        </w:tc>
        <w:tc>
          <w:tcPr>
            <w:tcW w:w="795" w:type="pct"/>
            <w:gridSpan w:val="3"/>
            <w:shd w:val="clear" w:color="000000" w:fill="FFFFFF"/>
            <w:hideMark/>
          </w:tcPr>
          <w:p w14:paraId="42C917AC" w14:textId="77777777" w:rsidR="00E072A0" w:rsidRPr="00AB7D58" w:rsidRDefault="00E072A0" w:rsidP="006049E5">
            <w:pPr>
              <w:jc w:val="center"/>
              <w:rPr>
                <w:b/>
                <w:bCs/>
                <w:sz w:val="20"/>
              </w:rPr>
            </w:pPr>
            <w:r w:rsidRPr="00AB7D58">
              <w:rPr>
                <w:b/>
                <w:bCs/>
                <w:sz w:val="20"/>
              </w:rPr>
              <w:t>Soporte y Cantidad</w:t>
            </w:r>
          </w:p>
        </w:tc>
        <w:tc>
          <w:tcPr>
            <w:tcW w:w="280" w:type="pct"/>
            <w:vMerge w:val="restart"/>
            <w:shd w:val="clear" w:color="000000" w:fill="FFFFFF"/>
            <w:hideMark/>
          </w:tcPr>
          <w:p w14:paraId="379DF70E" w14:textId="77777777" w:rsidR="00E072A0" w:rsidRPr="00AB7D58" w:rsidRDefault="00E072A0" w:rsidP="006049E5">
            <w:pPr>
              <w:jc w:val="center"/>
              <w:rPr>
                <w:b/>
                <w:bCs/>
                <w:sz w:val="20"/>
              </w:rPr>
            </w:pPr>
            <w:r w:rsidRPr="00AB7D58">
              <w:rPr>
                <w:b/>
                <w:bCs/>
                <w:sz w:val="20"/>
              </w:rPr>
              <w:t>Fechas extremas</w:t>
            </w:r>
          </w:p>
        </w:tc>
        <w:tc>
          <w:tcPr>
            <w:tcW w:w="922" w:type="pct"/>
            <w:gridSpan w:val="3"/>
            <w:shd w:val="clear" w:color="000000" w:fill="FFFFFF"/>
            <w:hideMark/>
          </w:tcPr>
          <w:p w14:paraId="421B9832" w14:textId="77777777" w:rsidR="00E072A0" w:rsidRPr="00AB7D58" w:rsidRDefault="00E072A0" w:rsidP="006049E5">
            <w:pPr>
              <w:jc w:val="center"/>
              <w:rPr>
                <w:b/>
                <w:bCs/>
                <w:sz w:val="20"/>
              </w:rPr>
            </w:pPr>
            <w:r w:rsidRPr="00AB7D58">
              <w:rPr>
                <w:b/>
                <w:bCs/>
                <w:sz w:val="20"/>
              </w:rPr>
              <w:t>Soporte y Cantidad</w:t>
            </w:r>
          </w:p>
        </w:tc>
        <w:tc>
          <w:tcPr>
            <w:tcW w:w="256" w:type="pct"/>
            <w:vMerge w:val="restart"/>
            <w:shd w:val="clear" w:color="000000" w:fill="FFFFFF"/>
            <w:hideMark/>
          </w:tcPr>
          <w:p w14:paraId="37AA9446" w14:textId="77777777" w:rsidR="00E072A0" w:rsidRPr="00AB7D58" w:rsidRDefault="00E072A0" w:rsidP="006049E5">
            <w:pPr>
              <w:jc w:val="center"/>
              <w:rPr>
                <w:b/>
                <w:bCs/>
                <w:sz w:val="20"/>
              </w:rPr>
            </w:pPr>
            <w:r w:rsidRPr="00AB7D58">
              <w:rPr>
                <w:b/>
                <w:bCs/>
                <w:sz w:val="20"/>
              </w:rPr>
              <w:t>Fechas extremas</w:t>
            </w:r>
          </w:p>
        </w:tc>
        <w:tc>
          <w:tcPr>
            <w:tcW w:w="652" w:type="pct"/>
            <w:vMerge w:val="restart"/>
            <w:shd w:val="clear" w:color="000000" w:fill="FFFFFF"/>
            <w:hideMark/>
          </w:tcPr>
          <w:p w14:paraId="260720AA" w14:textId="77777777" w:rsidR="00E072A0" w:rsidRPr="00AB7D58" w:rsidRDefault="00E072A0" w:rsidP="006049E5">
            <w:pPr>
              <w:jc w:val="center"/>
              <w:rPr>
                <w:b/>
                <w:bCs/>
                <w:sz w:val="20"/>
              </w:rPr>
            </w:pPr>
            <w:r w:rsidRPr="00AB7D58">
              <w:rPr>
                <w:b/>
                <w:bCs/>
                <w:sz w:val="20"/>
              </w:rPr>
              <w:t>Criterio VCC</w:t>
            </w:r>
          </w:p>
        </w:tc>
      </w:tr>
      <w:tr w:rsidR="00E072A0" w:rsidRPr="003D1147" w14:paraId="50095BA4" w14:textId="77777777" w:rsidTr="006049E5">
        <w:trPr>
          <w:trHeight w:val="735"/>
        </w:trPr>
        <w:tc>
          <w:tcPr>
            <w:tcW w:w="223" w:type="pct"/>
            <w:vMerge/>
            <w:vAlign w:val="center"/>
            <w:hideMark/>
          </w:tcPr>
          <w:p w14:paraId="25D3AF2E" w14:textId="77777777" w:rsidR="00E072A0" w:rsidRPr="00AB7D58" w:rsidRDefault="00E072A0" w:rsidP="006049E5">
            <w:pPr>
              <w:rPr>
                <w:b/>
                <w:bCs/>
                <w:sz w:val="22"/>
              </w:rPr>
            </w:pPr>
          </w:p>
        </w:tc>
        <w:tc>
          <w:tcPr>
            <w:tcW w:w="491" w:type="pct"/>
            <w:vMerge/>
            <w:vAlign w:val="center"/>
            <w:hideMark/>
          </w:tcPr>
          <w:p w14:paraId="44F43A9F" w14:textId="77777777" w:rsidR="00E072A0" w:rsidRPr="00AB7D58" w:rsidRDefault="00E072A0" w:rsidP="006049E5">
            <w:pPr>
              <w:rPr>
                <w:b/>
                <w:bCs/>
                <w:sz w:val="22"/>
              </w:rPr>
            </w:pPr>
          </w:p>
        </w:tc>
        <w:tc>
          <w:tcPr>
            <w:tcW w:w="307" w:type="pct"/>
            <w:vMerge/>
            <w:vAlign w:val="center"/>
            <w:hideMark/>
          </w:tcPr>
          <w:p w14:paraId="6879C777" w14:textId="77777777" w:rsidR="00E072A0" w:rsidRPr="00AB7D58" w:rsidRDefault="00E072A0" w:rsidP="006049E5">
            <w:pPr>
              <w:rPr>
                <w:b/>
                <w:bCs/>
                <w:sz w:val="22"/>
              </w:rPr>
            </w:pPr>
          </w:p>
        </w:tc>
        <w:tc>
          <w:tcPr>
            <w:tcW w:w="410" w:type="pct"/>
            <w:vMerge/>
            <w:vAlign w:val="center"/>
            <w:hideMark/>
          </w:tcPr>
          <w:p w14:paraId="22E61B0A" w14:textId="77777777" w:rsidR="00E072A0" w:rsidRPr="00AB7D58" w:rsidRDefault="00E072A0" w:rsidP="006049E5">
            <w:pPr>
              <w:rPr>
                <w:b/>
                <w:bCs/>
                <w:sz w:val="22"/>
              </w:rPr>
            </w:pPr>
          </w:p>
        </w:tc>
        <w:tc>
          <w:tcPr>
            <w:tcW w:w="664" w:type="pct"/>
            <w:vMerge/>
            <w:vAlign w:val="center"/>
            <w:hideMark/>
          </w:tcPr>
          <w:p w14:paraId="70A81D4E" w14:textId="77777777" w:rsidR="00E072A0" w:rsidRPr="00AB7D58" w:rsidRDefault="00E072A0" w:rsidP="006049E5">
            <w:pPr>
              <w:rPr>
                <w:b/>
                <w:bCs/>
                <w:sz w:val="22"/>
              </w:rPr>
            </w:pPr>
          </w:p>
        </w:tc>
        <w:tc>
          <w:tcPr>
            <w:tcW w:w="271" w:type="pct"/>
            <w:shd w:val="clear" w:color="000000" w:fill="FFFFFF"/>
            <w:hideMark/>
          </w:tcPr>
          <w:p w14:paraId="7C792EE5" w14:textId="77777777" w:rsidR="00E072A0" w:rsidRPr="00AB7D58" w:rsidRDefault="00E072A0" w:rsidP="006049E5">
            <w:pPr>
              <w:jc w:val="center"/>
              <w:rPr>
                <w:b/>
                <w:bCs/>
                <w:sz w:val="20"/>
              </w:rPr>
            </w:pPr>
            <w:r w:rsidRPr="00AB7D58">
              <w:rPr>
                <w:b/>
                <w:bCs/>
                <w:sz w:val="20"/>
              </w:rPr>
              <w:t>Papel</w:t>
            </w:r>
          </w:p>
        </w:tc>
        <w:tc>
          <w:tcPr>
            <w:tcW w:w="241" w:type="pct"/>
            <w:shd w:val="clear" w:color="000000" w:fill="FFFFFF"/>
            <w:hideMark/>
          </w:tcPr>
          <w:p w14:paraId="5009073E" w14:textId="77777777" w:rsidR="00E072A0" w:rsidRPr="00AB7D58" w:rsidRDefault="00E072A0" w:rsidP="006049E5">
            <w:pPr>
              <w:jc w:val="center"/>
              <w:rPr>
                <w:b/>
                <w:bCs/>
                <w:sz w:val="20"/>
              </w:rPr>
            </w:pPr>
            <w:r w:rsidRPr="00AB7D58">
              <w:rPr>
                <w:b/>
                <w:bCs/>
                <w:sz w:val="20"/>
              </w:rPr>
              <w:t>Canti</w:t>
            </w:r>
            <w:r>
              <w:rPr>
                <w:b/>
                <w:bCs/>
                <w:sz w:val="20"/>
              </w:rPr>
              <w:t>-</w:t>
            </w:r>
            <w:r w:rsidRPr="00AB7D58">
              <w:rPr>
                <w:b/>
                <w:bCs/>
                <w:sz w:val="20"/>
              </w:rPr>
              <w:t>dad</w:t>
            </w:r>
          </w:p>
        </w:tc>
        <w:tc>
          <w:tcPr>
            <w:tcW w:w="283" w:type="pct"/>
            <w:shd w:val="clear" w:color="000000" w:fill="FFFFFF"/>
            <w:hideMark/>
          </w:tcPr>
          <w:p w14:paraId="0567BFB3" w14:textId="77777777" w:rsidR="00E072A0" w:rsidRPr="00AB7D58" w:rsidRDefault="00E072A0" w:rsidP="006049E5">
            <w:pPr>
              <w:ind w:hanging="139"/>
              <w:jc w:val="center"/>
              <w:rPr>
                <w:b/>
                <w:bCs/>
                <w:sz w:val="20"/>
              </w:rPr>
            </w:pPr>
            <w:r w:rsidRPr="00AB7D58">
              <w:rPr>
                <w:b/>
                <w:bCs/>
                <w:sz w:val="20"/>
              </w:rPr>
              <w:t>Unid. Med</w:t>
            </w:r>
          </w:p>
        </w:tc>
        <w:tc>
          <w:tcPr>
            <w:tcW w:w="280" w:type="pct"/>
            <w:vMerge/>
            <w:shd w:val="clear" w:color="000000" w:fill="FFFFFF"/>
            <w:hideMark/>
          </w:tcPr>
          <w:p w14:paraId="7831F843" w14:textId="77777777" w:rsidR="00E072A0" w:rsidRPr="00AB7D58" w:rsidRDefault="00E072A0" w:rsidP="006049E5">
            <w:pPr>
              <w:jc w:val="center"/>
              <w:rPr>
                <w:b/>
                <w:bCs/>
                <w:sz w:val="20"/>
              </w:rPr>
            </w:pPr>
          </w:p>
        </w:tc>
        <w:tc>
          <w:tcPr>
            <w:tcW w:w="434" w:type="pct"/>
            <w:shd w:val="clear" w:color="000000" w:fill="FFFFFF"/>
            <w:hideMark/>
          </w:tcPr>
          <w:p w14:paraId="300E120F" w14:textId="77777777" w:rsidR="00E072A0" w:rsidRPr="00AB7D58" w:rsidRDefault="00E072A0" w:rsidP="006049E5">
            <w:pPr>
              <w:jc w:val="center"/>
              <w:rPr>
                <w:b/>
                <w:bCs/>
                <w:sz w:val="20"/>
              </w:rPr>
            </w:pPr>
            <w:r w:rsidRPr="00AB7D58">
              <w:rPr>
                <w:b/>
                <w:bCs/>
                <w:sz w:val="20"/>
              </w:rPr>
              <w:t>Electrónico</w:t>
            </w:r>
          </w:p>
        </w:tc>
        <w:tc>
          <w:tcPr>
            <w:tcW w:w="283" w:type="pct"/>
            <w:shd w:val="clear" w:color="000000" w:fill="FFFFFF"/>
            <w:hideMark/>
          </w:tcPr>
          <w:p w14:paraId="26D79CB2" w14:textId="77777777" w:rsidR="00E072A0" w:rsidRPr="00AB7D58" w:rsidRDefault="00E072A0" w:rsidP="006049E5">
            <w:pPr>
              <w:jc w:val="center"/>
              <w:rPr>
                <w:b/>
                <w:bCs/>
                <w:sz w:val="20"/>
              </w:rPr>
            </w:pPr>
            <w:r w:rsidRPr="00AB7D58">
              <w:rPr>
                <w:b/>
                <w:bCs/>
                <w:sz w:val="20"/>
              </w:rPr>
              <w:t>Cantidad</w:t>
            </w:r>
          </w:p>
        </w:tc>
        <w:tc>
          <w:tcPr>
            <w:tcW w:w="205" w:type="pct"/>
            <w:shd w:val="clear" w:color="000000" w:fill="FFFFFF"/>
            <w:hideMark/>
          </w:tcPr>
          <w:p w14:paraId="38A32AF0" w14:textId="77777777" w:rsidR="00E072A0" w:rsidRPr="00AB7D58" w:rsidRDefault="00E072A0" w:rsidP="006049E5">
            <w:pPr>
              <w:jc w:val="center"/>
              <w:rPr>
                <w:b/>
                <w:bCs/>
                <w:sz w:val="20"/>
              </w:rPr>
            </w:pPr>
            <w:r w:rsidRPr="00AB7D58">
              <w:rPr>
                <w:b/>
                <w:bCs/>
                <w:sz w:val="20"/>
              </w:rPr>
              <w:t>Unid Med.</w:t>
            </w:r>
          </w:p>
        </w:tc>
        <w:tc>
          <w:tcPr>
            <w:tcW w:w="256" w:type="pct"/>
            <w:vMerge/>
            <w:shd w:val="clear" w:color="000000" w:fill="FFFFFF"/>
            <w:hideMark/>
          </w:tcPr>
          <w:p w14:paraId="66B2FD98" w14:textId="77777777" w:rsidR="00E072A0" w:rsidRPr="00AB7D58" w:rsidRDefault="00E072A0" w:rsidP="006049E5">
            <w:pPr>
              <w:jc w:val="center"/>
              <w:rPr>
                <w:b/>
                <w:bCs/>
                <w:sz w:val="20"/>
              </w:rPr>
            </w:pPr>
          </w:p>
        </w:tc>
        <w:tc>
          <w:tcPr>
            <w:tcW w:w="652" w:type="pct"/>
            <w:vMerge/>
            <w:vAlign w:val="center"/>
            <w:hideMark/>
          </w:tcPr>
          <w:p w14:paraId="7BB7AA33" w14:textId="77777777" w:rsidR="00E072A0" w:rsidRPr="00AB7D58" w:rsidRDefault="00E072A0" w:rsidP="006049E5">
            <w:pPr>
              <w:rPr>
                <w:b/>
                <w:bCs/>
                <w:sz w:val="20"/>
              </w:rPr>
            </w:pPr>
          </w:p>
        </w:tc>
      </w:tr>
      <w:tr w:rsidR="00E072A0" w:rsidRPr="003D1147" w14:paraId="63F30875" w14:textId="77777777" w:rsidTr="006049E5">
        <w:trPr>
          <w:trHeight w:val="2117"/>
        </w:trPr>
        <w:tc>
          <w:tcPr>
            <w:tcW w:w="223" w:type="pct"/>
            <w:hideMark/>
          </w:tcPr>
          <w:p w14:paraId="120D78D3" w14:textId="77777777" w:rsidR="00E072A0" w:rsidRPr="00AB7D58" w:rsidRDefault="00E072A0" w:rsidP="006049E5">
            <w:pPr>
              <w:jc w:val="center"/>
              <w:rPr>
                <w:sz w:val="22"/>
              </w:rPr>
            </w:pPr>
            <w:r w:rsidRPr="00AB7D58">
              <w:rPr>
                <w:sz w:val="22"/>
              </w:rPr>
              <w:t>1</w:t>
            </w:r>
          </w:p>
        </w:tc>
        <w:tc>
          <w:tcPr>
            <w:tcW w:w="491" w:type="pct"/>
            <w:hideMark/>
          </w:tcPr>
          <w:p w14:paraId="29E0ECC1" w14:textId="77777777" w:rsidR="00E072A0" w:rsidRPr="00AB7D58" w:rsidRDefault="00E072A0" w:rsidP="006049E5">
            <w:pPr>
              <w:rPr>
                <w:sz w:val="22"/>
              </w:rPr>
            </w:pPr>
            <w:r w:rsidRPr="00AB7D58">
              <w:rPr>
                <w:sz w:val="22"/>
              </w:rPr>
              <w:t>Expedientes administrativos de Fiscalizaciones Aduaneras</w:t>
            </w:r>
          </w:p>
        </w:tc>
        <w:tc>
          <w:tcPr>
            <w:tcW w:w="307" w:type="pct"/>
            <w:hideMark/>
          </w:tcPr>
          <w:p w14:paraId="34E76122" w14:textId="77777777" w:rsidR="00E072A0" w:rsidRPr="00AB7D58" w:rsidRDefault="00E072A0" w:rsidP="006049E5">
            <w:pPr>
              <w:rPr>
                <w:sz w:val="22"/>
              </w:rPr>
            </w:pPr>
            <w:r w:rsidRPr="00AB7D58">
              <w:rPr>
                <w:sz w:val="22"/>
              </w:rPr>
              <w:t>Origi</w:t>
            </w:r>
            <w:r>
              <w:rPr>
                <w:sz w:val="22"/>
              </w:rPr>
              <w:t>-</w:t>
            </w:r>
            <w:proofErr w:type="spellStart"/>
            <w:r w:rsidRPr="00AB7D58">
              <w:rPr>
                <w:sz w:val="22"/>
              </w:rPr>
              <w:t>nal</w:t>
            </w:r>
            <w:proofErr w:type="spellEnd"/>
          </w:p>
        </w:tc>
        <w:tc>
          <w:tcPr>
            <w:tcW w:w="410" w:type="pct"/>
            <w:hideMark/>
          </w:tcPr>
          <w:p w14:paraId="2B8637F5" w14:textId="77777777" w:rsidR="00E072A0" w:rsidRPr="00AB7D58" w:rsidRDefault="00E072A0" w:rsidP="006049E5">
            <w:pPr>
              <w:rPr>
                <w:sz w:val="22"/>
              </w:rPr>
            </w:pPr>
            <w:r w:rsidRPr="00AB7D58">
              <w:rPr>
                <w:sz w:val="22"/>
              </w:rPr>
              <w:t xml:space="preserve">Dependencias interesadas </w:t>
            </w:r>
            <w:r w:rsidRPr="00AB7D58">
              <w:rPr>
                <w:sz w:val="22"/>
              </w:rPr>
              <w:br/>
              <w:t>C</w:t>
            </w:r>
          </w:p>
        </w:tc>
        <w:tc>
          <w:tcPr>
            <w:tcW w:w="664" w:type="pct"/>
            <w:hideMark/>
          </w:tcPr>
          <w:p w14:paraId="571D8D57" w14:textId="77777777" w:rsidR="00E072A0" w:rsidRPr="00AB7D58" w:rsidRDefault="00E072A0" w:rsidP="006049E5">
            <w:pPr>
              <w:rPr>
                <w:sz w:val="22"/>
              </w:rPr>
            </w:pPr>
            <w:r w:rsidRPr="00AB7D58">
              <w:rPr>
                <w:sz w:val="22"/>
              </w:rPr>
              <w:t xml:space="preserve">Estos </w:t>
            </w:r>
            <w:r w:rsidRPr="00B40579">
              <w:rPr>
                <w:sz w:val="22"/>
              </w:rPr>
              <w:t xml:space="preserve">expedientes se conforman al realizar la verificación del cumplimiento de las obligaciones aduaneras y las </w:t>
            </w:r>
            <w:r w:rsidRPr="0061305B">
              <w:rPr>
                <w:sz w:val="22"/>
              </w:rPr>
              <w:lastRenderedPageBreak/>
              <w:t xml:space="preserve">demás normas que regulan el despacho de las mercancías, </w:t>
            </w:r>
            <w:r w:rsidRPr="00AB7D58">
              <w:rPr>
                <w:sz w:val="22"/>
              </w:rPr>
              <w:t xml:space="preserve">a partir de lo establecido en el Plan Anual de Fiscalización, lo indicado por el Art 62 del Reglamento de la Ley General de Aduanas y los insumos generados por el Laboratorio Aduanero. Los expedientes </w:t>
            </w:r>
            <w:r w:rsidRPr="00A2027B">
              <w:rPr>
                <w:sz w:val="22"/>
              </w:rPr>
              <w:t xml:space="preserve">corresponden a auditorias del Área de Empresas y revisión de los Documentos Únicos Aduaneros (DUA) del Área de Revisión Posterior. </w:t>
            </w:r>
            <w:r w:rsidRPr="00AB7D58">
              <w:rPr>
                <w:sz w:val="22"/>
              </w:rPr>
              <w:t xml:space="preserve">Contienen: Caratula, información general del sujeto pasivo, </w:t>
            </w:r>
            <w:r w:rsidRPr="00AB7D58">
              <w:rPr>
                <w:sz w:val="22"/>
              </w:rPr>
              <w:lastRenderedPageBreak/>
              <w:t xml:space="preserve">asignación, oficios relacionados con el estudio, actas de notificación al sujeto pasivo, </w:t>
            </w:r>
            <w:r w:rsidRPr="00A2027B">
              <w:rPr>
                <w:sz w:val="22"/>
              </w:rPr>
              <w:t>actas de extracción de muestras, impresiones del Sistema Integrado de la Administración Tributaria y Sistema Tic@ relacionada al sujeto de estudio.</w:t>
            </w:r>
            <w:r w:rsidRPr="00A2027B">
              <w:rPr>
                <w:rStyle w:val="Refdenotaalpie"/>
                <w:sz w:val="22"/>
              </w:rPr>
              <w:footnoteReference w:id="1"/>
            </w:r>
          </w:p>
        </w:tc>
        <w:tc>
          <w:tcPr>
            <w:tcW w:w="271" w:type="pct"/>
            <w:hideMark/>
          </w:tcPr>
          <w:p w14:paraId="23C42C8E" w14:textId="77777777" w:rsidR="00E072A0" w:rsidRPr="00AB7D58" w:rsidRDefault="00E072A0" w:rsidP="006049E5">
            <w:pPr>
              <w:jc w:val="center"/>
              <w:rPr>
                <w:sz w:val="22"/>
              </w:rPr>
            </w:pPr>
            <w:r w:rsidRPr="00AB7D58">
              <w:rPr>
                <w:sz w:val="22"/>
              </w:rPr>
              <w:lastRenderedPageBreak/>
              <w:t>Papel</w:t>
            </w:r>
          </w:p>
        </w:tc>
        <w:tc>
          <w:tcPr>
            <w:tcW w:w="241" w:type="pct"/>
            <w:hideMark/>
          </w:tcPr>
          <w:p w14:paraId="37EE1748" w14:textId="77777777" w:rsidR="00E072A0" w:rsidRPr="00AB7D58" w:rsidRDefault="00E072A0" w:rsidP="006049E5">
            <w:pPr>
              <w:jc w:val="center"/>
              <w:rPr>
                <w:sz w:val="22"/>
              </w:rPr>
            </w:pPr>
            <w:r w:rsidRPr="00AB7D58">
              <w:rPr>
                <w:sz w:val="22"/>
              </w:rPr>
              <w:t>41,32</w:t>
            </w:r>
          </w:p>
        </w:tc>
        <w:tc>
          <w:tcPr>
            <w:tcW w:w="283" w:type="pct"/>
            <w:hideMark/>
          </w:tcPr>
          <w:p w14:paraId="43FFFAE0" w14:textId="77777777" w:rsidR="00E072A0" w:rsidRPr="00AB7D58" w:rsidRDefault="00E072A0" w:rsidP="006049E5">
            <w:pPr>
              <w:rPr>
                <w:sz w:val="22"/>
              </w:rPr>
            </w:pPr>
            <w:r w:rsidRPr="00AB7D58">
              <w:rPr>
                <w:sz w:val="22"/>
              </w:rPr>
              <w:t>m</w:t>
            </w:r>
          </w:p>
        </w:tc>
        <w:tc>
          <w:tcPr>
            <w:tcW w:w="280" w:type="pct"/>
            <w:hideMark/>
          </w:tcPr>
          <w:p w14:paraId="4E48356C" w14:textId="77777777" w:rsidR="00E072A0" w:rsidRPr="00AB7D58" w:rsidRDefault="00E072A0" w:rsidP="006049E5">
            <w:pPr>
              <w:rPr>
                <w:sz w:val="22"/>
              </w:rPr>
            </w:pPr>
            <w:r w:rsidRPr="00AB7D58">
              <w:rPr>
                <w:sz w:val="22"/>
              </w:rPr>
              <w:t>2006-2024</w:t>
            </w:r>
          </w:p>
        </w:tc>
        <w:tc>
          <w:tcPr>
            <w:tcW w:w="434" w:type="pct"/>
            <w:hideMark/>
          </w:tcPr>
          <w:p w14:paraId="4336461A" w14:textId="77777777" w:rsidR="00E072A0" w:rsidRPr="00AB7D58" w:rsidRDefault="00E072A0" w:rsidP="006049E5">
            <w:pPr>
              <w:rPr>
                <w:sz w:val="22"/>
              </w:rPr>
            </w:pPr>
            <w:r w:rsidRPr="00AB7D58">
              <w:rPr>
                <w:sz w:val="22"/>
              </w:rPr>
              <w:t>Electrónico</w:t>
            </w:r>
          </w:p>
        </w:tc>
        <w:tc>
          <w:tcPr>
            <w:tcW w:w="283" w:type="pct"/>
            <w:hideMark/>
          </w:tcPr>
          <w:p w14:paraId="142C336E" w14:textId="77777777" w:rsidR="00E072A0" w:rsidRPr="00AB7D58" w:rsidRDefault="00E072A0" w:rsidP="006049E5">
            <w:pPr>
              <w:jc w:val="center"/>
              <w:rPr>
                <w:sz w:val="22"/>
              </w:rPr>
            </w:pPr>
            <w:r w:rsidRPr="00AB7D58">
              <w:rPr>
                <w:sz w:val="22"/>
              </w:rPr>
              <w:t>500</w:t>
            </w:r>
          </w:p>
        </w:tc>
        <w:tc>
          <w:tcPr>
            <w:tcW w:w="205" w:type="pct"/>
            <w:hideMark/>
          </w:tcPr>
          <w:p w14:paraId="7EBDD095" w14:textId="77777777" w:rsidR="00E072A0" w:rsidRPr="00AB7D58" w:rsidRDefault="00E072A0" w:rsidP="006049E5">
            <w:pPr>
              <w:rPr>
                <w:sz w:val="22"/>
              </w:rPr>
            </w:pPr>
            <w:r w:rsidRPr="00AB7D58">
              <w:rPr>
                <w:sz w:val="22"/>
              </w:rPr>
              <w:t>MB</w:t>
            </w:r>
          </w:p>
        </w:tc>
        <w:tc>
          <w:tcPr>
            <w:tcW w:w="256" w:type="pct"/>
            <w:hideMark/>
          </w:tcPr>
          <w:p w14:paraId="52F7EB39" w14:textId="77777777" w:rsidR="00E072A0" w:rsidRPr="00AB7D58" w:rsidRDefault="00E072A0" w:rsidP="006049E5">
            <w:pPr>
              <w:rPr>
                <w:sz w:val="22"/>
              </w:rPr>
            </w:pPr>
            <w:r w:rsidRPr="00AB7D58">
              <w:rPr>
                <w:sz w:val="22"/>
              </w:rPr>
              <w:t>2006-2024</w:t>
            </w:r>
          </w:p>
        </w:tc>
        <w:tc>
          <w:tcPr>
            <w:tcW w:w="652" w:type="pct"/>
            <w:hideMark/>
          </w:tcPr>
          <w:p w14:paraId="0C07D6BB" w14:textId="77777777" w:rsidR="00E072A0" w:rsidRDefault="00E072A0" w:rsidP="006049E5">
            <w:pPr>
              <w:rPr>
                <w:sz w:val="22"/>
              </w:rPr>
            </w:pPr>
            <w:r w:rsidRPr="00AB7D58">
              <w:rPr>
                <w:sz w:val="22"/>
              </w:rPr>
              <w:t>Sí</w:t>
            </w:r>
            <w:r>
              <w:rPr>
                <w:sz w:val="22"/>
              </w:rPr>
              <w:t>.</w:t>
            </w:r>
            <w:r>
              <w:rPr>
                <w:rStyle w:val="Refdenotaalpie"/>
                <w:sz w:val="22"/>
              </w:rPr>
              <w:footnoteReference w:id="2"/>
            </w:r>
            <w:r>
              <w:rPr>
                <w:sz w:val="22"/>
              </w:rPr>
              <w:t xml:space="preserve"> Ya </w:t>
            </w:r>
            <w:r w:rsidRPr="00AB7D58">
              <w:rPr>
                <w:sz w:val="22"/>
              </w:rPr>
              <w:t xml:space="preserve">que </w:t>
            </w:r>
            <w:r>
              <w:rPr>
                <w:sz w:val="22"/>
              </w:rPr>
              <w:t xml:space="preserve">reflejan la fiscalización que ejerce el Estado costarricense en materia tributaria aduanera, así </w:t>
            </w:r>
            <w:r>
              <w:rPr>
                <w:sz w:val="22"/>
              </w:rPr>
              <w:lastRenderedPageBreak/>
              <w:t xml:space="preserve">como la aplicación de la  </w:t>
            </w:r>
          </w:p>
          <w:p w14:paraId="23C5826D" w14:textId="77777777" w:rsidR="00E072A0" w:rsidRDefault="00E072A0" w:rsidP="006049E5">
            <w:pPr>
              <w:rPr>
                <w:sz w:val="22"/>
              </w:rPr>
            </w:pPr>
            <w:r>
              <w:rPr>
                <w:sz w:val="22"/>
              </w:rPr>
              <w:t xml:space="preserve">normativa y obligaciones correspondientes. </w:t>
            </w:r>
          </w:p>
          <w:p w14:paraId="6B2955CE" w14:textId="77777777" w:rsidR="00E072A0" w:rsidRDefault="00E072A0" w:rsidP="006049E5">
            <w:pPr>
              <w:rPr>
                <w:sz w:val="22"/>
              </w:rPr>
            </w:pPr>
          </w:p>
          <w:p w14:paraId="2BCDA13F" w14:textId="77777777" w:rsidR="00E072A0" w:rsidRDefault="00E072A0" w:rsidP="006049E5">
            <w:pPr>
              <w:rPr>
                <w:sz w:val="22"/>
              </w:rPr>
            </w:pPr>
            <w:r>
              <w:rPr>
                <w:sz w:val="22"/>
              </w:rPr>
              <w:t>Conservar los expedientes relativos a casos más relevantes, complejos o de alto impacto, a criterio de la persona jefe o encargada de la oficina productora y la persona jefe o encargada del Archivo Central del Ministerio de Hacienda.</w:t>
            </w:r>
          </w:p>
          <w:p w14:paraId="0AAFA676" w14:textId="77777777" w:rsidR="00E072A0" w:rsidRDefault="00E072A0" w:rsidP="006049E5">
            <w:pPr>
              <w:rPr>
                <w:sz w:val="22"/>
              </w:rPr>
            </w:pPr>
          </w:p>
          <w:p w14:paraId="0F91B5AB" w14:textId="77777777" w:rsidR="00E072A0" w:rsidRPr="00AB7D58" w:rsidRDefault="00E072A0" w:rsidP="006049E5">
            <w:pPr>
              <w:rPr>
                <w:sz w:val="22"/>
              </w:rPr>
            </w:pPr>
            <w:r>
              <w:rPr>
                <w:sz w:val="22"/>
              </w:rPr>
              <w:t xml:space="preserve">Se debe verificar que no se encuentren repetidos en otros subfondos de la institución y en caso de que se repitan debe conformarse una </w:t>
            </w:r>
            <w:r>
              <w:rPr>
                <w:sz w:val="22"/>
              </w:rPr>
              <w:lastRenderedPageBreak/>
              <w:t>única serie con valor científico-cultural.</w:t>
            </w:r>
            <w:r w:rsidRPr="008A73EC">
              <w:rPr>
                <w:sz w:val="20"/>
              </w:rPr>
              <w:br/>
            </w:r>
          </w:p>
        </w:tc>
      </w:tr>
      <w:tr w:rsidR="00E072A0" w:rsidRPr="003D1147" w14:paraId="6D0B5C59" w14:textId="77777777" w:rsidTr="006049E5">
        <w:trPr>
          <w:trHeight w:val="1266"/>
        </w:trPr>
        <w:tc>
          <w:tcPr>
            <w:tcW w:w="223" w:type="pct"/>
            <w:hideMark/>
          </w:tcPr>
          <w:p w14:paraId="7D985834" w14:textId="77777777" w:rsidR="00E072A0" w:rsidRPr="00AB7D58" w:rsidRDefault="00E072A0" w:rsidP="006049E5">
            <w:pPr>
              <w:jc w:val="center"/>
              <w:rPr>
                <w:sz w:val="22"/>
              </w:rPr>
            </w:pPr>
            <w:r w:rsidRPr="00AB7D58">
              <w:rPr>
                <w:sz w:val="22"/>
              </w:rPr>
              <w:lastRenderedPageBreak/>
              <w:t>2</w:t>
            </w:r>
          </w:p>
        </w:tc>
        <w:tc>
          <w:tcPr>
            <w:tcW w:w="491" w:type="pct"/>
            <w:hideMark/>
          </w:tcPr>
          <w:p w14:paraId="587CABB7" w14:textId="77777777" w:rsidR="00E072A0" w:rsidRPr="00AB7D58" w:rsidRDefault="00E072A0" w:rsidP="006049E5">
            <w:pPr>
              <w:rPr>
                <w:sz w:val="22"/>
              </w:rPr>
            </w:pPr>
            <w:r w:rsidRPr="00B327D2">
              <w:rPr>
                <w:sz w:val="22"/>
              </w:rPr>
              <w:t>Expedientes de Documentación Interna de</w:t>
            </w:r>
            <w:r w:rsidRPr="00AB7D58">
              <w:rPr>
                <w:sz w:val="22"/>
              </w:rPr>
              <w:t xml:space="preserve"> Fiscalizaciones Aduaneras </w:t>
            </w:r>
          </w:p>
        </w:tc>
        <w:tc>
          <w:tcPr>
            <w:tcW w:w="307" w:type="pct"/>
            <w:hideMark/>
          </w:tcPr>
          <w:p w14:paraId="41D469D1" w14:textId="77777777" w:rsidR="00E072A0" w:rsidRPr="00AB7D58" w:rsidRDefault="00E072A0" w:rsidP="006049E5">
            <w:pPr>
              <w:rPr>
                <w:sz w:val="22"/>
              </w:rPr>
            </w:pPr>
            <w:r w:rsidRPr="00AB7D58">
              <w:rPr>
                <w:sz w:val="22"/>
              </w:rPr>
              <w:t>Original</w:t>
            </w:r>
          </w:p>
        </w:tc>
        <w:tc>
          <w:tcPr>
            <w:tcW w:w="410" w:type="pct"/>
            <w:hideMark/>
          </w:tcPr>
          <w:p w14:paraId="0CEC44B4" w14:textId="77777777" w:rsidR="00E072A0" w:rsidRPr="00AB7D58" w:rsidRDefault="00E072A0" w:rsidP="006049E5">
            <w:pPr>
              <w:rPr>
                <w:sz w:val="22"/>
              </w:rPr>
            </w:pPr>
            <w:r w:rsidRPr="00AB7D58">
              <w:rPr>
                <w:sz w:val="22"/>
              </w:rPr>
              <w:t>Ninguno</w:t>
            </w:r>
          </w:p>
        </w:tc>
        <w:tc>
          <w:tcPr>
            <w:tcW w:w="664" w:type="pct"/>
            <w:hideMark/>
          </w:tcPr>
          <w:p w14:paraId="5F1475B2" w14:textId="77777777" w:rsidR="00E072A0" w:rsidRPr="00AB7D58" w:rsidRDefault="00E072A0" w:rsidP="006049E5">
            <w:pPr>
              <w:rPr>
                <w:sz w:val="22"/>
              </w:rPr>
            </w:pPr>
            <w:r w:rsidRPr="00AB7D58">
              <w:rPr>
                <w:sz w:val="22"/>
              </w:rPr>
              <w:t xml:space="preserve">Estos expedientes se conforman de aquellos documentos de control, seguimiento y comunicación </w:t>
            </w:r>
            <w:r w:rsidRPr="001F3F4E">
              <w:rPr>
                <w:sz w:val="22"/>
              </w:rPr>
              <w:t xml:space="preserve">interna, que no sustentan de manera directa los hallazgos de la investigación al realizar una </w:t>
            </w:r>
            <w:r w:rsidRPr="001F3F4E">
              <w:rPr>
                <w:sz w:val="22"/>
              </w:rPr>
              <w:lastRenderedPageBreak/>
              <w:t xml:space="preserve">actuación fiscalizadora. Contiene: </w:t>
            </w:r>
            <w:r w:rsidRPr="00AB7D58">
              <w:rPr>
                <w:sz w:val="22"/>
              </w:rPr>
              <w:t xml:space="preserve">bitácora, información general, oficio de asignación, programa de trabajo, correos internos, notas de acciones ejecutadas, borradores de informes, ejecución de recomendaciones, etc.  </w:t>
            </w:r>
          </w:p>
        </w:tc>
        <w:tc>
          <w:tcPr>
            <w:tcW w:w="271" w:type="pct"/>
            <w:hideMark/>
          </w:tcPr>
          <w:p w14:paraId="2EF4125E" w14:textId="77777777" w:rsidR="00E072A0" w:rsidRPr="00AB7D58" w:rsidRDefault="00E072A0" w:rsidP="006049E5">
            <w:pPr>
              <w:jc w:val="center"/>
              <w:rPr>
                <w:sz w:val="22"/>
              </w:rPr>
            </w:pPr>
            <w:r w:rsidRPr="00AB7D58">
              <w:rPr>
                <w:sz w:val="22"/>
              </w:rPr>
              <w:lastRenderedPageBreak/>
              <w:t>Papel</w:t>
            </w:r>
          </w:p>
        </w:tc>
        <w:tc>
          <w:tcPr>
            <w:tcW w:w="241" w:type="pct"/>
            <w:hideMark/>
          </w:tcPr>
          <w:p w14:paraId="64717EC8" w14:textId="77777777" w:rsidR="00E072A0" w:rsidRPr="00AB7D58" w:rsidRDefault="00E072A0" w:rsidP="006049E5">
            <w:pPr>
              <w:jc w:val="center"/>
              <w:rPr>
                <w:sz w:val="22"/>
              </w:rPr>
            </w:pPr>
            <w:r w:rsidRPr="00AB7D58">
              <w:rPr>
                <w:sz w:val="22"/>
              </w:rPr>
              <w:t>15</w:t>
            </w:r>
          </w:p>
        </w:tc>
        <w:tc>
          <w:tcPr>
            <w:tcW w:w="283" w:type="pct"/>
            <w:hideMark/>
          </w:tcPr>
          <w:p w14:paraId="7119A84D" w14:textId="77777777" w:rsidR="00E072A0" w:rsidRPr="00AB7D58" w:rsidRDefault="00E072A0" w:rsidP="006049E5">
            <w:pPr>
              <w:rPr>
                <w:sz w:val="22"/>
              </w:rPr>
            </w:pPr>
            <w:r w:rsidRPr="00AB7D58">
              <w:rPr>
                <w:sz w:val="22"/>
              </w:rPr>
              <w:t>m</w:t>
            </w:r>
          </w:p>
        </w:tc>
        <w:tc>
          <w:tcPr>
            <w:tcW w:w="280" w:type="pct"/>
            <w:hideMark/>
          </w:tcPr>
          <w:p w14:paraId="005A9686" w14:textId="77777777" w:rsidR="00E072A0" w:rsidRPr="00AB7D58" w:rsidRDefault="00E072A0" w:rsidP="006049E5">
            <w:pPr>
              <w:rPr>
                <w:sz w:val="22"/>
              </w:rPr>
            </w:pPr>
            <w:r w:rsidRPr="00AB7D58">
              <w:rPr>
                <w:sz w:val="22"/>
              </w:rPr>
              <w:t>2006-2024</w:t>
            </w:r>
          </w:p>
        </w:tc>
        <w:tc>
          <w:tcPr>
            <w:tcW w:w="434" w:type="pct"/>
            <w:hideMark/>
          </w:tcPr>
          <w:p w14:paraId="2E4D5298" w14:textId="77777777" w:rsidR="00E072A0" w:rsidRPr="00AB7D58" w:rsidRDefault="00E072A0" w:rsidP="006049E5">
            <w:pPr>
              <w:rPr>
                <w:sz w:val="22"/>
              </w:rPr>
            </w:pPr>
            <w:r w:rsidRPr="00AB7D58">
              <w:rPr>
                <w:sz w:val="22"/>
              </w:rPr>
              <w:t>Electrónico</w:t>
            </w:r>
          </w:p>
        </w:tc>
        <w:tc>
          <w:tcPr>
            <w:tcW w:w="283" w:type="pct"/>
            <w:hideMark/>
          </w:tcPr>
          <w:p w14:paraId="676668BC" w14:textId="77777777" w:rsidR="00E072A0" w:rsidRPr="00AB7D58" w:rsidRDefault="00E072A0" w:rsidP="006049E5">
            <w:pPr>
              <w:jc w:val="center"/>
              <w:rPr>
                <w:sz w:val="22"/>
              </w:rPr>
            </w:pPr>
            <w:r w:rsidRPr="00AB7D58">
              <w:rPr>
                <w:sz w:val="22"/>
              </w:rPr>
              <w:t>100</w:t>
            </w:r>
          </w:p>
        </w:tc>
        <w:tc>
          <w:tcPr>
            <w:tcW w:w="205" w:type="pct"/>
            <w:hideMark/>
          </w:tcPr>
          <w:p w14:paraId="5ECCE284" w14:textId="77777777" w:rsidR="00E072A0" w:rsidRPr="00AB7D58" w:rsidRDefault="00E072A0" w:rsidP="006049E5">
            <w:pPr>
              <w:rPr>
                <w:sz w:val="22"/>
              </w:rPr>
            </w:pPr>
            <w:r w:rsidRPr="00AB7D58">
              <w:rPr>
                <w:sz w:val="22"/>
              </w:rPr>
              <w:t>MB</w:t>
            </w:r>
          </w:p>
        </w:tc>
        <w:tc>
          <w:tcPr>
            <w:tcW w:w="256" w:type="pct"/>
            <w:hideMark/>
          </w:tcPr>
          <w:p w14:paraId="751AC335" w14:textId="77777777" w:rsidR="00E072A0" w:rsidRPr="00AB7D58" w:rsidRDefault="00E072A0" w:rsidP="006049E5">
            <w:pPr>
              <w:rPr>
                <w:sz w:val="22"/>
              </w:rPr>
            </w:pPr>
            <w:r w:rsidRPr="00AB7D58">
              <w:rPr>
                <w:sz w:val="22"/>
              </w:rPr>
              <w:t>2006-2024</w:t>
            </w:r>
          </w:p>
        </w:tc>
        <w:tc>
          <w:tcPr>
            <w:tcW w:w="652" w:type="pct"/>
            <w:hideMark/>
          </w:tcPr>
          <w:p w14:paraId="1EBFBF9E" w14:textId="77777777" w:rsidR="00E072A0" w:rsidRDefault="00E072A0" w:rsidP="006049E5">
            <w:pPr>
              <w:rPr>
                <w:sz w:val="22"/>
              </w:rPr>
            </w:pPr>
            <w:r w:rsidRPr="00AB7D58">
              <w:rPr>
                <w:sz w:val="22"/>
              </w:rPr>
              <w:t>Sí</w:t>
            </w:r>
            <w:r>
              <w:rPr>
                <w:sz w:val="22"/>
              </w:rPr>
              <w:t xml:space="preserve">. Ya </w:t>
            </w:r>
            <w:r w:rsidRPr="00AB7D58">
              <w:rPr>
                <w:sz w:val="22"/>
              </w:rPr>
              <w:t xml:space="preserve">que </w:t>
            </w:r>
            <w:r>
              <w:rPr>
                <w:sz w:val="22"/>
              </w:rPr>
              <w:t xml:space="preserve">reflejan el proceso de trabajo y metodología interna realizada para la fiscalización que ejerce el Estado costarricense en el cumplimiento </w:t>
            </w:r>
          </w:p>
          <w:p w14:paraId="3D26D183" w14:textId="77777777" w:rsidR="00E072A0" w:rsidRDefault="00E072A0" w:rsidP="006049E5">
            <w:pPr>
              <w:rPr>
                <w:sz w:val="22"/>
              </w:rPr>
            </w:pPr>
            <w:r w:rsidRPr="00AB7D58">
              <w:rPr>
                <w:sz w:val="22"/>
              </w:rPr>
              <w:t>de la</w:t>
            </w:r>
            <w:r>
              <w:rPr>
                <w:sz w:val="22"/>
              </w:rPr>
              <w:t xml:space="preserve"> normativa y obligaciones en materia </w:t>
            </w:r>
            <w:r>
              <w:rPr>
                <w:sz w:val="22"/>
              </w:rPr>
              <w:lastRenderedPageBreak/>
              <w:t>t</w:t>
            </w:r>
            <w:r w:rsidRPr="00AB7D58">
              <w:rPr>
                <w:sz w:val="22"/>
              </w:rPr>
              <w:t>ributaria aduanera.</w:t>
            </w:r>
          </w:p>
          <w:p w14:paraId="15406283" w14:textId="77777777" w:rsidR="00E072A0" w:rsidRDefault="00E072A0" w:rsidP="006049E5">
            <w:pPr>
              <w:rPr>
                <w:sz w:val="22"/>
              </w:rPr>
            </w:pPr>
          </w:p>
          <w:p w14:paraId="620FFFD9" w14:textId="77777777" w:rsidR="00E072A0" w:rsidRDefault="00E072A0" w:rsidP="006049E5">
            <w:pPr>
              <w:rPr>
                <w:sz w:val="22"/>
              </w:rPr>
            </w:pPr>
            <w:r>
              <w:rPr>
                <w:sz w:val="22"/>
              </w:rPr>
              <w:t>Conservar los expedientes relativos a casos más relevantes, complejos, de alto impacto, o que reflejen cambios metodológicos, a criterio de la persona jefe o encargada de la oficina productora y la persona jefe o encargada del Archivo Central del Ministerio de Hacienda.</w:t>
            </w:r>
          </w:p>
          <w:p w14:paraId="1AD713E2" w14:textId="77777777" w:rsidR="00E072A0" w:rsidRDefault="00E072A0" w:rsidP="006049E5">
            <w:pPr>
              <w:rPr>
                <w:sz w:val="22"/>
              </w:rPr>
            </w:pPr>
          </w:p>
          <w:p w14:paraId="482275BB" w14:textId="77777777" w:rsidR="00E072A0" w:rsidRPr="00AB7D58" w:rsidRDefault="00E072A0" w:rsidP="006049E5">
            <w:pPr>
              <w:rPr>
                <w:sz w:val="22"/>
              </w:rPr>
            </w:pPr>
            <w:r>
              <w:rPr>
                <w:sz w:val="22"/>
              </w:rPr>
              <w:t>Se debe verificar que no se encuentren repetidos en otros subfondos de la institución y en caso de que se repitan debe conformarse una única serie con valor científico-cultural.</w:t>
            </w:r>
            <w:r w:rsidRPr="008A73EC">
              <w:rPr>
                <w:sz w:val="20"/>
              </w:rPr>
              <w:br/>
            </w:r>
          </w:p>
        </w:tc>
      </w:tr>
      <w:tr w:rsidR="00E072A0" w:rsidRPr="00AB7D58" w14:paraId="01B54EDD" w14:textId="77777777" w:rsidTr="006049E5">
        <w:trPr>
          <w:trHeight w:val="3109"/>
        </w:trPr>
        <w:tc>
          <w:tcPr>
            <w:tcW w:w="5000" w:type="pct"/>
            <w:gridSpan w:val="14"/>
            <w:hideMark/>
          </w:tcPr>
          <w:p w14:paraId="67E2C53B" w14:textId="77777777" w:rsidR="00E072A0" w:rsidRPr="00AB7D58" w:rsidRDefault="00E072A0" w:rsidP="006049E5">
            <w:pPr>
              <w:rPr>
                <w:sz w:val="22"/>
              </w:rPr>
            </w:pPr>
            <w:r w:rsidRPr="00AB7D58">
              <w:rPr>
                <w:b/>
                <w:bCs/>
                <w:sz w:val="22"/>
              </w:rPr>
              <w:lastRenderedPageBreak/>
              <w:t>2/</w:t>
            </w:r>
            <w:r w:rsidRPr="00AB7D58">
              <w:rPr>
                <w:sz w:val="22"/>
              </w:rPr>
              <w:br/>
            </w:r>
            <w:r w:rsidRPr="00AB7D58">
              <w:rPr>
                <w:sz w:val="22"/>
              </w:rPr>
              <w:br/>
              <w:t>Subfondo 1: Viceministro de Ingresos (*)</w:t>
            </w:r>
            <w:r w:rsidRPr="00AB7D58">
              <w:rPr>
                <w:sz w:val="22"/>
              </w:rPr>
              <w:br/>
              <w:t>Subfondo 2: Dirección (y Subdirección) General de Aduanas (*)</w:t>
            </w:r>
            <w:r w:rsidRPr="00AB7D58">
              <w:rPr>
                <w:sz w:val="22"/>
              </w:rPr>
              <w:br/>
              <w:t>Subfondo 3: Dirección de Fiscalización de Aduanas (*)</w:t>
            </w:r>
            <w:r w:rsidRPr="00AB7D58">
              <w:rPr>
                <w:sz w:val="22"/>
              </w:rPr>
              <w:br/>
            </w:r>
            <w:r w:rsidRPr="006B3CC6">
              <w:rPr>
                <w:b/>
                <w:bCs/>
                <w:sz w:val="22"/>
              </w:rPr>
              <w:t>Subfondo 4: Departamento de Fiscalización Interna</w:t>
            </w:r>
            <w:r w:rsidRPr="00AB7D58">
              <w:rPr>
                <w:b/>
                <w:bCs/>
                <w:sz w:val="22"/>
              </w:rPr>
              <w:t xml:space="preserve"> </w:t>
            </w:r>
            <w:r w:rsidRPr="00AB7D58">
              <w:rPr>
                <w:sz w:val="22"/>
              </w:rPr>
              <w:br/>
            </w:r>
            <w:r w:rsidRPr="007B5DB0">
              <w:rPr>
                <w:sz w:val="22"/>
              </w:rPr>
              <w:br/>
            </w:r>
            <w:r w:rsidRPr="00FE1F94">
              <w:rPr>
                <w:b/>
                <w:bCs/>
                <w:sz w:val="22"/>
              </w:rPr>
              <w:t>Funciones:</w:t>
            </w:r>
            <w:r w:rsidRPr="007B5DB0">
              <w:rPr>
                <w:sz w:val="22"/>
              </w:rPr>
              <w:t xml:space="preserve"> el Departamento tiene como objetivo fiscalizar el cumplimiento de los deberes y obligaciones de los Auxiliares, de los procedimientos por parte de los funcionarios aduaneros, así como las condiciones de permanencia, uso o destino de las mercancías que, con posterioridad a su levante o retiro, se encuentran sometidas a alguno de los regímenes aduaneros no definitivos, según lo establecido en el Plan Anual de Fiscalización. </w:t>
            </w:r>
          </w:p>
        </w:tc>
      </w:tr>
      <w:tr w:rsidR="00E072A0" w:rsidRPr="003D1147" w14:paraId="48C8A5E8" w14:textId="77777777" w:rsidTr="006049E5">
        <w:trPr>
          <w:trHeight w:val="1100"/>
        </w:trPr>
        <w:tc>
          <w:tcPr>
            <w:tcW w:w="223" w:type="pct"/>
            <w:vMerge w:val="restart"/>
            <w:shd w:val="clear" w:color="000000" w:fill="FFFFFF"/>
            <w:hideMark/>
          </w:tcPr>
          <w:p w14:paraId="239F3360"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2D82C178"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0C44F00A"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4BB96222"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21F69C87"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0CDFA948"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7B6DF882" w14:textId="77777777" w:rsidR="00E072A0" w:rsidRPr="00AB7D58" w:rsidRDefault="00E072A0" w:rsidP="006049E5">
            <w:pPr>
              <w:rPr>
                <w:b/>
                <w:bCs/>
                <w:sz w:val="22"/>
              </w:rPr>
            </w:pPr>
            <w:r w:rsidRPr="00AB7D58">
              <w:rPr>
                <w:b/>
                <w:bCs/>
                <w:sz w:val="22"/>
              </w:rPr>
              <w:t> </w:t>
            </w:r>
          </w:p>
          <w:p w14:paraId="44E38CC3"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689BE04A"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3EF873B7" w14:textId="77777777" w:rsidR="00E072A0" w:rsidRPr="00AB7D58" w:rsidRDefault="00E072A0" w:rsidP="006049E5">
            <w:pPr>
              <w:rPr>
                <w:b/>
                <w:bCs/>
                <w:sz w:val="22"/>
              </w:rPr>
            </w:pPr>
            <w:r w:rsidRPr="00AB7D58">
              <w:rPr>
                <w:b/>
                <w:bCs/>
                <w:sz w:val="22"/>
              </w:rPr>
              <w:t> </w:t>
            </w:r>
          </w:p>
          <w:p w14:paraId="5C7BFE7B"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1BDEAE12" w14:textId="77777777" w:rsidR="00E072A0" w:rsidRPr="00AB7D58" w:rsidRDefault="00E072A0" w:rsidP="006049E5">
            <w:pPr>
              <w:jc w:val="center"/>
              <w:rPr>
                <w:b/>
                <w:bCs/>
                <w:sz w:val="22"/>
              </w:rPr>
            </w:pPr>
            <w:r w:rsidRPr="00AB7D58">
              <w:rPr>
                <w:b/>
                <w:bCs/>
                <w:sz w:val="22"/>
              </w:rPr>
              <w:t>Criterio VCC</w:t>
            </w:r>
          </w:p>
        </w:tc>
      </w:tr>
      <w:tr w:rsidR="00E072A0" w:rsidRPr="003D1147" w14:paraId="608213DD" w14:textId="77777777" w:rsidTr="006049E5">
        <w:trPr>
          <w:trHeight w:val="920"/>
        </w:trPr>
        <w:tc>
          <w:tcPr>
            <w:tcW w:w="223" w:type="pct"/>
            <w:vMerge/>
            <w:vAlign w:val="center"/>
            <w:hideMark/>
          </w:tcPr>
          <w:p w14:paraId="5491860E" w14:textId="77777777" w:rsidR="00E072A0" w:rsidRPr="00AB7D58" w:rsidRDefault="00E072A0" w:rsidP="006049E5">
            <w:pPr>
              <w:rPr>
                <w:b/>
                <w:bCs/>
                <w:sz w:val="22"/>
              </w:rPr>
            </w:pPr>
          </w:p>
        </w:tc>
        <w:tc>
          <w:tcPr>
            <w:tcW w:w="491" w:type="pct"/>
            <w:vMerge/>
            <w:vAlign w:val="center"/>
            <w:hideMark/>
          </w:tcPr>
          <w:p w14:paraId="6DD09994" w14:textId="77777777" w:rsidR="00E072A0" w:rsidRPr="00AB7D58" w:rsidRDefault="00E072A0" w:rsidP="006049E5">
            <w:pPr>
              <w:rPr>
                <w:b/>
                <w:bCs/>
                <w:sz w:val="22"/>
              </w:rPr>
            </w:pPr>
          </w:p>
        </w:tc>
        <w:tc>
          <w:tcPr>
            <w:tcW w:w="307" w:type="pct"/>
            <w:vMerge/>
            <w:vAlign w:val="center"/>
            <w:hideMark/>
          </w:tcPr>
          <w:p w14:paraId="76A0C271" w14:textId="77777777" w:rsidR="00E072A0" w:rsidRPr="00AB7D58" w:rsidRDefault="00E072A0" w:rsidP="006049E5">
            <w:pPr>
              <w:rPr>
                <w:b/>
                <w:bCs/>
                <w:sz w:val="22"/>
              </w:rPr>
            </w:pPr>
          </w:p>
        </w:tc>
        <w:tc>
          <w:tcPr>
            <w:tcW w:w="410" w:type="pct"/>
            <w:vMerge/>
            <w:vAlign w:val="center"/>
            <w:hideMark/>
          </w:tcPr>
          <w:p w14:paraId="105056AD" w14:textId="77777777" w:rsidR="00E072A0" w:rsidRPr="00AB7D58" w:rsidRDefault="00E072A0" w:rsidP="006049E5">
            <w:pPr>
              <w:rPr>
                <w:b/>
                <w:bCs/>
                <w:sz w:val="22"/>
              </w:rPr>
            </w:pPr>
          </w:p>
        </w:tc>
        <w:tc>
          <w:tcPr>
            <w:tcW w:w="664" w:type="pct"/>
            <w:vMerge/>
            <w:vAlign w:val="center"/>
            <w:hideMark/>
          </w:tcPr>
          <w:p w14:paraId="7519D46E" w14:textId="77777777" w:rsidR="00E072A0" w:rsidRPr="00AB7D58" w:rsidRDefault="00E072A0" w:rsidP="006049E5">
            <w:pPr>
              <w:rPr>
                <w:b/>
                <w:bCs/>
                <w:sz w:val="22"/>
              </w:rPr>
            </w:pPr>
          </w:p>
        </w:tc>
        <w:tc>
          <w:tcPr>
            <w:tcW w:w="271" w:type="pct"/>
            <w:shd w:val="clear" w:color="000000" w:fill="FFFFFF"/>
            <w:hideMark/>
          </w:tcPr>
          <w:p w14:paraId="7AF778E4"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02E5C9A1"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4474D046"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5066DC68" w14:textId="77777777" w:rsidR="00E072A0" w:rsidRPr="00AB7D58" w:rsidRDefault="00E072A0" w:rsidP="006049E5">
            <w:pPr>
              <w:jc w:val="center"/>
              <w:rPr>
                <w:b/>
                <w:bCs/>
                <w:sz w:val="22"/>
              </w:rPr>
            </w:pPr>
          </w:p>
        </w:tc>
        <w:tc>
          <w:tcPr>
            <w:tcW w:w="434" w:type="pct"/>
            <w:shd w:val="clear" w:color="000000" w:fill="FFFFFF"/>
            <w:hideMark/>
          </w:tcPr>
          <w:p w14:paraId="15225D7F"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62699133"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06F436FC"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61EE12C6" w14:textId="77777777" w:rsidR="00E072A0" w:rsidRPr="00AB7D58" w:rsidRDefault="00E072A0" w:rsidP="006049E5">
            <w:pPr>
              <w:jc w:val="center"/>
              <w:rPr>
                <w:b/>
                <w:bCs/>
                <w:sz w:val="22"/>
              </w:rPr>
            </w:pPr>
          </w:p>
        </w:tc>
        <w:tc>
          <w:tcPr>
            <w:tcW w:w="652" w:type="pct"/>
            <w:vMerge/>
            <w:vAlign w:val="center"/>
            <w:hideMark/>
          </w:tcPr>
          <w:p w14:paraId="05531CBC" w14:textId="77777777" w:rsidR="00E072A0" w:rsidRPr="00AB7D58" w:rsidRDefault="00E072A0" w:rsidP="006049E5">
            <w:pPr>
              <w:rPr>
                <w:b/>
                <w:bCs/>
                <w:sz w:val="22"/>
              </w:rPr>
            </w:pPr>
          </w:p>
        </w:tc>
      </w:tr>
      <w:tr w:rsidR="00E072A0" w:rsidRPr="003D1147" w14:paraId="0F0F6400" w14:textId="77777777" w:rsidTr="006049E5">
        <w:trPr>
          <w:trHeight w:val="1266"/>
        </w:trPr>
        <w:tc>
          <w:tcPr>
            <w:tcW w:w="223" w:type="pct"/>
            <w:hideMark/>
          </w:tcPr>
          <w:p w14:paraId="7940EEA2" w14:textId="77777777" w:rsidR="00E072A0" w:rsidRPr="00AB7D58" w:rsidRDefault="00E072A0" w:rsidP="006049E5">
            <w:pPr>
              <w:jc w:val="center"/>
              <w:rPr>
                <w:sz w:val="22"/>
              </w:rPr>
            </w:pPr>
            <w:r w:rsidRPr="00AB7D58">
              <w:rPr>
                <w:sz w:val="22"/>
              </w:rPr>
              <w:t>4</w:t>
            </w:r>
          </w:p>
        </w:tc>
        <w:tc>
          <w:tcPr>
            <w:tcW w:w="491" w:type="pct"/>
            <w:hideMark/>
          </w:tcPr>
          <w:p w14:paraId="4B0FA587" w14:textId="77777777" w:rsidR="00E072A0" w:rsidRPr="00AB7D58" w:rsidRDefault="00E072A0" w:rsidP="006049E5">
            <w:pPr>
              <w:rPr>
                <w:sz w:val="22"/>
              </w:rPr>
            </w:pPr>
            <w:r w:rsidRPr="00105AE5">
              <w:rPr>
                <w:sz w:val="22"/>
              </w:rPr>
              <w:t>Expediente de</w:t>
            </w:r>
            <w:r w:rsidRPr="00AB7D58">
              <w:rPr>
                <w:sz w:val="22"/>
              </w:rPr>
              <w:t xml:space="preserve"> Documentación Interna Fiscalizaciones Aduaneras </w:t>
            </w:r>
          </w:p>
        </w:tc>
        <w:tc>
          <w:tcPr>
            <w:tcW w:w="307" w:type="pct"/>
            <w:hideMark/>
          </w:tcPr>
          <w:p w14:paraId="324DFC71" w14:textId="77777777" w:rsidR="00E072A0" w:rsidRPr="00AB7D58" w:rsidRDefault="00E072A0" w:rsidP="006049E5">
            <w:pPr>
              <w:rPr>
                <w:sz w:val="22"/>
              </w:rPr>
            </w:pPr>
            <w:r w:rsidRPr="00AB7D58">
              <w:rPr>
                <w:sz w:val="22"/>
              </w:rPr>
              <w:t>Original</w:t>
            </w:r>
          </w:p>
        </w:tc>
        <w:tc>
          <w:tcPr>
            <w:tcW w:w="410" w:type="pct"/>
            <w:hideMark/>
          </w:tcPr>
          <w:p w14:paraId="74DA5111" w14:textId="77777777" w:rsidR="00E072A0" w:rsidRPr="00AB7D58" w:rsidRDefault="00E072A0" w:rsidP="006049E5">
            <w:pPr>
              <w:rPr>
                <w:sz w:val="22"/>
              </w:rPr>
            </w:pPr>
            <w:r w:rsidRPr="00AB7D58">
              <w:rPr>
                <w:sz w:val="22"/>
              </w:rPr>
              <w:t>Ninguna</w:t>
            </w:r>
          </w:p>
        </w:tc>
        <w:tc>
          <w:tcPr>
            <w:tcW w:w="664" w:type="pct"/>
            <w:hideMark/>
          </w:tcPr>
          <w:p w14:paraId="7664E718" w14:textId="77777777" w:rsidR="00E072A0" w:rsidRPr="00AB7D58" w:rsidRDefault="00E072A0" w:rsidP="006049E5">
            <w:pPr>
              <w:rPr>
                <w:sz w:val="22"/>
              </w:rPr>
            </w:pPr>
            <w:r w:rsidRPr="00AB7D58">
              <w:rPr>
                <w:sz w:val="22"/>
              </w:rPr>
              <w:t xml:space="preserve">Estos expedientes se conforman de aquellos documentos de control, seguimiento y </w:t>
            </w:r>
            <w:r w:rsidRPr="0008630C">
              <w:rPr>
                <w:sz w:val="22"/>
              </w:rPr>
              <w:t xml:space="preserve">comunicación interna, que no sustentan de manera directa </w:t>
            </w:r>
            <w:r w:rsidRPr="0008630C">
              <w:rPr>
                <w:sz w:val="22"/>
              </w:rPr>
              <w:lastRenderedPageBreak/>
              <w:t xml:space="preserve">los hallazgos de la investigación al realizar una actuación fiscalizadora. Contiene: </w:t>
            </w:r>
            <w:r w:rsidRPr="00AB7D58">
              <w:rPr>
                <w:sz w:val="22"/>
              </w:rPr>
              <w:t>bitácora, información general, oficio de asignación, programa de trabajo, correos internos, notas de acciones ejecutadas, borradores de informes, además deberá incluirse la Declaración sobre la confidencialidad de la información.</w:t>
            </w:r>
          </w:p>
        </w:tc>
        <w:tc>
          <w:tcPr>
            <w:tcW w:w="271" w:type="pct"/>
            <w:hideMark/>
          </w:tcPr>
          <w:p w14:paraId="18026F8B" w14:textId="77777777" w:rsidR="00E072A0" w:rsidRPr="00AB7D58" w:rsidRDefault="00E072A0" w:rsidP="006049E5">
            <w:pPr>
              <w:jc w:val="center"/>
              <w:rPr>
                <w:sz w:val="22"/>
              </w:rPr>
            </w:pPr>
            <w:r w:rsidRPr="00AB7D58">
              <w:rPr>
                <w:sz w:val="22"/>
              </w:rPr>
              <w:lastRenderedPageBreak/>
              <w:t>Papel</w:t>
            </w:r>
          </w:p>
        </w:tc>
        <w:tc>
          <w:tcPr>
            <w:tcW w:w="241" w:type="pct"/>
            <w:hideMark/>
          </w:tcPr>
          <w:p w14:paraId="307DE9A9" w14:textId="77777777" w:rsidR="00E072A0" w:rsidRPr="00AB7D58" w:rsidRDefault="00E072A0" w:rsidP="006049E5">
            <w:pPr>
              <w:jc w:val="center"/>
              <w:rPr>
                <w:sz w:val="22"/>
              </w:rPr>
            </w:pPr>
            <w:r w:rsidRPr="00AB7D58">
              <w:rPr>
                <w:sz w:val="22"/>
              </w:rPr>
              <w:t>5</w:t>
            </w:r>
          </w:p>
        </w:tc>
        <w:tc>
          <w:tcPr>
            <w:tcW w:w="283" w:type="pct"/>
            <w:hideMark/>
          </w:tcPr>
          <w:p w14:paraId="6979BAC7" w14:textId="77777777" w:rsidR="00E072A0" w:rsidRPr="00AB7D58" w:rsidRDefault="00E072A0" w:rsidP="006049E5">
            <w:pPr>
              <w:rPr>
                <w:sz w:val="22"/>
              </w:rPr>
            </w:pPr>
            <w:r w:rsidRPr="00AB7D58">
              <w:rPr>
                <w:sz w:val="22"/>
              </w:rPr>
              <w:t>m</w:t>
            </w:r>
          </w:p>
        </w:tc>
        <w:tc>
          <w:tcPr>
            <w:tcW w:w="280" w:type="pct"/>
            <w:hideMark/>
          </w:tcPr>
          <w:p w14:paraId="7DFF61F2" w14:textId="77777777" w:rsidR="00E072A0" w:rsidRPr="00AB7D58" w:rsidRDefault="00E072A0" w:rsidP="006049E5">
            <w:pPr>
              <w:rPr>
                <w:sz w:val="22"/>
              </w:rPr>
            </w:pPr>
            <w:r w:rsidRPr="00AB7D58">
              <w:rPr>
                <w:sz w:val="22"/>
              </w:rPr>
              <w:t>2005-2024</w:t>
            </w:r>
          </w:p>
        </w:tc>
        <w:tc>
          <w:tcPr>
            <w:tcW w:w="434" w:type="pct"/>
            <w:hideMark/>
          </w:tcPr>
          <w:p w14:paraId="495D7235" w14:textId="77777777" w:rsidR="00E072A0" w:rsidRPr="00AB7D58" w:rsidRDefault="00E072A0" w:rsidP="006049E5">
            <w:pPr>
              <w:rPr>
                <w:sz w:val="22"/>
              </w:rPr>
            </w:pPr>
            <w:r w:rsidRPr="00AB7D58">
              <w:rPr>
                <w:sz w:val="22"/>
              </w:rPr>
              <w:t>Electrónico</w:t>
            </w:r>
          </w:p>
        </w:tc>
        <w:tc>
          <w:tcPr>
            <w:tcW w:w="283" w:type="pct"/>
            <w:hideMark/>
          </w:tcPr>
          <w:p w14:paraId="20F3274F" w14:textId="77777777" w:rsidR="00E072A0" w:rsidRPr="00AB7D58" w:rsidRDefault="00E072A0" w:rsidP="006049E5">
            <w:pPr>
              <w:jc w:val="center"/>
              <w:rPr>
                <w:sz w:val="22"/>
              </w:rPr>
            </w:pPr>
            <w:r w:rsidRPr="00AB7D58">
              <w:rPr>
                <w:sz w:val="22"/>
              </w:rPr>
              <w:t>1</w:t>
            </w:r>
          </w:p>
        </w:tc>
        <w:tc>
          <w:tcPr>
            <w:tcW w:w="205" w:type="pct"/>
            <w:hideMark/>
          </w:tcPr>
          <w:p w14:paraId="2B37C330" w14:textId="77777777" w:rsidR="00E072A0" w:rsidRPr="00AB7D58" w:rsidRDefault="00E072A0" w:rsidP="006049E5">
            <w:pPr>
              <w:rPr>
                <w:sz w:val="22"/>
              </w:rPr>
            </w:pPr>
            <w:r w:rsidRPr="00AB7D58">
              <w:rPr>
                <w:sz w:val="22"/>
              </w:rPr>
              <w:t>MB</w:t>
            </w:r>
          </w:p>
        </w:tc>
        <w:tc>
          <w:tcPr>
            <w:tcW w:w="256" w:type="pct"/>
            <w:hideMark/>
          </w:tcPr>
          <w:p w14:paraId="1547D8D7" w14:textId="77777777" w:rsidR="00E072A0" w:rsidRPr="00AB7D58" w:rsidRDefault="00E072A0" w:rsidP="006049E5">
            <w:pPr>
              <w:rPr>
                <w:sz w:val="22"/>
              </w:rPr>
            </w:pPr>
            <w:r w:rsidRPr="00AB7D58">
              <w:rPr>
                <w:sz w:val="22"/>
              </w:rPr>
              <w:t>2005-2024</w:t>
            </w:r>
          </w:p>
        </w:tc>
        <w:tc>
          <w:tcPr>
            <w:tcW w:w="652" w:type="pct"/>
            <w:hideMark/>
          </w:tcPr>
          <w:p w14:paraId="00565FC4" w14:textId="77777777" w:rsidR="00E072A0" w:rsidRDefault="00E072A0" w:rsidP="006049E5">
            <w:pPr>
              <w:rPr>
                <w:sz w:val="22"/>
              </w:rPr>
            </w:pPr>
            <w:r w:rsidRPr="00AB7D58">
              <w:rPr>
                <w:sz w:val="22"/>
              </w:rPr>
              <w:t>Sí</w:t>
            </w:r>
            <w:r>
              <w:rPr>
                <w:sz w:val="22"/>
              </w:rPr>
              <w:t>.</w:t>
            </w:r>
            <w:r>
              <w:rPr>
                <w:rStyle w:val="Refdenotaalpie"/>
                <w:sz w:val="22"/>
              </w:rPr>
              <w:footnoteReference w:id="3"/>
            </w:r>
            <w:r>
              <w:rPr>
                <w:sz w:val="22"/>
              </w:rPr>
              <w:t xml:space="preserve"> Ya </w:t>
            </w:r>
            <w:r w:rsidRPr="00AB7D58">
              <w:rPr>
                <w:sz w:val="22"/>
              </w:rPr>
              <w:t xml:space="preserve">que </w:t>
            </w:r>
            <w:r>
              <w:rPr>
                <w:sz w:val="22"/>
              </w:rPr>
              <w:t xml:space="preserve">reflejan el proceso de trabajo y metodología interna realizada para la fiscalización que ejerce el Estado costarricense en el cumplimiento </w:t>
            </w:r>
          </w:p>
          <w:p w14:paraId="0CA48366" w14:textId="77777777" w:rsidR="00E072A0" w:rsidRDefault="00E072A0" w:rsidP="006049E5">
            <w:pPr>
              <w:rPr>
                <w:sz w:val="22"/>
              </w:rPr>
            </w:pPr>
            <w:r w:rsidRPr="00AB7D58">
              <w:rPr>
                <w:sz w:val="22"/>
              </w:rPr>
              <w:lastRenderedPageBreak/>
              <w:t>de la</w:t>
            </w:r>
            <w:r>
              <w:rPr>
                <w:sz w:val="22"/>
              </w:rPr>
              <w:t xml:space="preserve"> normativa y obligaciones en materia t</w:t>
            </w:r>
            <w:r w:rsidRPr="00AB7D58">
              <w:rPr>
                <w:sz w:val="22"/>
              </w:rPr>
              <w:t>ributaria aduanera.</w:t>
            </w:r>
          </w:p>
          <w:p w14:paraId="1E51A571" w14:textId="77777777" w:rsidR="00E072A0" w:rsidRDefault="00E072A0" w:rsidP="006049E5">
            <w:pPr>
              <w:rPr>
                <w:sz w:val="22"/>
              </w:rPr>
            </w:pPr>
          </w:p>
          <w:p w14:paraId="3D44A98C" w14:textId="77777777" w:rsidR="00E072A0" w:rsidRDefault="00E072A0" w:rsidP="006049E5">
            <w:pPr>
              <w:rPr>
                <w:sz w:val="22"/>
              </w:rPr>
            </w:pPr>
            <w:r>
              <w:rPr>
                <w:sz w:val="22"/>
              </w:rPr>
              <w:t>Conservar los expedientes relativos a casos más relevantes, complejos, de alto impacto, o que reflejen cambios metodológicos, a criterio de la persona jefe o encargada de la oficina productora y la persona jefe o encargada del Archivo Central del Ministerio de Hacienda.</w:t>
            </w:r>
          </w:p>
          <w:p w14:paraId="0E2931B9" w14:textId="77777777" w:rsidR="00E072A0" w:rsidRDefault="00E072A0" w:rsidP="006049E5">
            <w:pPr>
              <w:rPr>
                <w:sz w:val="22"/>
              </w:rPr>
            </w:pPr>
          </w:p>
          <w:p w14:paraId="5D653782" w14:textId="77777777" w:rsidR="00E072A0" w:rsidRPr="00AB7D58" w:rsidRDefault="00E072A0" w:rsidP="006049E5">
            <w:pPr>
              <w:rPr>
                <w:sz w:val="22"/>
              </w:rPr>
            </w:pPr>
            <w:r>
              <w:rPr>
                <w:sz w:val="22"/>
              </w:rPr>
              <w:t xml:space="preserve">Se debe verificar que no se encuentren repetidos en otros subfondos de la institución y en caso de que se repitan debe conformarse una </w:t>
            </w:r>
            <w:r>
              <w:rPr>
                <w:sz w:val="22"/>
              </w:rPr>
              <w:lastRenderedPageBreak/>
              <w:t>única serie con valor científico-cultural.</w:t>
            </w:r>
          </w:p>
        </w:tc>
      </w:tr>
      <w:tr w:rsidR="00E072A0" w:rsidRPr="003D1147" w14:paraId="5827E667" w14:textId="77777777" w:rsidTr="006049E5">
        <w:trPr>
          <w:trHeight w:val="983"/>
        </w:trPr>
        <w:tc>
          <w:tcPr>
            <w:tcW w:w="223" w:type="pct"/>
            <w:hideMark/>
          </w:tcPr>
          <w:p w14:paraId="5C7C0B72" w14:textId="77777777" w:rsidR="00E072A0" w:rsidRPr="00AB7D58" w:rsidRDefault="00E072A0" w:rsidP="006049E5">
            <w:pPr>
              <w:jc w:val="center"/>
              <w:rPr>
                <w:sz w:val="22"/>
              </w:rPr>
            </w:pPr>
            <w:r w:rsidRPr="00AB7D58">
              <w:rPr>
                <w:sz w:val="22"/>
              </w:rPr>
              <w:lastRenderedPageBreak/>
              <w:t>5</w:t>
            </w:r>
          </w:p>
        </w:tc>
        <w:tc>
          <w:tcPr>
            <w:tcW w:w="491" w:type="pct"/>
            <w:hideMark/>
          </w:tcPr>
          <w:p w14:paraId="1DCFFE24" w14:textId="77777777" w:rsidR="00E072A0" w:rsidRPr="00AB7D58" w:rsidRDefault="00E072A0" w:rsidP="006049E5">
            <w:pPr>
              <w:rPr>
                <w:sz w:val="22"/>
              </w:rPr>
            </w:pPr>
            <w:r w:rsidRPr="00643BD6">
              <w:rPr>
                <w:sz w:val="22"/>
              </w:rPr>
              <w:t>Expedientes de las actuaciones fiscalizadoras</w:t>
            </w:r>
          </w:p>
        </w:tc>
        <w:tc>
          <w:tcPr>
            <w:tcW w:w="307" w:type="pct"/>
            <w:hideMark/>
          </w:tcPr>
          <w:p w14:paraId="4F5569DE" w14:textId="77777777" w:rsidR="00E072A0" w:rsidRPr="00AB7D58" w:rsidRDefault="00E072A0" w:rsidP="006049E5">
            <w:pPr>
              <w:rPr>
                <w:sz w:val="22"/>
              </w:rPr>
            </w:pPr>
            <w:r w:rsidRPr="00AB7D58">
              <w:rPr>
                <w:sz w:val="22"/>
              </w:rPr>
              <w:t>Original</w:t>
            </w:r>
          </w:p>
        </w:tc>
        <w:tc>
          <w:tcPr>
            <w:tcW w:w="410" w:type="pct"/>
            <w:hideMark/>
          </w:tcPr>
          <w:p w14:paraId="1ACB4BBB" w14:textId="77777777" w:rsidR="00E072A0" w:rsidRPr="00AB7D58" w:rsidRDefault="00E072A0" w:rsidP="006049E5">
            <w:pPr>
              <w:rPr>
                <w:sz w:val="22"/>
              </w:rPr>
            </w:pPr>
            <w:r w:rsidRPr="00AB7D58">
              <w:rPr>
                <w:sz w:val="22"/>
              </w:rPr>
              <w:t xml:space="preserve">Dirección Normativa de la Dirección General de Aduanas: O </w:t>
            </w:r>
            <w:r w:rsidRPr="00AB7D58">
              <w:rPr>
                <w:sz w:val="22"/>
              </w:rPr>
              <w:br/>
            </w:r>
            <w:r w:rsidRPr="00AB7D58">
              <w:rPr>
                <w:sz w:val="22"/>
              </w:rPr>
              <w:br/>
            </w:r>
            <w:r w:rsidRPr="00AB7D58">
              <w:rPr>
                <w:sz w:val="22"/>
              </w:rPr>
              <w:br/>
              <w:t>Gestorías Administrativa y Financiera de la Dirección General de Aduanas y Policía de Control Fiscal:</w:t>
            </w:r>
            <w:r>
              <w:rPr>
                <w:sz w:val="22"/>
              </w:rPr>
              <w:t xml:space="preserve"> </w:t>
            </w:r>
            <w:r w:rsidRPr="00AB7D58">
              <w:rPr>
                <w:sz w:val="22"/>
              </w:rPr>
              <w:t xml:space="preserve">O  </w:t>
            </w:r>
            <w:r w:rsidRPr="00AB7D58">
              <w:rPr>
                <w:sz w:val="22"/>
              </w:rPr>
              <w:br/>
            </w:r>
            <w:r w:rsidRPr="00AB7D58">
              <w:rPr>
                <w:sz w:val="22"/>
              </w:rPr>
              <w:br/>
            </w:r>
            <w:r w:rsidRPr="00AB7D58">
              <w:rPr>
                <w:sz w:val="22"/>
              </w:rPr>
              <w:lastRenderedPageBreak/>
              <w:br/>
              <w:t xml:space="preserve">Ministerio Público: C </w:t>
            </w:r>
            <w:r w:rsidRPr="00AB7D58">
              <w:rPr>
                <w:sz w:val="22"/>
              </w:rPr>
              <w:br/>
            </w:r>
            <w:r w:rsidRPr="00AB7D58">
              <w:rPr>
                <w:sz w:val="22"/>
              </w:rPr>
              <w:br/>
            </w:r>
            <w:r w:rsidRPr="00AB7D58">
              <w:rPr>
                <w:sz w:val="22"/>
              </w:rPr>
              <w:br/>
              <w:t xml:space="preserve"> Procuraduría General de la República: C </w:t>
            </w:r>
            <w:r w:rsidRPr="00AB7D58">
              <w:rPr>
                <w:sz w:val="22"/>
              </w:rPr>
              <w:br/>
            </w:r>
            <w:r w:rsidRPr="00AB7D58">
              <w:rPr>
                <w:sz w:val="22"/>
              </w:rPr>
              <w:br/>
              <w:t xml:space="preserve"> </w:t>
            </w:r>
            <w:r w:rsidRPr="00AB7D58">
              <w:rPr>
                <w:sz w:val="22"/>
              </w:rPr>
              <w:br/>
              <w:t xml:space="preserve">Sala Constitucional: C  </w:t>
            </w:r>
            <w:r w:rsidRPr="00AB7D58">
              <w:rPr>
                <w:sz w:val="22"/>
              </w:rPr>
              <w:br/>
            </w:r>
            <w:r w:rsidRPr="00AB7D58">
              <w:rPr>
                <w:sz w:val="22"/>
              </w:rPr>
              <w:br/>
            </w:r>
            <w:r w:rsidRPr="00AB7D58">
              <w:rPr>
                <w:sz w:val="22"/>
              </w:rPr>
              <w:br/>
              <w:t>Tribunal Contencioso Administrativo: O</w:t>
            </w:r>
          </w:p>
        </w:tc>
        <w:tc>
          <w:tcPr>
            <w:tcW w:w="664" w:type="pct"/>
            <w:hideMark/>
          </w:tcPr>
          <w:p w14:paraId="042515DC" w14:textId="77777777" w:rsidR="00E072A0" w:rsidRPr="00AB7D58" w:rsidRDefault="00E072A0" w:rsidP="006049E5">
            <w:pPr>
              <w:rPr>
                <w:sz w:val="22"/>
              </w:rPr>
            </w:pPr>
            <w:r w:rsidRPr="00DB7529">
              <w:rPr>
                <w:sz w:val="22"/>
              </w:rPr>
              <w:lastRenderedPageBreak/>
              <w:t xml:space="preserve">Sobre la fiscalización del cumplimiento de los deberes y obligaciones por parte de los Auxiliares de la Función Pública Aduanera; de los </w:t>
            </w:r>
            <w:r w:rsidRPr="00AB7D58">
              <w:rPr>
                <w:sz w:val="22"/>
              </w:rPr>
              <w:t xml:space="preserve">procedimientos aduaneros ejecutados por las Aduanas del Servicio Nacional de Aduanas y sus funcionarios aduaneros, así como las condiciones de permanencia, uso o destino de las mercancías que, con </w:t>
            </w:r>
            <w:r w:rsidRPr="00AB7D58">
              <w:rPr>
                <w:sz w:val="22"/>
              </w:rPr>
              <w:lastRenderedPageBreak/>
              <w:t>posterioridad a su levante o retiro, se encuentran sometidas a alguno de los regímenes aduaneros no definitivos, según lo establecido en el Plan Anual de Fiscalización de la Dirección General de Aduanas. Estos expedientes contienen: Carátula, Información general del sujeto pasivo, asignación, oficios relacionados con el estudio, actas de notificación al sujeto pasivo, actas de extracción de muestras</w:t>
            </w:r>
            <w:r>
              <w:rPr>
                <w:sz w:val="22"/>
              </w:rPr>
              <w:t>.</w:t>
            </w:r>
          </w:p>
        </w:tc>
        <w:tc>
          <w:tcPr>
            <w:tcW w:w="271" w:type="pct"/>
            <w:hideMark/>
          </w:tcPr>
          <w:p w14:paraId="1DC452FE" w14:textId="77777777" w:rsidR="00E072A0" w:rsidRPr="00AB7D58" w:rsidRDefault="00E072A0" w:rsidP="006049E5">
            <w:pPr>
              <w:jc w:val="center"/>
              <w:rPr>
                <w:sz w:val="22"/>
              </w:rPr>
            </w:pPr>
            <w:r w:rsidRPr="00AB7D58">
              <w:rPr>
                <w:sz w:val="22"/>
              </w:rPr>
              <w:lastRenderedPageBreak/>
              <w:t>Papel</w:t>
            </w:r>
          </w:p>
        </w:tc>
        <w:tc>
          <w:tcPr>
            <w:tcW w:w="241" w:type="pct"/>
            <w:hideMark/>
          </w:tcPr>
          <w:p w14:paraId="0FB0AB59" w14:textId="77777777" w:rsidR="00E072A0" w:rsidRPr="00AB7D58" w:rsidRDefault="00E072A0" w:rsidP="006049E5">
            <w:pPr>
              <w:jc w:val="center"/>
              <w:rPr>
                <w:sz w:val="22"/>
              </w:rPr>
            </w:pPr>
            <w:r w:rsidRPr="00AB7D58">
              <w:rPr>
                <w:sz w:val="22"/>
              </w:rPr>
              <w:t>13,5</w:t>
            </w:r>
          </w:p>
        </w:tc>
        <w:tc>
          <w:tcPr>
            <w:tcW w:w="283" w:type="pct"/>
            <w:hideMark/>
          </w:tcPr>
          <w:p w14:paraId="07AA3D58" w14:textId="77777777" w:rsidR="00E072A0" w:rsidRPr="00AB7D58" w:rsidRDefault="00E072A0" w:rsidP="006049E5">
            <w:pPr>
              <w:rPr>
                <w:sz w:val="22"/>
              </w:rPr>
            </w:pPr>
            <w:r w:rsidRPr="00AB7D58">
              <w:rPr>
                <w:sz w:val="22"/>
              </w:rPr>
              <w:t>m</w:t>
            </w:r>
          </w:p>
        </w:tc>
        <w:tc>
          <w:tcPr>
            <w:tcW w:w="280" w:type="pct"/>
            <w:hideMark/>
          </w:tcPr>
          <w:p w14:paraId="28FFFB70" w14:textId="77777777" w:rsidR="00E072A0" w:rsidRPr="00AB7D58" w:rsidRDefault="00E072A0" w:rsidP="006049E5">
            <w:pPr>
              <w:rPr>
                <w:sz w:val="22"/>
              </w:rPr>
            </w:pPr>
            <w:r w:rsidRPr="00AB7D58">
              <w:rPr>
                <w:sz w:val="22"/>
              </w:rPr>
              <w:t>2001-2024</w:t>
            </w:r>
          </w:p>
        </w:tc>
        <w:tc>
          <w:tcPr>
            <w:tcW w:w="434" w:type="pct"/>
            <w:hideMark/>
          </w:tcPr>
          <w:p w14:paraId="7F5DC070" w14:textId="77777777" w:rsidR="00E072A0" w:rsidRPr="00AB7D58" w:rsidRDefault="00E072A0" w:rsidP="006049E5">
            <w:pPr>
              <w:rPr>
                <w:sz w:val="22"/>
              </w:rPr>
            </w:pPr>
            <w:r w:rsidRPr="00AB7D58">
              <w:rPr>
                <w:sz w:val="22"/>
              </w:rPr>
              <w:t>Electrónico</w:t>
            </w:r>
          </w:p>
        </w:tc>
        <w:tc>
          <w:tcPr>
            <w:tcW w:w="283" w:type="pct"/>
            <w:hideMark/>
          </w:tcPr>
          <w:p w14:paraId="4AAC9733" w14:textId="77777777" w:rsidR="00E072A0" w:rsidRPr="00AB7D58" w:rsidRDefault="00E072A0" w:rsidP="006049E5">
            <w:pPr>
              <w:jc w:val="center"/>
              <w:rPr>
                <w:sz w:val="22"/>
              </w:rPr>
            </w:pPr>
            <w:r w:rsidRPr="00AB7D58">
              <w:rPr>
                <w:sz w:val="22"/>
              </w:rPr>
              <w:t>4</w:t>
            </w:r>
          </w:p>
        </w:tc>
        <w:tc>
          <w:tcPr>
            <w:tcW w:w="205" w:type="pct"/>
            <w:hideMark/>
          </w:tcPr>
          <w:p w14:paraId="5A316BF3" w14:textId="77777777" w:rsidR="00E072A0" w:rsidRPr="00AB7D58" w:rsidRDefault="00E072A0" w:rsidP="006049E5">
            <w:pPr>
              <w:rPr>
                <w:sz w:val="22"/>
              </w:rPr>
            </w:pPr>
            <w:r w:rsidRPr="00AB7D58">
              <w:rPr>
                <w:sz w:val="22"/>
              </w:rPr>
              <w:t>MB</w:t>
            </w:r>
          </w:p>
        </w:tc>
        <w:tc>
          <w:tcPr>
            <w:tcW w:w="256" w:type="pct"/>
            <w:hideMark/>
          </w:tcPr>
          <w:p w14:paraId="35071CC0" w14:textId="77777777" w:rsidR="00E072A0" w:rsidRPr="00AB7D58" w:rsidRDefault="00E072A0" w:rsidP="006049E5">
            <w:pPr>
              <w:rPr>
                <w:sz w:val="22"/>
              </w:rPr>
            </w:pPr>
            <w:r w:rsidRPr="00AB7D58">
              <w:rPr>
                <w:sz w:val="22"/>
              </w:rPr>
              <w:t>2001-2024</w:t>
            </w:r>
          </w:p>
        </w:tc>
        <w:tc>
          <w:tcPr>
            <w:tcW w:w="652" w:type="pct"/>
            <w:hideMark/>
          </w:tcPr>
          <w:p w14:paraId="6CE6B290" w14:textId="77777777" w:rsidR="00E072A0" w:rsidRDefault="00E072A0" w:rsidP="006049E5">
            <w:pPr>
              <w:rPr>
                <w:sz w:val="22"/>
              </w:rPr>
            </w:pPr>
            <w:r w:rsidRPr="00AB7D58">
              <w:rPr>
                <w:sz w:val="22"/>
              </w:rPr>
              <w:t>Sí</w:t>
            </w:r>
            <w:r>
              <w:rPr>
                <w:sz w:val="22"/>
              </w:rPr>
              <w:t>.</w:t>
            </w:r>
            <w:r>
              <w:rPr>
                <w:rStyle w:val="Refdenotaalpie"/>
                <w:sz w:val="22"/>
              </w:rPr>
              <w:t xml:space="preserve"> </w:t>
            </w:r>
            <w:r>
              <w:rPr>
                <w:rStyle w:val="Refdenotaalpie"/>
                <w:sz w:val="22"/>
              </w:rPr>
              <w:footnoteReference w:id="4"/>
            </w:r>
            <w:r>
              <w:t xml:space="preserve"> </w:t>
            </w:r>
            <w:r>
              <w:rPr>
                <w:sz w:val="22"/>
              </w:rPr>
              <w:t xml:space="preserve">Ya </w:t>
            </w:r>
            <w:r w:rsidRPr="00AB7D58">
              <w:rPr>
                <w:sz w:val="22"/>
              </w:rPr>
              <w:t xml:space="preserve">que </w:t>
            </w:r>
            <w:r>
              <w:rPr>
                <w:sz w:val="22"/>
              </w:rPr>
              <w:t xml:space="preserve">reflejan el proceso de trabajo interno y las actuaciones administrativas realizadas para la fiscalización que ejerce el Estado costarricense en el cumplimiento </w:t>
            </w:r>
          </w:p>
          <w:p w14:paraId="695D1CB8" w14:textId="77777777" w:rsidR="00E072A0" w:rsidRDefault="00E072A0" w:rsidP="006049E5">
            <w:pPr>
              <w:rPr>
                <w:sz w:val="22"/>
              </w:rPr>
            </w:pPr>
            <w:r w:rsidRPr="00AB7D58">
              <w:rPr>
                <w:sz w:val="22"/>
              </w:rPr>
              <w:t>de la</w:t>
            </w:r>
            <w:r>
              <w:rPr>
                <w:sz w:val="22"/>
              </w:rPr>
              <w:t xml:space="preserve"> normativa y obligaciones en materia t</w:t>
            </w:r>
            <w:r w:rsidRPr="00AB7D58">
              <w:rPr>
                <w:sz w:val="22"/>
              </w:rPr>
              <w:t>ributaria aduanera.</w:t>
            </w:r>
          </w:p>
          <w:p w14:paraId="3423B9F4" w14:textId="77777777" w:rsidR="00E072A0" w:rsidRDefault="00E072A0" w:rsidP="006049E5">
            <w:pPr>
              <w:rPr>
                <w:sz w:val="22"/>
              </w:rPr>
            </w:pPr>
          </w:p>
          <w:p w14:paraId="59A189D3" w14:textId="77777777" w:rsidR="00E072A0" w:rsidRDefault="00E072A0" w:rsidP="006049E5">
            <w:pPr>
              <w:rPr>
                <w:sz w:val="22"/>
              </w:rPr>
            </w:pPr>
            <w:r>
              <w:rPr>
                <w:sz w:val="22"/>
              </w:rPr>
              <w:t xml:space="preserve">Conservar los expedientes relativos a casos más relevantes, complejos, de alto impacto, o </w:t>
            </w:r>
            <w:r>
              <w:rPr>
                <w:sz w:val="22"/>
              </w:rPr>
              <w:lastRenderedPageBreak/>
              <w:t>que reflejen cambios en procedimientos, a criterio de la persona jefe o encargada de la oficina productora y la persona jefe o encargada del Archivo Central del Ministerio de Hacienda.</w:t>
            </w:r>
          </w:p>
          <w:p w14:paraId="253148BC" w14:textId="77777777" w:rsidR="00E072A0" w:rsidRDefault="00E072A0" w:rsidP="006049E5">
            <w:pPr>
              <w:rPr>
                <w:sz w:val="22"/>
              </w:rPr>
            </w:pPr>
          </w:p>
          <w:p w14:paraId="6EC0090B" w14:textId="77777777" w:rsidR="00E072A0" w:rsidRPr="00AB7D58" w:rsidRDefault="00E072A0" w:rsidP="006049E5">
            <w:pPr>
              <w:rPr>
                <w:sz w:val="22"/>
              </w:rPr>
            </w:pPr>
            <w:r>
              <w:rPr>
                <w:sz w:val="22"/>
              </w:rPr>
              <w:t>Se debe verificar que no se encuentren repetidos en otros subfondos de la institución y en caso de que se repitan debe conformarse una única serie con valor científico-cultural.</w:t>
            </w:r>
          </w:p>
        </w:tc>
      </w:tr>
      <w:tr w:rsidR="00E072A0" w:rsidRPr="003D1147" w14:paraId="172EF88D" w14:textId="77777777" w:rsidTr="006049E5">
        <w:trPr>
          <w:trHeight w:val="4101"/>
        </w:trPr>
        <w:tc>
          <w:tcPr>
            <w:tcW w:w="223" w:type="pct"/>
            <w:hideMark/>
          </w:tcPr>
          <w:p w14:paraId="08BDE1A3" w14:textId="77777777" w:rsidR="00E072A0" w:rsidRPr="007607F2" w:rsidRDefault="00E072A0" w:rsidP="006049E5">
            <w:pPr>
              <w:jc w:val="center"/>
              <w:rPr>
                <w:sz w:val="22"/>
              </w:rPr>
            </w:pPr>
            <w:r w:rsidRPr="007607F2">
              <w:rPr>
                <w:sz w:val="22"/>
              </w:rPr>
              <w:lastRenderedPageBreak/>
              <w:t>19</w:t>
            </w:r>
          </w:p>
        </w:tc>
        <w:tc>
          <w:tcPr>
            <w:tcW w:w="491" w:type="pct"/>
            <w:hideMark/>
          </w:tcPr>
          <w:p w14:paraId="7785E57B" w14:textId="77777777" w:rsidR="00E072A0" w:rsidRPr="008C0ACE" w:rsidRDefault="00E072A0" w:rsidP="006049E5">
            <w:pPr>
              <w:rPr>
                <w:sz w:val="22"/>
              </w:rPr>
            </w:pPr>
            <w:r w:rsidRPr="008C0ACE">
              <w:rPr>
                <w:sz w:val="22"/>
              </w:rPr>
              <w:t xml:space="preserve">Expedientes de Denuncias al Ministerio Público </w:t>
            </w:r>
          </w:p>
        </w:tc>
        <w:tc>
          <w:tcPr>
            <w:tcW w:w="307" w:type="pct"/>
            <w:hideMark/>
          </w:tcPr>
          <w:p w14:paraId="66C19385" w14:textId="77777777" w:rsidR="00E072A0" w:rsidRPr="007607F2" w:rsidRDefault="00E072A0" w:rsidP="006049E5">
            <w:pPr>
              <w:rPr>
                <w:sz w:val="22"/>
              </w:rPr>
            </w:pPr>
            <w:r w:rsidRPr="007607F2">
              <w:rPr>
                <w:sz w:val="22"/>
              </w:rPr>
              <w:t>Copia</w:t>
            </w:r>
          </w:p>
        </w:tc>
        <w:tc>
          <w:tcPr>
            <w:tcW w:w="410" w:type="pct"/>
            <w:hideMark/>
          </w:tcPr>
          <w:p w14:paraId="2B454EA0" w14:textId="77777777" w:rsidR="00E072A0" w:rsidRPr="007607F2" w:rsidRDefault="00E072A0" w:rsidP="006049E5">
            <w:pPr>
              <w:rPr>
                <w:sz w:val="22"/>
              </w:rPr>
            </w:pPr>
            <w:r w:rsidRPr="007607F2">
              <w:rPr>
                <w:sz w:val="22"/>
              </w:rPr>
              <w:t xml:space="preserve">Ministerio Público </w:t>
            </w:r>
            <w:r w:rsidRPr="007607F2">
              <w:rPr>
                <w:sz w:val="22"/>
              </w:rPr>
              <w:br/>
            </w:r>
            <w:r w:rsidRPr="007607F2">
              <w:rPr>
                <w:sz w:val="22"/>
              </w:rPr>
              <w:br/>
              <w:t>O</w:t>
            </w:r>
          </w:p>
        </w:tc>
        <w:tc>
          <w:tcPr>
            <w:tcW w:w="664" w:type="pct"/>
            <w:hideMark/>
          </w:tcPr>
          <w:p w14:paraId="1CE62CE4" w14:textId="77777777" w:rsidR="00E072A0" w:rsidRPr="007607F2" w:rsidRDefault="00E072A0" w:rsidP="006049E5">
            <w:pPr>
              <w:rPr>
                <w:sz w:val="22"/>
              </w:rPr>
            </w:pPr>
            <w:r w:rsidRPr="007607F2">
              <w:rPr>
                <w:sz w:val="22"/>
              </w:rPr>
              <w:t>Denuncias al Ministerio Público, producto de actuaciones fiscalizadoras, sobre posibles delitos aduaneros por parte</w:t>
            </w:r>
            <w:r>
              <w:rPr>
                <w:sz w:val="22"/>
              </w:rPr>
              <w:t>|</w:t>
            </w:r>
            <w:r w:rsidRPr="007607F2">
              <w:rPr>
                <w:sz w:val="22"/>
              </w:rPr>
              <w:t xml:space="preserve"> de los auxiliares o terceros, por ejemplo: fraude, alteración de documentos, uso de documento falso, etc. </w:t>
            </w:r>
            <w:r w:rsidRPr="007607F2">
              <w:rPr>
                <w:sz w:val="22"/>
              </w:rPr>
              <w:br/>
            </w:r>
            <w:r w:rsidRPr="007607F2">
              <w:rPr>
                <w:sz w:val="22"/>
              </w:rPr>
              <w:br/>
              <w:t xml:space="preserve">Contiene: El expediente está conformado por todos los documentos y papeles de trabajo que respaldan los hallazgos. Entre los documentos que se incorporan, se encuentran los siguientes: oficio de inicio de fiscalización, actas, oficios de requerimiento, </w:t>
            </w:r>
            <w:r w:rsidRPr="007607F2">
              <w:rPr>
                <w:sz w:val="22"/>
              </w:rPr>
              <w:lastRenderedPageBreak/>
              <w:t xml:space="preserve">estadísticas, oficios de respuesta, papeles de trabajo, análisis del Laboratorio Aduanero, entre otros. </w:t>
            </w:r>
            <w:r w:rsidRPr="007607F2">
              <w:rPr>
                <w:sz w:val="22"/>
              </w:rPr>
              <w:br/>
            </w:r>
            <w:r w:rsidRPr="007607F2">
              <w:rPr>
                <w:sz w:val="22"/>
              </w:rPr>
              <w:br/>
              <w:t xml:space="preserve">Además, contiene copia certificada de los </w:t>
            </w:r>
            <w:proofErr w:type="spellStart"/>
            <w:r w:rsidRPr="007607F2">
              <w:rPr>
                <w:sz w:val="22"/>
              </w:rPr>
              <w:t>DUAs</w:t>
            </w:r>
            <w:proofErr w:type="spellEnd"/>
            <w:r w:rsidRPr="007607F2">
              <w:rPr>
                <w:sz w:val="22"/>
              </w:rPr>
              <w:t xml:space="preserve"> originales y prueba del exterior.</w:t>
            </w:r>
          </w:p>
        </w:tc>
        <w:tc>
          <w:tcPr>
            <w:tcW w:w="271" w:type="pct"/>
            <w:hideMark/>
          </w:tcPr>
          <w:p w14:paraId="4554D55C" w14:textId="77777777" w:rsidR="00E072A0" w:rsidRPr="007607F2" w:rsidRDefault="00E072A0" w:rsidP="006049E5">
            <w:pPr>
              <w:jc w:val="center"/>
              <w:rPr>
                <w:sz w:val="22"/>
              </w:rPr>
            </w:pPr>
            <w:r w:rsidRPr="007607F2">
              <w:rPr>
                <w:sz w:val="22"/>
              </w:rPr>
              <w:lastRenderedPageBreak/>
              <w:t>Papel</w:t>
            </w:r>
          </w:p>
        </w:tc>
        <w:tc>
          <w:tcPr>
            <w:tcW w:w="241" w:type="pct"/>
            <w:hideMark/>
          </w:tcPr>
          <w:p w14:paraId="6289FC8B" w14:textId="77777777" w:rsidR="00E072A0" w:rsidRPr="007607F2" w:rsidRDefault="00E072A0" w:rsidP="006049E5">
            <w:pPr>
              <w:jc w:val="center"/>
              <w:rPr>
                <w:sz w:val="22"/>
              </w:rPr>
            </w:pPr>
            <w:r w:rsidRPr="007607F2">
              <w:rPr>
                <w:sz w:val="22"/>
              </w:rPr>
              <w:t>1,1</w:t>
            </w:r>
          </w:p>
        </w:tc>
        <w:tc>
          <w:tcPr>
            <w:tcW w:w="283" w:type="pct"/>
            <w:hideMark/>
          </w:tcPr>
          <w:p w14:paraId="62AA3D55" w14:textId="77777777" w:rsidR="00E072A0" w:rsidRPr="007607F2" w:rsidRDefault="00E072A0" w:rsidP="006049E5">
            <w:pPr>
              <w:rPr>
                <w:sz w:val="22"/>
              </w:rPr>
            </w:pPr>
            <w:r w:rsidRPr="007607F2">
              <w:rPr>
                <w:sz w:val="22"/>
              </w:rPr>
              <w:t>m</w:t>
            </w:r>
          </w:p>
        </w:tc>
        <w:tc>
          <w:tcPr>
            <w:tcW w:w="280" w:type="pct"/>
            <w:hideMark/>
          </w:tcPr>
          <w:p w14:paraId="37FFC1BE" w14:textId="77777777" w:rsidR="00E072A0" w:rsidRPr="007607F2" w:rsidRDefault="00E072A0" w:rsidP="006049E5">
            <w:pPr>
              <w:rPr>
                <w:sz w:val="22"/>
              </w:rPr>
            </w:pPr>
            <w:r w:rsidRPr="007607F2">
              <w:rPr>
                <w:sz w:val="22"/>
              </w:rPr>
              <w:t>2003-2024</w:t>
            </w:r>
          </w:p>
        </w:tc>
        <w:tc>
          <w:tcPr>
            <w:tcW w:w="434" w:type="pct"/>
            <w:hideMark/>
          </w:tcPr>
          <w:p w14:paraId="69B86406" w14:textId="77777777" w:rsidR="00E072A0" w:rsidRPr="007607F2" w:rsidRDefault="00E072A0" w:rsidP="006049E5">
            <w:pPr>
              <w:rPr>
                <w:sz w:val="22"/>
              </w:rPr>
            </w:pPr>
            <w:r w:rsidRPr="007607F2">
              <w:rPr>
                <w:sz w:val="22"/>
              </w:rPr>
              <w:t>Electrónico</w:t>
            </w:r>
          </w:p>
        </w:tc>
        <w:tc>
          <w:tcPr>
            <w:tcW w:w="283" w:type="pct"/>
            <w:hideMark/>
          </w:tcPr>
          <w:p w14:paraId="61E21764" w14:textId="77777777" w:rsidR="00E072A0" w:rsidRPr="007607F2" w:rsidRDefault="00E072A0" w:rsidP="006049E5">
            <w:pPr>
              <w:jc w:val="center"/>
              <w:rPr>
                <w:sz w:val="22"/>
              </w:rPr>
            </w:pPr>
            <w:r w:rsidRPr="007607F2">
              <w:rPr>
                <w:sz w:val="22"/>
              </w:rPr>
              <w:t>1</w:t>
            </w:r>
          </w:p>
        </w:tc>
        <w:tc>
          <w:tcPr>
            <w:tcW w:w="205" w:type="pct"/>
            <w:hideMark/>
          </w:tcPr>
          <w:p w14:paraId="39A82FAB" w14:textId="77777777" w:rsidR="00E072A0" w:rsidRPr="007607F2" w:rsidRDefault="00E072A0" w:rsidP="006049E5">
            <w:pPr>
              <w:rPr>
                <w:sz w:val="22"/>
              </w:rPr>
            </w:pPr>
            <w:r w:rsidRPr="007607F2">
              <w:rPr>
                <w:sz w:val="22"/>
              </w:rPr>
              <w:t>MB</w:t>
            </w:r>
          </w:p>
        </w:tc>
        <w:tc>
          <w:tcPr>
            <w:tcW w:w="256" w:type="pct"/>
            <w:hideMark/>
          </w:tcPr>
          <w:p w14:paraId="043992E2" w14:textId="77777777" w:rsidR="00E072A0" w:rsidRPr="007607F2" w:rsidRDefault="00E072A0" w:rsidP="006049E5">
            <w:pPr>
              <w:rPr>
                <w:sz w:val="22"/>
              </w:rPr>
            </w:pPr>
            <w:r w:rsidRPr="007607F2">
              <w:rPr>
                <w:sz w:val="22"/>
              </w:rPr>
              <w:t>2003-2024</w:t>
            </w:r>
          </w:p>
        </w:tc>
        <w:tc>
          <w:tcPr>
            <w:tcW w:w="652" w:type="pct"/>
            <w:hideMark/>
          </w:tcPr>
          <w:p w14:paraId="2FC4A0D3" w14:textId="77777777" w:rsidR="00E072A0" w:rsidRPr="007607F2" w:rsidRDefault="00E072A0" w:rsidP="006049E5">
            <w:pPr>
              <w:rPr>
                <w:sz w:val="22"/>
              </w:rPr>
            </w:pPr>
            <w:r w:rsidRPr="007607F2">
              <w:rPr>
                <w:sz w:val="22"/>
              </w:rPr>
              <w:t>Sí. Ya que reflejan posibles delitos aduaneros y son una fuente para su estudio.</w:t>
            </w:r>
          </w:p>
          <w:p w14:paraId="255A8563" w14:textId="77777777" w:rsidR="00E072A0" w:rsidRPr="007607F2" w:rsidRDefault="00E072A0" w:rsidP="006049E5">
            <w:pPr>
              <w:rPr>
                <w:sz w:val="22"/>
              </w:rPr>
            </w:pPr>
          </w:p>
          <w:p w14:paraId="1CBBEC6D" w14:textId="77777777" w:rsidR="00E072A0" w:rsidRPr="007607F2" w:rsidRDefault="00E072A0" w:rsidP="006049E5">
            <w:pPr>
              <w:rPr>
                <w:sz w:val="22"/>
              </w:rPr>
            </w:pPr>
            <w:r>
              <w:rPr>
                <w:sz w:val="22"/>
              </w:rPr>
              <w:t>C</w:t>
            </w:r>
            <w:r w:rsidRPr="007607F2">
              <w:rPr>
                <w:sz w:val="22"/>
              </w:rPr>
              <w:t xml:space="preserve">onservar los expedientes relativos a casos más relevantes, </w:t>
            </w:r>
            <w:r>
              <w:rPr>
                <w:sz w:val="22"/>
              </w:rPr>
              <w:t xml:space="preserve">complejos o de alto impacto, </w:t>
            </w:r>
            <w:r w:rsidRPr="007607F2">
              <w:rPr>
                <w:sz w:val="22"/>
              </w:rPr>
              <w:t>a criterio de la persona jefe o encargada de la oficina productora y la persona jefe o encargada del Archivo Central del Ministerio de Hacienda.</w:t>
            </w:r>
          </w:p>
          <w:p w14:paraId="7069D3AF" w14:textId="77777777" w:rsidR="00E072A0" w:rsidRPr="007607F2" w:rsidRDefault="00E072A0" w:rsidP="006049E5">
            <w:pPr>
              <w:rPr>
                <w:sz w:val="22"/>
              </w:rPr>
            </w:pPr>
          </w:p>
          <w:p w14:paraId="26EAC25C" w14:textId="77777777" w:rsidR="00E072A0" w:rsidRPr="00AB7D58" w:rsidRDefault="00E072A0" w:rsidP="006049E5">
            <w:pPr>
              <w:rPr>
                <w:sz w:val="22"/>
              </w:rPr>
            </w:pPr>
            <w:r>
              <w:rPr>
                <w:sz w:val="22"/>
              </w:rPr>
              <w:t>Se d</w:t>
            </w:r>
            <w:r w:rsidRPr="007607F2">
              <w:rPr>
                <w:sz w:val="22"/>
              </w:rPr>
              <w:t>ebe verificar que no se encuentren repetidos en otros subfondos de la institución y en caso de que se repitan debe conformarse una única serie con valor científico-</w:t>
            </w:r>
            <w:r w:rsidRPr="007607F2">
              <w:rPr>
                <w:sz w:val="22"/>
              </w:rPr>
              <w:lastRenderedPageBreak/>
              <w:t>cultural.</w:t>
            </w:r>
            <w:r w:rsidRPr="008A73EC">
              <w:rPr>
                <w:sz w:val="20"/>
              </w:rPr>
              <w:br/>
            </w:r>
          </w:p>
        </w:tc>
      </w:tr>
      <w:tr w:rsidR="00E072A0" w:rsidRPr="00AB7D58" w14:paraId="63A34F0D" w14:textId="77777777" w:rsidTr="006049E5">
        <w:trPr>
          <w:trHeight w:val="3534"/>
        </w:trPr>
        <w:tc>
          <w:tcPr>
            <w:tcW w:w="5000" w:type="pct"/>
            <w:gridSpan w:val="14"/>
            <w:hideMark/>
          </w:tcPr>
          <w:p w14:paraId="0001E463" w14:textId="77777777" w:rsidR="00E072A0" w:rsidRPr="00AB7D58" w:rsidRDefault="00E072A0" w:rsidP="006049E5">
            <w:pPr>
              <w:rPr>
                <w:sz w:val="22"/>
              </w:rPr>
            </w:pPr>
            <w:r w:rsidRPr="00AB7D58">
              <w:rPr>
                <w:b/>
                <w:bCs/>
                <w:sz w:val="22"/>
              </w:rPr>
              <w:lastRenderedPageBreak/>
              <w:t>3/</w:t>
            </w:r>
            <w:r w:rsidRPr="00AB7D58">
              <w:rPr>
                <w:sz w:val="22"/>
              </w:rPr>
              <w:br/>
            </w:r>
            <w:r w:rsidRPr="00AB7D58">
              <w:rPr>
                <w:sz w:val="22"/>
              </w:rPr>
              <w:br/>
              <w:t>Subfondo 1: Viceministro de Ingresos (*)</w:t>
            </w:r>
            <w:r w:rsidRPr="00AB7D58">
              <w:rPr>
                <w:sz w:val="22"/>
              </w:rPr>
              <w:br/>
              <w:t>Subfondo 2: Dirección (y Subdirección) General de Aduanas (*)</w:t>
            </w:r>
            <w:r w:rsidRPr="00AB7D58">
              <w:rPr>
                <w:sz w:val="22"/>
              </w:rPr>
              <w:br/>
              <w:t>Subfondo 3: Dirección de Fiscalización de Aduanas (*)</w:t>
            </w:r>
            <w:r w:rsidRPr="00AB7D58">
              <w:rPr>
                <w:sz w:val="22"/>
              </w:rPr>
              <w:br/>
            </w:r>
            <w:r w:rsidRPr="00AB7D58">
              <w:rPr>
                <w:b/>
                <w:bCs/>
                <w:sz w:val="22"/>
              </w:rPr>
              <w:t xml:space="preserve">Subfondo 4: </w:t>
            </w:r>
            <w:r w:rsidRPr="000A16E1">
              <w:rPr>
                <w:b/>
                <w:bCs/>
                <w:sz w:val="22"/>
              </w:rPr>
              <w:t>Departamento laboratorio aduanero y estudios especiales</w:t>
            </w:r>
            <w:r w:rsidRPr="00AB7D58">
              <w:rPr>
                <w:b/>
                <w:bCs/>
                <w:sz w:val="22"/>
              </w:rPr>
              <w:t xml:space="preserve"> </w:t>
            </w:r>
            <w:r w:rsidRPr="00AB7D58">
              <w:rPr>
                <w:b/>
                <w:bCs/>
                <w:sz w:val="22"/>
              </w:rPr>
              <w:br/>
            </w:r>
            <w:r w:rsidRPr="00AB7D58">
              <w:rPr>
                <w:b/>
                <w:bCs/>
                <w:sz w:val="22"/>
              </w:rPr>
              <w:br/>
            </w:r>
            <w:r w:rsidRPr="00FE1F94">
              <w:rPr>
                <w:b/>
                <w:bCs/>
                <w:sz w:val="22"/>
              </w:rPr>
              <w:t>Funciones:</w:t>
            </w:r>
            <w:r w:rsidRPr="005B4400">
              <w:rPr>
                <w:sz w:val="22"/>
              </w:rPr>
              <w:t xml:space="preserve"> le corresponde a este Departamento la realización de estudios físicos, químicos, técnicos y </w:t>
            </w:r>
            <w:proofErr w:type="spellStart"/>
            <w:r w:rsidRPr="005B4400">
              <w:rPr>
                <w:sz w:val="22"/>
              </w:rPr>
              <w:t>merceológicos</w:t>
            </w:r>
            <w:proofErr w:type="spellEnd"/>
            <w:r w:rsidRPr="005B4400">
              <w:rPr>
                <w:sz w:val="22"/>
              </w:rPr>
              <w:t xml:space="preserve"> de las mercancías importadas o exportadas por los operadores de comercio exterior, los ingresos y salidas de materias primas y productos, mermas y desperdicios de las mercancías ingresadas a los regímenes especiales, así como a solicitud de las diferentes dependencias del Servicio Nacional de Aduanas y otras instancias que así lo requieran. Le compete también ejecutar estudios especiales que aporten elementos probatorios para la correcta determinación de la clasificación e información que sirva de apoyo para estudios de verificación de origen de las mercancías.</w:t>
            </w:r>
          </w:p>
        </w:tc>
      </w:tr>
      <w:tr w:rsidR="00E072A0" w:rsidRPr="003D1147" w14:paraId="3C2D86C2" w14:textId="77777777" w:rsidTr="006049E5">
        <w:trPr>
          <w:trHeight w:val="1100"/>
        </w:trPr>
        <w:tc>
          <w:tcPr>
            <w:tcW w:w="223" w:type="pct"/>
            <w:vMerge w:val="restart"/>
            <w:shd w:val="clear" w:color="000000" w:fill="FFFFFF"/>
            <w:hideMark/>
          </w:tcPr>
          <w:p w14:paraId="0B1CA28F"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6494FA73"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4258F7F3"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6A2D0DE0" w14:textId="77777777" w:rsidR="00E072A0" w:rsidRPr="00AB7D58" w:rsidRDefault="00E072A0" w:rsidP="006049E5">
            <w:pPr>
              <w:jc w:val="center"/>
              <w:rPr>
                <w:b/>
                <w:bCs/>
                <w:sz w:val="22"/>
              </w:rPr>
            </w:pPr>
            <w:r w:rsidRPr="00AB7D58">
              <w:rPr>
                <w:b/>
                <w:bCs/>
                <w:sz w:val="22"/>
              </w:rPr>
              <w:t xml:space="preserve">Cuáles otras oficinas tienen </w:t>
            </w:r>
            <w:r w:rsidRPr="00AB7D58">
              <w:rPr>
                <w:b/>
                <w:bCs/>
                <w:sz w:val="22"/>
              </w:rPr>
              <w:lastRenderedPageBreak/>
              <w:t xml:space="preserve">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5D7A3A17" w14:textId="77777777" w:rsidR="00E072A0" w:rsidRPr="00AB7D58" w:rsidRDefault="00E072A0" w:rsidP="006049E5">
            <w:pPr>
              <w:jc w:val="center"/>
              <w:rPr>
                <w:b/>
                <w:bCs/>
                <w:sz w:val="22"/>
              </w:rPr>
            </w:pPr>
            <w:r w:rsidRPr="00AB7D58">
              <w:rPr>
                <w:b/>
                <w:bCs/>
                <w:sz w:val="22"/>
              </w:rPr>
              <w:lastRenderedPageBreak/>
              <w:t>Contenido</w:t>
            </w:r>
          </w:p>
          <w:p w14:paraId="35137DE4" w14:textId="77777777" w:rsidR="00E072A0" w:rsidRPr="00A134AC" w:rsidRDefault="00E072A0" w:rsidP="006049E5">
            <w:pPr>
              <w:rPr>
                <w:sz w:val="22"/>
              </w:rPr>
            </w:pPr>
          </w:p>
          <w:p w14:paraId="47D15F22" w14:textId="77777777" w:rsidR="00E072A0" w:rsidRPr="00A134AC" w:rsidRDefault="00E072A0" w:rsidP="006049E5">
            <w:pPr>
              <w:rPr>
                <w:sz w:val="22"/>
              </w:rPr>
            </w:pPr>
          </w:p>
          <w:p w14:paraId="463B63E2" w14:textId="77777777" w:rsidR="00E072A0" w:rsidRPr="00AB7D58" w:rsidRDefault="00E072A0" w:rsidP="006049E5">
            <w:pPr>
              <w:jc w:val="center"/>
              <w:rPr>
                <w:b/>
                <w:bCs/>
                <w:sz w:val="22"/>
              </w:rPr>
            </w:pPr>
          </w:p>
        </w:tc>
        <w:tc>
          <w:tcPr>
            <w:tcW w:w="795" w:type="pct"/>
            <w:gridSpan w:val="3"/>
            <w:shd w:val="clear" w:color="000000" w:fill="FFFFFF"/>
            <w:hideMark/>
          </w:tcPr>
          <w:p w14:paraId="6F73A858"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430E309A"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126B6EDF"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3E891C35"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2D0BE3C3" w14:textId="77777777" w:rsidR="00E072A0" w:rsidRPr="00AB7D58" w:rsidRDefault="00E072A0" w:rsidP="006049E5">
            <w:pPr>
              <w:jc w:val="center"/>
              <w:rPr>
                <w:b/>
                <w:bCs/>
                <w:sz w:val="22"/>
              </w:rPr>
            </w:pPr>
            <w:r w:rsidRPr="00AB7D58">
              <w:rPr>
                <w:b/>
                <w:bCs/>
                <w:sz w:val="22"/>
              </w:rPr>
              <w:t>Criterio VCC</w:t>
            </w:r>
          </w:p>
        </w:tc>
      </w:tr>
      <w:tr w:rsidR="00E072A0" w:rsidRPr="003D1147" w14:paraId="5DF14085" w14:textId="77777777" w:rsidTr="006049E5">
        <w:trPr>
          <w:trHeight w:val="1249"/>
        </w:trPr>
        <w:tc>
          <w:tcPr>
            <w:tcW w:w="223" w:type="pct"/>
            <w:vMerge/>
          </w:tcPr>
          <w:p w14:paraId="39978EED" w14:textId="77777777" w:rsidR="00E072A0" w:rsidRPr="007607F2" w:rsidRDefault="00E072A0" w:rsidP="006049E5">
            <w:pPr>
              <w:jc w:val="center"/>
              <w:rPr>
                <w:sz w:val="22"/>
              </w:rPr>
            </w:pPr>
          </w:p>
        </w:tc>
        <w:tc>
          <w:tcPr>
            <w:tcW w:w="491" w:type="pct"/>
            <w:vMerge/>
          </w:tcPr>
          <w:p w14:paraId="0652FAC2" w14:textId="77777777" w:rsidR="00E072A0" w:rsidRPr="00F64931" w:rsidRDefault="00E072A0" w:rsidP="006049E5">
            <w:pPr>
              <w:rPr>
                <w:sz w:val="22"/>
              </w:rPr>
            </w:pPr>
          </w:p>
        </w:tc>
        <w:tc>
          <w:tcPr>
            <w:tcW w:w="307" w:type="pct"/>
            <w:vMerge/>
          </w:tcPr>
          <w:p w14:paraId="386AA417" w14:textId="77777777" w:rsidR="00E072A0" w:rsidRPr="000C5B13" w:rsidRDefault="00E072A0" w:rsidP="006049E5">
            <w:pPr>
              <w:rPr>
                <w:sz w:val="22"/>
              </w:rPr>
            </w:pPr>
          </w:p>
        </w:tc>
        <w:tc>
          <w:tcPr>
            <w:tcW w:w="410" w:type="pct"/>
            <w:vMerge/>
          </w:tcPr>
          <w:p w14:paraId="6E25E85C" w14:textId="77777777" w:rsidR="00E072A0" w:rsidRPr="000C5B13" w:rsidRDefault="00E072A0" w:rsidP="006049E5">
            <w:pPr>
              <w:rPr>
                <w:sz w:val="22"/>
              </w:rPr>
            </w:pPr>
          </w:p>
        </w:tc>
        <w:tc>
          <w:tcPr>
            <w:tcW w:w="664" w:type="pct"/>
            <w:vMerge/>
          </w:tcPr>
          <w:p w14:paraId="3F5001BD" w14:textId="77777777" w:rsidR="00E072A0" w:rsidRPr="00A134AC" w:rsidRDefault="00E072A0" w:rsidP="006049E5">
            <w:pPr>
              <w:jc w:val="center"/>
              <w:rPr>
                <w:sz w:val="22"/>
              </w:rPr>
            </w:pPr>
          </w:p>
        </w:tc>
        <w:tc>
          <w:tcPr>
            <w:tcW w:w="271" w:type="pct"/>
          </w:tcPr>
          <w:p w14:paraId="7B5F9449" w14:textId="77777777" w:rsidR="00E072A0" w:rsidRPr="00AB7D58" w:rsidRDefault="00E072A0" w:rsidP="006049E5">
            <w:pPr>
              <w:jc w:val="center"/>
              <w:rPr>
                <w:sz w:val="22"/>
              </w:rPr>
            </w:pPr>
            <w:r w:rsidRPr="00AB7D58">
              <w:rPr>
                <w:b/>
                <w:bCs/>
                <w:sz w:val="22"/>
              </w:rPr>
              <w:t>Papel</w:t>
            </w:r>
          </w:p>
        </w:tc>
        <w:tc>
          <w:tcPr>
            <w:tcW w:w="241" w:type="pct"/>
          </w:tcPr>
          <w:p w14:paraId="1CC8B28D" w14:textId="77777777" w:rsidR="00E072A0" w:rsidRPr="00AB7D58" w:rsidRDefault="00E072A0" w:rsidP="006049E5">
            <w:pPr>
              <w:jc w:val="center"/>
              <w:rPr>
                <w:sz w:val="22"/>
              </w:rPr>
            </w:pPr>
            <w:r w:rsidRPr="00AB7D58">
              <w:rPr>
                <w:b/>
                <w:bCs/>
                <w:sz w:val="22"/>
              </w:rPr>
              <w:t>Cantidad</w:t>
            </w:r>
          </w:p>
        </w:tc>
        <w:tc>
          <w:tcPr>
            <w:tcW w:w="283" w:type="pct"/>
          </w:tcPr>
          <w:p w14:paraId="5A7692C7" w14:textId="77777777" w:rsidR="00E072A0" w:rsidRPr="00AB7D58" w:rsidRDefault="00E072A0" w:rsidP="006049E5">
            <w:pPr>
              <w:rPr>
                <w:sz w:val="22"/>
              </w:rPr>
            </w:pPr>
            <w:r w:rsidRPr="00AB7D58">
              <w:rPr>
                <w:b/>
                <w:bCs/>
                <w:sz w:val="22"/>
              </w:rPr>
              <w:t>Unid. Med.</w:t>
            </w:r>
          </w:p>
        </w:tc>
        <w:tc>
          <w:tcPr>
            <w:tcW w:w="280" w:type="pct"/>
            <w:vMerge/>
          </w:tcPr>
          <w:p w14:paraId="11E9C80B" w14:textId="77777777" w:rsidR="00E072A0" w:rsidRPr="00AB7D58" w:rsidRDefault="00E072A0" w:rsidP="006049E5">
            <w:pPr>
              <w:rPr>
                <w:sz w:val="22"/>
              </w:rPr>
            </w:pPr>
          </w:p>
        </w:tc>
        <w:tc>
          <w:tcPr>
            <w:tcW w:w="434" w:type="pct"/>
          </w:tcPr>
          <w:p w14:paraId="50AC091D" w14:textId="77777777" w:rsidR="00E072A0" w:rsidRPr="00AB7D58" w:rsidRDefault="00E072A0" w:rsidP="006049E5">
            <w:pPr>
              <w:rPr>
                <w:sz w:val="22"/>
              </w:rPr>
            </w:pPr>
            <w:r w:rsidRPr="00AB7D58">
              <w:rPr>
                <w:b/>
                <w:bCs/>
                <w:sz w:val="22"/>
              </w:rPr>
              <w:t>Electrónico</w:t>
            </w:r>
          </w:p>
        </w:tc>
        <w:tc>
          <w:tcPr>
            <w:tcW w:w="283" w:type="pct"/>
          </w:tcPr>
          <w:p w14:paraId="72E6836F" w14:textId="77777777" w:rsidR="00E072A0" w:rsidRPr="00AB7D58" w:rsidRDefault="00E072A0" w:rsidP="006049E5">
            <w:pPr>
              <w:jc w:val="center"/>
              <w:rPr>
                <w:sz w:val="22"/>
              </w:rPr>
            </w:pPr>
            <w:r w:rsidRPr="00AB7D58">
              <w:rPr>
                <w:b/>
                <w:bCs/>
                <w:sz w:val="22"/>
              </w:rPr>
              <w:t>Cantidad</w:t>
            </w:r>
          </w:p>
        </w:tc>
        <w:tc>
          <w:tcPr>
            <w:tcW w:w="205" w:type="pct"/>
          </w:tcPr>
          <w:p w14:paraId="104D3ABB" w14:textId="77777777" w:rsidR="00E072A0" w:rsidRPr="00AB7D58" w:rsidRDefault="00E072A0" w:rsidP="006049E5">
            <w:pPr>
              <w:rPr>
                <w:sz w:val="22"/>
              </w:rPr>
            </w:pPr>
            <w:r w:rsidRPr="00AB7D58">
              <w:rPr>
                <w:b/>
                <w:bCs/>
                <w:sz w:val="22"/>
              </w:rPr>
              <w:t>Unid. Med.</w:t>
            </w:r>
          </w:p>
        </w:tc>
        <w:tc>
          <w:tcPr>
            <w:tcW w:w="256" w:type="pct"/>
            <w:vMerge/>
          </w:tcPr>
          <w:p w14:paraId="7DD2BFB8" w14:textId="77777777" w:rsidR="00E072A0" w:rsidRPr="00AB7D58" w:rsidRDefault="00E072A0" w:rsidP="006049E5">
            <w:pPr>
              <w:rPr>
                <w:sz w:val="22"/>
              </w:rPr>
            </w:pPr>
          </w:p>
        </w:tc>
        <w:tc>
          <w:tcPr>
            <w:tcW w:w="652" w:type="pct"/>
            <w:vMerge/>
          </w:tcPr>
          <w:p w14:paraId="1911E0FE" w14:textId="77777777" w:rsidR="00E072A0" w:rsidRDefault="00E072A0" w:rsidP="006049E5">
            <w:pPr>
              <w:rPr>
                <w:sz w:val="22"/>
              </w:rPr>
            </w:pPr>
          </w:p>
        </w:tc>
      </w:tr>
      <w:tr w:rsidR="00E072A0" w:rsidRPr="003D1147" w14:paraId="6DC47579" w14:textId="77777777" w:rsidTr="006049E5">
        <w:trPr>
          <w:trHeight w:val="699"/>
        </w:trPr>
        <w:tc>
          <w:tcPr>
            <w:tcW w:w="223" w:type="pct"/>
          </w:tcPr>
          <w:p w14:paraId="0B451CC4" w14:textId="77777777" w:rsidR="00E072A0" w:rsidRDefault="00E072A0" w:rsidP="006049E5">
            <w:pPr>
              <w:jc w:val="center"/>
              <w:rPr>
                <w:sz w:val="22"/>
              </w:rPr>
            </w:pPr>
            <w:r>
              <w:rPr>
                <w:sz w:val="22"/>
              </w:rPr>
              <w:t>2</w:t>
            </w:r>
          </w:p>
        </w:tc>
        <w:tc>
          <w:tcPr>
            <w:tcW w:w="491" w:type="pct"/>
          </w:tcPr>
          <w:p w14:paraId="756D34A3" w14:textId="77777777" w:rsidR="00E072A0" w:rsidRPr="00F64931" w:rsidRDefault="00E072A0" w:rsidP="006049E5">
            <w:pPr>
              <w:rPr>
                <w:sz w:val="22"/>
              </w:rPr>
            </w:pPr>
            <w:r w:rsidRPr="00C2387A">
              <w:rPr>
                <w:sz w:val="22"/>
              </w:rPr>
              <w:t>Formularios Criterios técnicos</w:t>
            </w:r>
          </w:p>
        </w:tc>
        <w:tc>
          <w:tcPr>
            <w:tcW w:w="307" w:type="pct"/>
          </w:tcPr>
          <w:p w14:paraId="79893C36" w14:textId="77777777" w:rsidR="00E072A0" w:rsidRPr="000C5B13" w:rsidRDefault="00E072A0" w:rsidP="006049E5">
            <w:pPr>
              <w:rPr>
                <w:sz w:val="22"/>
              </w:rPr>
            </w:pPr>
            <w:r w:rsidRPr="00C2387A">
              <w:rPr>
                <w:sz w:val="22"/>
              </w:rPr>
              <w:t>Original y Copia</w:t>
            </w:r>
          </w:p>
        </w:tc>
        <w:tc>
          <w:tcPr>
            <w:tcW w:w="410" w:type="pct"/>
          </w:tcPr>
          <w:p w14:paraId="20D7CC25" w14:textId="77777777" w:rsidR="00E072A0" w:rsidRPr="000C5B13" w:rsidRDefault="00E072A0" w:rsidP="006049E5">
            <w:pPr>
              <w:rPr>
                <w:sz w:val="22"/>
              </w:rPr>
            </w:pPr>
            <w:r w:rsidRPr="00C2387A">
              <w:rPr>
                <w:sz w:val="22"/>
              </w:rPr>
              <w:t>Agencias aduanales O y C</w:t>
            </w:r>
          </w:p>
        </w:tc>
        <w:tc>
          <w:tcPr>
            <w:tcW w:w="664" w:type="pct"/>
          </w:tcPr>
          <w:p w14:paraId="11BF69E8" w14:textId="77777777" w:rsidR="00E072A0" w:rsidRPr="000C5B13" w:rsidRDefault="00E072A0" w:rsidP="006049E5">
            <w:pPr>
              <w:rPr>
                <w:sz w:val="22"/>
              </w:rPr>
            </w:pPr>
            <w:r w:rsidRPr="00E719D0">
              <w:rPr>
                <w:sz w:val="22"/>
              </w:rPr>
              <w:t xml:space="preserve">Formularios de solicitudes de criterio técnico y emisiones de criterio técnico, son las solicitudes que remitían las agencias aduanas para análisis de productos, a través de un formulario: “Solicitud de Criterio Técnico sobre clasificación arancelaria de mercancías, Número de solicitud, Nombre o razón social, Tipo de identificación, Contacto, Correo electrónico, Nombre comercial o patente, descripción y </w:t>
            </w:r>
            <w:r w:rsidRPr="00E719D0">
              <w:rPr>
                <w:sz w:val="22"/>
              </w:rPr>
              <w:lastRenderedPageBreak/>
              <w:t>presentación de la mercancía, clasificación propuesta, Aporta y las emisiones de criterio técnico en respuesta a la anterior: Emisión de criterio técnico sobre clasificación arancelaria de mercancías, Número de criterio, Fecha de salida, nombre o razón social, tipo de identificación, número, contacto, correo electrónico.</w:t>
            </w:r>
          </w:p>
        </w:tc>
        <w:tc>
          <w:tcPr>
            <w:tcW w:w="271" w:type="pct"/>
          </w:tcPr>
          <w:p w14:paraId="774EA12D" w14:textId="77777777" w:rsidR="00E072A0" w:rsidRPr="00502E1B" w:rsidRDefault="00E072A0" w:rsidP="006049E5">
            <w:pPr>
              <w:jc w:val="center"/>
              <w:rPr>
                <w:sz w:val="22"/>
              </w:rPr>
            </w:pPr>
            <w:r w:rsidRPr="00E719D0">
              <w:rPr>
                <w:sz w:val="22"/>
              </w:rPr>
              <w:lastRenderedPageBreak/>
              <w:t>Papel</w:t>
            </w:r>
          </w:p>
        </w:tc>
        <w:tc>
          <w:tcPr>
            <w:tcW w:w="241" w:type="pct"/>
          </w:tcPr>
          <w:p w14:paraId="1E8A2885" w14:textId="77777777" w:rsidR="00E072A0" w:rsidRPr="00502E1B" w:rsidRDefault="00E072A0" w:rsidP="006049E5">
            <w:pPr>
              <w:jc w:val="center"/>
              <w:rPr>
                <w:sz w:val="22"/>
              </w:rPr>
            </w:pPr>
            <w:r w:rsidRPr="00623D97">
              <w:rPr>
                <w:sz w:val="22"/>
              </w:rPr>
              <w:t>1,6</w:t>
            </w:r>
          </w:p>
        </w:tc>
        <w:tc>
          <w:tcPr>
            <w:tcW w:w="283" w:type="pct"/>
          </w:tcPr>
          <w:p w14:paraId="354142D2" w14:textId="77777777" w:rsidR="00E072A0" w:rsidRPr="00502E1B" w:rsidRDefault="00E072A0" w:rsidP="006049E5">
            <w:pPr>
              <w:rPr>
                <w:sz w:val="22"/>
              </w:rPr>
            </w:pPr>
            <w:r w:rsidRPr="00502E1B">
              <w:rPr>
                <w:sz w:val="22"/>
              </w:rPr>
              <w:t>m</w:t>
            </w:r>
          </w:p>
        </w:tc>
        <w:tc>
          <w:tcPr>
            <w:tcW w:w="280" w:type="pct"/>
          </w:tcPr>
          <w:p w14:paraId="23AD373A" w14:textId="77777777" w:rsidR="00E072A0" w:rsidRPr="00D44DAA" w:rsidRDefault="00E072A0" w:rsidP="006049E5">
            <w:pPr>
              <w:rPr>
                <w:sz w:val="22"/>
              </w:rPr>
            </w:pPr>
            <w:r w:rsidRPr="005F038C">
              <w:rPr>
                <w:sz w:val="22"/>
              </w:rPr>
              <w:t>2012-2020</w:t>
            </w:r>
          </w:p>
        </w:tc>
        <w:tc>
          <w:tcPr>
            <w:tcW w:w="434" w:type="pct"/>
          </w:tcPr>
          <w:p w14:paraId="472C63BE" w14:textId="77777777" w:rsidR="00E072A0" w:rsidRPr="00D44DAA" w:rsidRDefault="00E072A0" w:rsidP="006049E5">
            <w:pPr>
              <w:rPr>
                <w:sz w:val="22"/>
              </w:rPr>
            </w:pPr>
            <w:r w:rsidRPr="005F038C">
              <w:rPr>
                <w:sz w:val="22"/>
              </w:rPr>
              <w:t>Electrónico</w:t>
            </w:r>
          </w:p>
        </w:tc>
        <w:tc>
          <w:tcPr>
            <w:tcW w:w="283" w:type="pct"/>
          </w:tcPr>
          <w:p w14:paraId="0CFB484B" w14:textId="77777777" w:rsidR="00E072A0" w:rsidRPr="00D44DAA" w:rsidRDefault="00E072A0" w:rsidP="006049E5">
            <w:pPr>
              <w:jc w:val="center"/>
              <w:rPr>
                <w:sz w:val="22"/>
              </w:rPr>
            </w:pPr>
            <w:r w:rsidRPr="005F038C">
              <w:rPr>
                <w:sz w:val="22"/>
              </w:rPr>
              <w:t>5</w:t>
            </w:r>
          </w:p>
        </w:tc>
        <w:tc>
          <w:tcPr>
            <w:tcW w:w="205" w:type="pct"/>
          </w:tcPr>
          <w:p w14:paraId="1F1117AD" w14:textId="77777777" w:rsidR="00E072A0" w:rsidRPr="007E5874" w:rsidRDefault="00E072A0" w:rsidP="006049E5">
            <w:pPr>
              <w:rPr>
                <w:sz w:val="22"/>
              </w:rPr>
            </w:pPr>
            <w:r w:rsidRPr="005F038C">
              <w:rPr>
                <w:sz w:val="22"/>
              </w:rPr>
              <w:t>MB</w:t>
            </w:r>
          </w:p>
        </w:tc>
        <w:tc>
          <w:tcPr>
            <w:tcW w:w="256" w:type="pct"/>
          </w:tcPr>
          <w:p w14:paraId="6DC604B0" w14:textId="77777777" w:rsidR="00E072A0" w:rsidRPr="007E5874" w:rsidRDefault="00E072A0" w:rsidP="006049E5">
            <w:pPr>
              <w:rPr>
                <w:sz w:val="22"/>
              </w:rPr>
            </w:pPr>
            <w:r w:rsidRPr="00D04930">
              <w:rPr>
                <w:sz w:val="22"/>
              </w:rPr>
              <w:t>2012-2020</w:t>
            </w:r>
          </w:p>
        </w:tc>
        <w:tc>
          <w:tcPr>
            <w:tcW w:w="652" w:type="pct"/>
          </w:tcPr>
          <w:p w14:paraId="60AEC0A8" w14:textId="77777777" w:rsidR="00E072A0" w:rsidRDefault="00E072A0" w:rsidP="006049E5">
            <w:pPr>
              <w:rPr>
                <w:sz w:val="22"/>
              </w:rPr>
            </w:pPr>
            <w:r>
              <w:rPr>
                <w:sz w:val="22"/>
              </w:rPr>
              <w:t xml:space="preserve">Sí. Ya que reflejan el criterio técnico especializado y su evolución en el tiempo para la </w:t>
            </w:r>
            <w:r w:rsidRPr="00E719D0">
              <w:rPr>
                <w:sz w:val="22"/>
              </w:rPr>
              <w:t>clasificación arancelaria de mercancías</w:t>
            </w:r>
            <w:r>
              <w:rPr>
                <w:sz w:val="22"/>
              </w:rPr>
              <w:t xml:space="preserve"> en Costa Rica.</w:t>
            </w:r>
          </w:p>
          <w:p w14:paraId="2B21DC74" w14:textId="77777777" w:rsidR="00E072A0" w:rsidRDefault="00E072A0" w:rsidP="006049E5">
            <w:pPr>
              <w:rPr>
                <w:sz w:val="22"/>
              </w:rPr>
            </w:pPr>
          </w:p>
          <w:p w14:paraId="4D130570" w14:textId="77777777" w:rsidR="00E072A0" w:rsidRDefault="00E072A0" w:rsidP="006049E5">
            <w:pPr>
              <w:rPr>
                <w:sz w:val="22"/>
              </w:rPr>
            </w:pPr>
            <w:r>
              <w:rPr>
                <w:sz w:val="22"/>
              </w:rPr>
              <w:t>Se d</w:t>
            </w:r>
            <w:r w:rsidRPr="007607F2">
              <w:rPr>
                <w:sz w:val="22"/>
              </w:rPr>
              <w:t xml:space="preserve">ebe verificar que no se encuentren repetidos en otros subfondos </w:t>
            </w:r>
            <w:r>
              <w:rPr>
                <w:sz w:val="22"/>
              </w:rPr>
              <w:t xml:space="preserve">o series documentales </w:t>
            </w:r>
            <w:r w:rsidRPr="007607F2">
              <w:rPr>
                <w:sz w:val="22"/>
              </w:rPr>
              <w:t>de la institución y en caso de que se repitan debe conformarse una única serie con valor científico-cultural.</w:t>
            </w:r>
          </w:p>
        </w:tc>
      </w:tr>
      <w:tr w:rsidR="00E072A0" w:rsidRPr="003D1147" w14:paraId="3B79D32D" w14:textId="77777777" w:rsidTr="006049E5">
        <w:trPr>
          <w:trHeight w:val="699"/>
        </w:trPr>
        <w:tc>
          <w:tcPr>
            <w:tcW w:w="223" w:type="pct"/>
          </w:tcPr>
          <w:p w14:paraId="24DB905B" w14:textId="77777777" w:rsidR="00E072A0" w:rsidRPr="00AB7D58" w:rsidRDefault="00E072A0" w:rsidP="006049E5">
            <w:pPr>
              <w:jc w:val="center"/>
              <w:rPr>
                <w:sz w:val="22"/>
              </w:rPr>
            </w:pPr>
            <w:r>
              <w:rPr>
                <w:sz w:val="22"/>
              </w:rPr>
              <w:t>3</w:t>
            </w:r>
          </w:p>
        </w:tc>
        <w:tc>
          <w:tcPr>
            <w:tcW w:w="491" w:type="pct"/>
          </w:tcPr>
          <w:p w14:paraId="163DAE08" w14:textId="77777777" w:rsidR="00E072A0" w:rsidRPr="00AB7D58" w:rsidRDefault="00E072A0" w:rsidP="006049E5">
            <w:pPr>
              <w:rPr>
                <w:sz w:val="22"/>
              </w:rPr>
            </w:pPr>
            <w:r w:rsidRPr="00F64931">
              <w:rPr>
                <w:sz w:val="22"/>
              </w:rPr>
              <w:t>Certificados de Análisis de Laboratorio</w:t>
            </w:r>
          </w:p>
        </w:tc>
        <w:tc>
          <w:tcPr>
            <w:tcW w:w="307" w:type="pct"/>
          </w:tcPr>
          <w:p w14:paraId="574A1A82" w14:textId="77777777" w:rsidR="00E072A0" w:rsidRPr="00AB7D58" w:rsidRDefault="00E072A0" w:rsidP="006049E5">
            <w:pPr>
              <w:rPr>
                <w:sz w:val="22"/>
              </w:rPr>
            </w:pPr>
            <w:r w:rsidRPr="000C5B13">
              <w:rPr>
                <w:sz w:val="22"/>
              </w:rPr>
              <w:t>Original y Copia</w:t>
            </w:r>
          </w:p>
        </w:tc>
        <w:tc>
          <w:tcPr>
            <w:tcW w:w="410" w:type="pct"/>
          </w:tcPr>
          <w:p w14:paraId="50E7D081" w14:textId="77777777" w:rsidR="00E072A0" w:rsidRPr="00AB7D58" w:rsidRDefault="00E072A0" w:rsidP="006049E5">
            <w:pPr>
              <w:rPr>
                <w:sz w:val="22"/>
              </w:rPr>
            </w:pPr>
            <w:r w:rsidRPr="000C5B13">
              <w:rPr>
                <w:sz w:val="22"/>
              </w:rPr>
              <w:t>Dirección de Fiscalización: O Aduanas: C Agencias Aduanales: O</w:t>
            </w:r>
          </w:p>
        </w:tc>
        <w:tc>
          <w:tcPr>
            <w:tcW w:w="664" w:type="pct"/>
          </w:tcPr>
          <w:p w14:paraId="6836D88D" w14:textId="77777777" w:rsidR="00E072A0" w:rsidRPr="00AB7D58" w:rsidRDefault="00E072A0" w:rsidP="006049E5">
            <w:pPr>
              <w:rPr>
                <w:sz w:val="22"/>
              </w:rPr>
            </w:pPr>
            <w:r w:rsidRPr="000C5B13">
              <w:rPr>
                <w:sz w:val="22"/>
              </w:rPr>
              <w:t xml:space="preserve">Los certificados con los resultados de los análisis que se le hacen a las muestras. Contienen la siguiente información: Encabezado </w:t>
            </w:r>
            <w:r w:rsidRPr="000C5B13">
              <w:rPr>
                <w:sz w:val="22"/>
              </w:rPr>
              <w:lastRenderedPageBreak/>
              <w:t xml:space="preserve">(Servicio Nacional de Aduanas, Dirección de Fiscalización, Laboratorio Aduanero, Certificado número, fecha emisión, consecutivo aduana, fecha recepción), línea consecutivo aduana, nombre del producto, ubicación mercancía, conocimiento embarque, declaración tránsito, declaración aduanera, aduana solicitante, agencia solicitante, nombre interesado, precursor, contralada, charlas, índice, presentación, pruebas realizadas, la </w:t>
            </w:r>
            <w:r w:rsidRPr="000C5B13">
              <w:rPr>
                <w:sz w:val="22"/>
              </w:rPr>
              <w:lastRenderedPageBreak/>
              <w:t>muestra analizada es:, firma analista, firma jefe laboratorio, sello.</w:t>
            </w:r>
          </w:p>
        </w:tc>
        <w:tc>
          <w:tcPr>
            <w:tcW w:w="271" w:type="pct"/>
          </w:tcPr>
          <w:p w14:paraId="1B1E8473" w14:textId="77777777" w:rsidR="00E072A0" w:rsidRPr="00AB7D58" w:rsidRDefault="00E072A0" w:rsidP="006049E5">
            <w:pPr>
              <w:jc w:val="center"/>
              <w:rPr>
                <w:sz w:val="22"/>
              </w:rPr>
            </w:pPr>
            <w:r w:rsidRPr="00502E1B">
              <w:rPr>
                <w:sz w:val="22"/>
              </w:rPr>
              <w:lastRenderedPageBreak/>
              <w:t>Papel</w:t>
            </w:r>
          </w:p>
        </w:tc>
        <w:tc>
          <w:tcPr>
            <w:tcW w:w="241" w:type="pct"/>
          </w:tcPr>
          <w:p w14:paraId="7CCBE07A" w14:textId="77777777" w:rsidR="00E072A0" w:rsidRPr="00AB7D58" w:rsidRDefault="00E072A0" w:rsidP="006049E5">
            <w:pPr>
              <w:jc w:val="center"/>
              <w:rPr>
                <w:sz w:val="22"/>
              </w:rPr>
            </w:pPr>
            <w:r w:rsidRPr="00502E1B">
              <w:rPr>
                <w:sz w:val="22"/>
              </w:rPr>
              <w:t>2,4</w:t>
            </w:r>
          </w:p>
        </w:tc>
        <w:tc>
          <w:tcPr>
            <w:tcW w:w="283" w:type="pct"/>
          </w:tcPr>
          <w:p w14:paraId="346FAB12" w14:textId="77777777" w:rsidR="00E072A0" w:rsidRPr="00AB7D58" w:rsidRDefault="00E072A0" w:rsidP="006049E5">
            <w:pPr>
              <w:rPr>
                <w:sz w:val="22"/>
              </w:rPr>
            </w:pPr>
            <w:r w:rsidRPr="00502E1B">
              <w:rPr>
                <w:sz w:val="22"/>
              </w:rPr>
              <w:t>m</w:t>
            </w:r>
          </w:p>
        </w:tc>
        <w:tc>
          <w:tcPr>
            <w:tcW w:w="280" w:type="pct"/>
          </w:tcPr>
          <w:p w14:paraId="3B02AA08" w14:textId="77777777" w:rsidR="00E072A0" w:rsidRPr="00AB7D58" w:rsidRDefault="00E072A0" w:rsidP="006049E5">
            <w:pPr>
              <w:rPr>
                <w:sz w:val="22"/>
              </w:rPr>
            </w:pPr>
            <w:r w:rsidRPr="00D44DAA">
              <w:rPr>
                <w:sz w:val="22"/>
              </w:rPr>
              <w:t>2003-2024</w:t>
            </w:r>
          </w:p>
        </w:tc>
        <w:tc>
          <w:tcPr>
            <w:tcW w:w="434" w:type="pct"/>
          </w:tcPr>
          <w:p w14:paraId="7041BC3C" w14:textId="77777777" w:rsidR="00E072A0" w:rsidRPr="00AB7D58" w:rsidRDefault="00E072A0" w:rsidP="006049E5">
            <w:pPr>
              <w:rPr>
                <w:sz w:val="22"/>
              </w:rPr>
            </w:pPr>
            <w:r w:rsidRPr="00D44DAA">
              <w:rPr>
                <w:sz w:val="22"/>
              </w:rPr>
              <w:t>Electrónico</w:t>
            </w:r>
          </w:p>
        </w:tc>
        <w:tc>
          <w:tcPr>
            <w:tcW w:w="283" w:type="pct"/>
          </w:tcPr>
          <w:p w14:paraId="24DF4701" w14:textId="77777777" w:rsidR="00E072A0" w:rsidRPr="00AB7D58" w:rsidRDefault="00E072A0" w:rsidP="006049E5">
            <w:pPr>
              <w:jc w:val="center"/>
              <w:rPr>
                <w:sz w:val="22"/>
              </w:rPr>
            </w:pPr>
            <w:r w:rsidRPr="00D44DAA">
              <w:rPr>
                <w:sz w:val="22"/>
              </w:rPr>
              <w:t>30</w:t>
            </w:r>
          </w:p>
        </w:tc>
        <w:tc>
          <w:tcPr>
            <w:tcW w:w="205" w:type="pct"/>
          </w:tcPr>
          <w:p w14:paraId="24B3B8EC" w14:textId="77777777" w:rsidR="00E072A0" w:rsidRPr="00AB7D58" w:rsidRDefault="00E072A0" w:rsidP="006049E5">
            <w:pPr>
              <w:rPr>
                <w:sz w:val="22"/>
              </w:rPr>
            </w:pPr>
            <w:r w:rsidRPr="007E5874">
              <w:rPr>
                <w:sz w:val="22"/>
              </w:rPr>
              <w:t>MB</w:t>
            </w:r>
          </w:p>
        </w:tc>
        <w:tc>
          <w:tcPr>
            <w:tcW w:w="256" w:type="pct"/>
          </w:tcPr>
          <w:p w14:paraId="1DC9FB1F" w14:textId="77777777" w:rsidR="00E072A0" w:rsidRPr="00AB7D58" w:rsidRDefault="00E072A0" w:rsidP="006049E5">
            <w:pPr>
              <w:rPr>
                <w:sz w:val="22"/>
              </w:rPr>
            </w:pPr>
            <w:r w:rsidRPr="007E5874">
              <w:rPr>
                <w:sz w:val="22"/>
              </w:rPr>
              <w:t>2020-2024</w:t>
            </w:r>
            <w:r>
              <w:rPr>
                <w:rStyle w:val="Refdenotaalpie"/>
                <w:sz w:val="22"/>
              </w:rPr>
              <w:footnoteReference w:id="5"/>
            </w:r>
          </w:p>
        </w:tc>
        <w:tc>
          <w:tcPr>
            <w:tcW w:w="652" w:type="pct"/>
          </w:tcPr>
          <w:p w14:paraId="68B38F61" w14:textId="77777777" w:rsidR="00E072A0" w:rsidRDefault="00E072A0" w:rsidP="006049E5">
            <w:pPr>
              <w:rPr>
                <w:sz w:val="22"/>
              </w:rPr>
            </w:pPr>
            <w:r>
              <w:rPr>
                <w:sz w:val="22"/>
              </w:rPr>
              <w:t>Sí. Ya que reflejan el análisis científico y especializado aplicado a las mercaderías para su control aduanero en Costa Rica.</w:t>
            </w:r>
          </w:p>
          <w:p w14:paraId="4B906224" w14:textId="77777777" w:rsidR="00E072A0" w:rsidRDefault="00E072A0" w:rsidP="006049E5">
            <w:pPr>
              <w:rPr>
                <w:sz w:val="22"/>
              </w:rPr>
            </w:pPr>
          </w:p>
          <w:p w14:paraId="7D11DA1D" w14:textId="77777777" w:rsidR="00E072A0" w:rsidRDefault="00E072A0" w:rsidP="006049E5">
            <w:pPr>
              <w:rPr>
                <w:sz w:val="22"/>
              </w:rPr>
            </w:pPr>
            <w:r>
              <w:rPr>
                <w:sz w:val="22"/>
              </w:rPr>
              <w:lastRenderedPageBreak/>
              <w:t>C</w:t>
            </w:r>
            <w:r w:rsidRPr="007607F2">
              <w:rPr>
                <w:sz w:val="22"/>
              </w:rPr>
              <w:t xml:space="preserve">onservar los </w:t>
            </w:r>
            <w:r>
              <w:rPr>
                <w:sz w:val="22"/>
              </w:rPr>
              <w:t xml:space="preserve">certificados de análisis </w:t>
            </w:r>
            <w:r w:rsidRPr="007607F2">
              <w:rPr>
                <w:sz w:val="22"/>
              </w:rPr>
              <w:t xml:space="preserve">relativos a casos más relevantes, </w:t>
            </w:r>
            <w:r>
              <w:rPr>
                <w:sz w:val="22"/>
              </w:rPr>
              <w:t xml:space="preserve">complejos o de alto impacto, </w:t>
            </w:r>
            <w:r w:rsidRPr="007607F2">
              <w:rPr>
                <w:sz w:val="22"/>
              </w:rPr>
              <w:t>a criterio de la persona jefe o encargada de la oficina productora y la persona jefe o encargada del Archivo Central</w:t>
            </w:r>
            <w:r>
              <w:rPr>
                <w:sz w:val="22"/>
              </w:rPr>
              <w:t>.</w:t>
            </w:r>
          </w:p>
          <w:p w14:paraId="30E97EFA" w14:textId="77777777" w:rsidR="00E072A0" w:rsidRDefault="00E072A0" w:rsidP="006049E5">
            <w:pPr>
              <w:rPr>
                <w:sz w:val="22"/>
              </w:rPr>
            </w:pPr>
          </w:p>
          <w:p w14:paraId="08B8FACA" w14:textId="77777777" w:rsidR="00E072A0" w:rsidRDefault="00E072A0" w:rsidP="006049E5">
            <w:pPr>
              <w:rPr>
                <w:sz w:val="22"/>
              </w:rPr>
            </w:pPr>
            <w:r>
              <w:rPr>
                <w:sz w:val="22"/>
              </w:rPr>
              <w:t>Se d</w:t>
            </w:r>
            <w:r w:rsidRPr="007607F2">
              <w:rPr>
                <w:sz w:val="22"/>
              </w:rPr>
              <w:t xml:space="preserve">ebe verificar que no se encuentren repetidos en otros subfondos </w:t>
            </w:r>
            <w:r>
              <w:rPr>
                <w:sz w:val="22"/>
              </w:rPr>
              <w:t xml:space="preserve">o series documentales </w:t>
            </w:r>
            <w:r w:rsidRPr="007607F2">
              <w:rPr>
                <w:sz w:val="22"/>
              </w:rPr>
              <w:t>de la institución y en caso de que se repitan debe conformarse una única serie con valor científico-cultural.</w:t>
            </w:r>
          </w:p>
        </w:tc>
      </w:tr>
      <w:tr w:rsidR="00E072A0" w:rsidRPr="00AB7D58" w14:paraId="69E52978" w14:textId="77777777" w:rsidTr="006049E5">
        <w:trPr>
          <w:trHeight w:val="2726"/>
        </w:trPr>
        <w:tc>
          <w:tcPr>
            <w:tcW w:w="5000" w:type="pct"/>
            <w:gridSpan w:val="14"/>
            <w:hideMark/>
          </w:tcPr>
          <w:p w14:paraId="4BA73D3D" w14:textId="77777777" w:rsidR="00E072A0" w:rsidRPr="00AB7D58" w:rsidRDefault="00E072A0" w:rsidP="006049E5">
            <w:pPr>
              <w:rPr>
                <w:sz w:val="22"/>
              </w:rPr>
            </w:pPr>
            <w:r w:rsidRPr="00FE1F94">
              <w:rPr>
                <w:b/>
                <w:bCs/>
                <w:sz w:val="22"/>
              </w:rPr>
              <w:lastRenderedPageBreak/>
              <w:t>4/</w:t>
            </w:r>
            <w:r w:rsidRPr="00AB7D58">
              <w:rPr>
                <w:sz w:val="22"/>
              </w:rPr>
              <w:br/>
            </w:r>
            <w:r w:rsidRPr="00AB7D58">
              <w:rPr>
                <w:sz w:val="22"/>
              </w:rPr>
              <w:br/>
              <w:t>Subfondo 1: Viceministro de Ingresos (*)</w:t>
            </w:r>
            <w:r w:rsidRPr="00AB7D58">
              <w:rPr>
                <w:sz w:val="22"/>
              </w:rPr>
              <w:br/>
              <w:t>Subfondo 2: Dirección (y Subdirección) General de Aduanas (*)</w:t>
            </w:r>
            <w:r w:rsidRPr="00AB7D58">
              <w:rPr>
                <w:sz w:val="22"/>
              </w:rPr>
              <w:br/>
              <w:t>Subfondo 3: Dirección de Fiscalización de Aduanas (*)</w:t>
            </w:r>
            <w:r w:rsidRPr="00AB7D58">
              <w:rPr>
                <w:sz w:val="22"/>
              </w:rPr>
              <w:br/>
            </w:r>
            <w:r w:rsidRPr="000A16E1">
              <w:rPr>
                <w:b/>
                <w:bCs/>
                <w:sz w:val="22"/>
              </w:rPr>
              <w:t>Subfondo 4: Departamento de denuncias y operativos especiales</w:t>
            </w:r>
            <w:r w:rsidRPr="00AB7D58">
              <w:rPr>
                <w:b/>
                <w:bCs/>
                <w:sz w:val="22"/>
              </w:rPr>
              <w:br/>
            </w:r>
            <w:r w:rsidRPr="00AB7D58">
              <w:rPr>
                <w:b/>
                <w:bCs/>
                <w:sz w:val="22"/>
              </w:rPr>
              <w:br/>
            </w:r>
            <w:r w:rsidRPr="00FE1F94">
              <w:rPr>
                <w:b/>
                <w:bCs/>
                <w:sz w:val="22"/>
              </w:rPr>
              <w:t>Funciones:</w:t>
            </w:r>
            <w:r w:rsidRPr="00AB7D58">
              <w:rPr>
                <w:sz w:val="22"/>
              </w:rPr>
              <w:t xml:space="preserve">  le compete al Departamento la realización de estudios originados por la atención de denuncias, así como otras investigaciones producto de la ejecución de las labores que le son </w:t>
            </w:r>
            <w:r w:rsidRPr="00F10277">
              <w:rPr>
                <w:sz w:val="22"/>
              </w:rPr>
              <w:t xml:space="preserve">propias. Asimismo, le corresponde ejecutar actividades de fiscalización en todo el territorio aduanero nacional, en coordinación con otras autoridades, cuando corresponda. (Artículos 29 RLGA) </w:t>
            </w:r>
          </w:p>
        </w:tc>
      </w:tr>
      <w:tr w:rsidR="00E072A0" w:rsidRPr="003D1147" w14:paraId="48E4FD88" w14:textId="77777777" w:rsidTr="006049E5">
        <w:trPr>
          <w:trHeight w:val="1100"/>
        </w:trPr>
        <w:tc>
          <w:tcPr>
            <w:tcW w:w="223" w:type="pct"/>
            <w:vMerge w:val="restart"/>
            <w:shd w:val="clear" w:color="000000" w:fill="FFFFFF"/>
            <w:hideMark/>
          </w:tcPr>
          <w:p w14:paraId="1774D868"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789ED243"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7FF5554A"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01D5E8F4"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06568FDE"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41D9E61B"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5F5D7BF4" w14:textId="77777777" w:rsidR="00E072A0" w:rsidRPr="00AB7D58" w:rsidRDefault="00E072A0" w:rsidP="006049E5">
            <w:pPr>
              <w:rPr>
                <w:b/>
                <w:bCs/>
                <w:sz w:val="22"/>
              </w:rPr>
            </w:pPr>
            <w:r w:rsidRPr="00AB7D58">
              <w:rPr>
                <w:b/>
                <w:bCs/>
                <w:sz w:val="22"/>
              </w:rPr>
              <w:t> </w:t>
            </w:r>
          </w:p>
          <w:p w14:paraId="20692E9D"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7E2DF0E2"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437F029D" w14:textId="77777777" w:rsidR="00E072A0" w:rsidRPr="00AB7D58" w:rsidRDefault="00E072A0" w:rsidP="006049E5">
            <w:pPr>
              <w:rPr>
                <w:b/>
                <w:bCs/>
                <w:sz w:val="22"/>
              </w:rPr>
            </w:pPr>
            <w:r w:rsidRPr="00AB7D58">
              <w:rPr>
                <w:b/>
                <w:bCs/>
                <w:sz w:val="22"/>
              </w:rPr>
              <w:t> </w:t>
            </w:r>
          </w:p>
          <w:p w14:paraId="7A942C41"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2172B70C" w14:textId="77777777" w:rsidR="00E072A0" w:rsidRPr="00AB7D58" w:rsidRDefault="00E072A0" w:rsidP="006049E5">
            <w:pPr>
              <w:jc w:val="center"/>
              <w:rPr>
                <w:b/>
                <w:bCs/>
                <w:sz w:val="22"/>
              </w:rPr>
            </w:pPr>
            <w:r w:rsidRPr="00AB7D58">
              <w:rPr>
                <w:b/>
                <w:bCs/>
                <w:sz w:val="22"/>
              </w:rPr>
              <w:t>Criterio VCC</w:t>
            </w:r>
          </w:p>
        </w:tc>
      </w:tr>
      <w:tr w:rsidR="00E072A0" w:rsidRPr="003D1147" w14:paraId="1AF3D573" w14:textId="77777777" w:rsidTr="006049E5">
        <w:trPr>
          <w:trHeight w:val="920"/>
        </w:trPr>
        <w:tc>
          <w:tcPr>
            <w:tcW w:w="223" w:type="pct"/>
            <w:vMerge/>
            <w:vAlign w:val="center"/>
            <w:hideMark/>
          </w:tcPr>
          <w:p w14:paraId="13DF30C3" w14:textId="77777777" w:rsidR="00E072A0" w:rsidRPr="00AB7D58" w:rsidRDefault="00E072A0" w:rsidP="006049E5">
            <w:pPr>
              <w:rPr>
                <w:b/>
                <w:bCs/>
                <w:sz w:val="22"/>
              </w:rPr>
            </w:pPr>
          </w:p>
        </w:tc>
        <w:tc>
          <w:tcPr>
            <w:tcW w:w="491" w:type="pct"/>
            <w:vMerge/>
            <w:vAlign w:val="center"/>
            <w:hideMark/>
          </w:tcPr>
          <w:p w14:paraId="745E60F5" w14:textId="77777777" w:rsidR="00E072A0" w:rsidRPr="00AB7D58" w:rsidRDefault="00E072A0" w:rsidP="006049E5">
            <w:pPr>
              <w:rPr>
                <w:b/>
                <w:bCs/>
                <w:sz w:val="22"/>
              </w:rPr>
            </w:pPr>
          </w:p>
        </w:tc>
        <w:tc>
          <w:tcPr>
            <w:tcW w:w="307" w:type="pct"/>
            <w:vMerge/>
            <w:vAlign w:val="center"/>
            <w:hideMark/>
          </w:tcPr>
          <w:p w14:paraId="63BA9914" w14:textId="77777777" w:rsidR="00E072A0" w:rsidRPr="00AB7D58" w:rsidRDefault="00E072A0" w:rsidP="006049E5">
            <w:pPr>
              <w:rPr>
                <w:b/>
                <w:bCs/>
                <w:sz w:val="22"/>
              </w:rPr>
            </w:pPr>
          </w:p>
        </w:tc>
        <w:tc>
          <w:tcPr>
            <w:tcW w:w="410" w:type="pct"/>
            <w:vMerge/>
            <w:vAlign w:val="center"/>
            <w:hideMark/>
          </w:tcPr>
          <w:p w14:paraId="088F7AB2" w14:textId="77777777" w:rsidR="00E072A0" w:rsidRPr="00AB7D58" w:rsidRDefault="00E072A0" w:rsidP="006049E5">
            <w:pPr>
              <w:rPr>
                <w:b/>
                <w:bCs/>
                <w:sz w:val="22"/>
              </w:rPr>
            </w:pPr>
          </w:p>
        </w:tc>
        <w:tc>
          <w:tcPr>
            <w:tcW w:w="664" w:type="pct"/>
            <w:vMerge/>
            <w:vAlign w:val="center"/>
            <w:hideMark/>
          </w:tcPr>
          <w:p w14:paraId="0362BDC2" w14:textId="77777777" w:rsidR="00E072A0" w:rsidRPr="00AB7D58" w:rsidRDefault="00E072A0" w:rsidP="006049E5">
            <w:pPr>
              <w:rPr>
                <w:b/>
                <w:bCs/>
                <w:sz w:val="22"/>
              </w:rPr>
            </w:pPr>
          </w:p>
        </w:tc>
        <w:tc>
          <w:tcPr>
            <w:tcW w:w="271" w:type="pct"/>
            <w:shd w:val="clear" w:color="000000" w:fill="FFFFFF"/>
            <w:hideMark/>
          </w:tcPr>
          <w:p w14:paraId="7E166CB3"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3D551C31"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052765BC"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5376A048" w14:textId="77777777" w:rsidR="00E072A0" w:rsidRPr="00AB7D58" w:rsidRDefault="00E072A0" w:rsidP="006049E5">
            <w:pPr>
              <w:jc w:val="center"/>
              <w:rPr>
                <w:b/>
                <w:bCs/>
                <w:sz w:val="22"/>
              </w:rPr>
            </w:pPr>
          </w:p>
        </w:tc>
        <w:tc>
          <w:tcPr>
            <w:tcW w:w="434" w:type="pct"/>
            <w:shd w:val="clear" w:color="000000" w:fill="FFFFFF"/>
            <w:hideMark/>
          </w:tcPr>
          <w:p w14:paraId="08EFD2D6"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737805B3"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5E7F9970"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602E4FCD" w14:textId="77777777" w:rsidR="00E072A0" w:rsidRPr="00AB7D58" w:rsidRDefault="00E072A0" w:rsidP="006049E5">
            <w:pPr>
              <w:jc w:val="center"/>
              <w:rPr>
                <w:b/>
                <w:bCs/>
                <w:sz w:val="22"/>
              </w:rPr>
            </w:pPr>
          </w:p>
        </w:tc>
        <w:tc>
          <w:tcPr>
            <w:tcW w:w="652" w:type="pct"/>
            <w:vMerge/>
            <w:vAlign w:val="center"/>
            <w:hideMark/>
          </w:tcPr>
          <w:p w14:paraId="6BB85DD0" w14:textId="77777777" w:rsidR="00E072A0" w:rsidRPr="00AB7D58" w:rsidRDefault="00E072A0" w:rsidP="006049E5">
            <w:pPr>
              <w:rPr>
                <w:b/>
                <w:bCs/>
                <w:sz w:val="22"/>
              </w:rPr>
            </w:pPr>
          </w:p>
        </w:tc>
      </w:tr>
      <w:tr w:rsidR="00E072A0" w:rsidRPr="003D1147" w14:paraId="547ED5E9" w14:textId="77777777" w:rsidTr="006049E5">
        <w:trPr>
          <w:trHeight w:val="2542"/>
        </w:trPr>
        <w:tc>
          <w:tcPr>
            <w:tcW w:w="223" w:type="pct"/>
            <w:hideMark/>
          </w:tcPr>
          <w:p w14:paraId="17504B03" w14:textId="77777777" w:rsidR="00E072A0" w:rsidRPr="00AB7D58" w:rsidRDefault="00E072A0" w:rsidP="006049E5">
            <w:pPr>
              <w:jc w:val="center"/>
              <w:rPr>
                <w:sz w:val="22"/>
              </w:rPr>
            </w:pPr>
            <w:r w:rsidRPr="00AB7D58">
              <w:rPr>
                <w:sz w:val="22"/>
              </w:rPr>
              <w:t>4</w:t>
            </w:r>
          </w:p>
        </w:tc>
        <w:tc>
          <w:tcPr>
            <w:tcW w:w="491" w:type="pct"/>
            <w:hideMark/>
          </w:tcPr>
          <w:p w14:paraId="7E5A6856" w14:textId="77777777" w:rsidR="00E072A0" w:rsidRPr="00AB7D58" w:rsidRDefault="00E072A0" w:rsidP="006049E5">
            <w:pPr>
              <w:rPr>
                <w:sz w:val="22"/>
              </w:rPr>
            </w:pPr>
            <w:r w:rsidRPr="00AB7D58">
              <w:rPr>
                <w:sz w:val="22"/>
              </w:rPr>
              <w:t>Expedientes de Documentación Interna de Fiscalizaciones Aduaneras</w:t>
            </w:r>
          </w:p>
        </w:tc>
        <w:tc>
          <w:tcPr>
            <w:tcW w:w="307" w:type="pct"/>
            <w:hideMark/>
          </w:tcPr>
          <w:p w14:paraId="6D61988F" w14:textId="77777777" w:rsidR="00E072A0" w:rsidRPr="00AB7D58" w:rsidRDefault="00E072A0" w:rsidP="006049E5">
            <w:pPr>
              <w:rPr>
                <w:sz w:val="22"/>
              </w:rPr>
            </w:pPr>
            <w:r w:rsidRPr="00AB7D58">
              <w:rPr>
                <w:sz w:val="22"/>
              </w:rPr>
              <w:t>Original</w:t>
            </w:r>
          </w:p>
        </w:tc>
        <w:tc>
          <w:tcPr>
            <w:tcW w:w="410" w:type="pct"/>
            <w:hideMark/>
          </w:tcPr>
          <w:p w14:paraId="5426A6C0" w14:textId="77777777" w:rsidR="00E072A0" w:rsidRPr="00AB7D58" w:rsidRDefault="00E072A0" w:rsidP="006049E5">
            <w:pPr>
              <w:rPr>
                <w:sz w:val="22"/>
              </w:rPr>
            </w:pPr>
            <w:r w:rsidRPr="00AB7D58">
              <w:rPr>
                <w:sz w:val="22"/>
              </w:rPr>
              <w:t>Ninguna</w:t>
            </w:r>
          </w:p>
        </w:tc>
        <w:tc>
          <w:tcPr>
            <w:tcW w:w="664" w:type="pct"/>
            <w:hideMark/>
          </w:tcPr>
          <w:p w14:paraId="69D7F6E1" w14:textId="77777777" w:rsidR="00E072A0" w:rsidRPr="00AB7D58" w:rsidRDefault="00E072A0" w:rsidP="006049E5">
            <w:pPr>
              <w:rPr>
                <w:sz w:val="22"/>
              </w:rPr>
            </w:pPr>
            <w:r w:rsidRPr="00AB7D58">
              <w:rPr>
                <w:sz w:val="22"/>
              </w:rPr>
              <w:t xml:space="preserve">Estos expedientes se conforman de aquellos documentos de control, seguimiento y </w:t>
            </w:r>
            <w:r w:rsidRPr="005F134E">
              <w:rPr>
                <w:sz w:val="22"/>
              </w:rPr>
              <w:t xml:space="preserve">comunicación interna, que no sustentan de manera directa los hallazgos de </w:t>
            </w:r>
            <w:r w:rsidRPr="005F134E">
              <w:rPr>
                <w:sz w:val="22"/>
              </w:rPr>
              <w:lastRenderedPageBreak/>
              <w:t xml:space="preserve">la investigación al realizar una actuación fiscalizadora. Contiene: bitácora, </w:t>
            </w:r>
            <w:r w:rsidRPr="00AB7D58">
              <w:rPr>
                <w:sz w:val="22"/>
              </w:rPr>
              <w:t>información general, oficio de asignación, programa de trabajo, correos internos, notas de acciones ejecutadas, borradores de informes, etc.</w:t>
            </w:r>
          </w:p>
        </w:tc>
        <w:tc>
          <w:tcPr>
            <w:tcW w:w="271" w:type="pct"/>
            <w:hideMark/>
          </w:tcPr>
          <w:p w14:paraId="1D26FB7E" w14:textId="77777777" w:rsidR="00E072A0" w:rsidRPr="00AB7D58" w:rsidRDefault="00E072A0" w:rsidP="006049E5">
            <w:pPr>
              <w:jc w:val="center"/>
              <w:rPr>
                <w:sz w:val="22"/>
              </w:rPr>
            </w:pPr>
            <w:r w:rsidRPr="00AB7D58">
              <w:rPr>
                <w:sz w:val="22"/>
              </w:rPr>
              <w:lastRenderedPageBreak/>
              <w:t>Papel</w:t>
            </w:r>
          </w:p>
        </w:tc>
        <w:tc>
          <w:tcPr>
            <w:tcW w:w="241" w:type="pct"/>
            <w:hideMark/>
          </w:tcPr>
          <w:p w14:paraId="7B8ADDDF" w14:textId="77777777" w:rsidR="00E072A0" w:rsidRPr="00AB7D58" w:rsidRDefault="00E072A0" w:rsidP="006049E5">
            <w:pPr>
              <w:jc w:val="center"/>
              <w:rPr>
                <w:sz w:val="22"/>
              </w:rPr>
            </w:pPr>
            <w:r w:rsidRPr="00AB7D58">
              <w:rPr>
                <w:sz w:val="22"/>
              </w:rPr>
              <w:t>10,5</w:t>
            </w:r>
          </w:p>
        </w:tc>
        <w:tc>
          <w:tcPr>
            <w:tcW w:w="283" w:type="pct"/>
            <w:hideMark/>
          </w:tcPr>
          <w:p w14:paraId="196EB0B2" w14:textId="77777777" w:rsidR="00E072A0" w:rsidRPr="00AB7D58" w:rsidRDefault="00E072A0" w:rsidP="006049E5">
            <w:pPr>
              <w:rPr>
                <w:sz w:val="22"/>
              </w:rPr>
            </w:pPr>
            <w:r w:rsidRPr="00AB7D58">
              <w:rPr>
                <w:sz w:val="22"/>
              </w:rPr>
              <w:t>m</w:t>
            </w:r>
          </w:p>
        </w:tc>
        <w:tc>
          <w:tcPr>
            <w:tcW w:w="280" w:type="pct"/>
            <w:hideMark/>
          </w:tcPr>
          <w:p w14:paraId="467D59BB" w14:textId="77777777" w:rsidR="00E072A0" w:rsidRPr="00AB7D58" w:rsidRDefault="00E072A0" w:rsidP="006049E5">
            <w:pPr>
              <w:rPr>
                <w:sz w:val="22"/>
              </w:rPr>
            </w:pPr>
            <w:r w:rsidRPr="00AB7D58">
              <w:rPr>
                <w:sz w:val="22"/>
              </w:rPr>
              <w:t>2017-2024</w:t>
            </w:r>
          </w:p>
        </w:tc>
        <w:tc>
          <w:tcPr>
            <w:tcW w:w="434" w:type="pct"/>
            <w:hideMark/>
          </w:tcPr>
          <w:p w14:paraId="51E83632" w14:textId="77777777" w:rsidR="00E072A0" w:rsidRPr="00AB7D58" w:rsidRDefault="00E072A0" w:rsidP="006049E5">
            <w:pPr>
              <w:rPr>
                <w:sz w:val="22"/>
              </w:rPr>
            </w:pPr>
            <w:r w:rsidRPr="00AB7D58">
              <w:rPr>
                <w:sz w:val="22"/>
              </w:rPr>
              <w:t>Electrónico</w:t>
            </w:r>
          </w:p>
        </w:tc>
        <w:tc>
          <w:tcPr>
            <w:tcW w:w="283" w:type="pct"/>
            <w:hideMark/>
          </w:tcPr>
          <w:p w14:paraId="5473FF25" w14:textId="77777777" w:rsidR="00E072A0" w:rsidRPr="00AB7D58" w:rsidRDefault="00E072A0" w:rsidP="006049E5">
            <w:pPr>
              <w:jc w:val="center"/>
              <w:rPr>
                <w:sz w:val="22"/>
              </w:rPr>
            </w:pPr>
            <w:r w:rsidRPr="00AB7D58">
              <w:rPr>
                <w:sz w:val="22"/>
              </w:rPr>
              <w:t>100</w:t>
            </w:r>
          </w:p>
        </w:tc>
        <w:tc>
          <w:tcPr>
            <w:tcW w:w="205" w:type="pct"/>
            <w:hideMark/>
          </w:tcPr>
          <w:p w14:paraId="01100643" w14:textId="77777777" w:rsidR="00E072A0" w:rsidRPr="00AB7D58" w:rsidRDefault="00E072A0" w:rsidP="006049E5">
            <w:pPr>
              <w:rPr>
                <w:sz w:val="22"/>
              </w:rPr>
            </w:pPr>
            <w:r w:rsidRPr="00AB7D58">
              <w:rPr>
                <w:sz w:val="22"/>
              </w:rPr>
              <w:t>MB</w:t>
            </w:r>
          </w:p>
        </w:tc>
        <w:tc>
          <w:tcPr>
            <w:tcW w:w="256" w:type="pct"/>
            <w:hideMark/>
          </w:tcPr>
          <w:p w14:paraId="5ECCE751" w14:textId="77777777" w:rsidR="00E072A0" w:rsidRPr="00AB7D58" w:rsidRDefault="00E072A0" w:rsidP="006049E5">
            <w:pPr>
              <w:rPr>
                <w:sz w:val="22"/>
              </w:rPr>
            </w:pPr>
            <w:r w:rsidRPr="00AB7D58">
              <w:rPr>
                <w:sz w:val="22"/>
              </w:rPr>
              <w:t>2017-2024</w:t>
            </w:r>
          </w:p>
        </w:tc>
        <w:tc>
          <w:tcPr>
            <w:tcW w:w="652" w:type="pct"/>
            <w:hideMark/>
          </w:tcPr>
          <w:p w14:paraId="75D30A5B" w14:textId="77777777" w:rsidR="00E072A0" w:rsidRDefault="00E072A0" w:rsidP="006049E5">
            <w:pPr>
              <w:rPr>
                <w:sz w:val="22"/>
              </w:rPr>
            </w:pPr>
            <w:r>
              <w:rPr>
                <w:sz w:val="22"/>
              </w:rPr>
              <w:t xml:space="preserve">Sí. Ya </w:t>
            </w:r>
            <w:r w:rsidRPr="00AB7D58">
              <w:rPr>
                <w:sz w:val="22"/>
              </w:rPr>
              <w:t xml:space="preserve">que </w:t>
            </w:r>
            <w:r>
              <w:rPr>
                <w:sz w:val="22"/>
              </w:rPr>
              <w:t xml:space="preserve">reflejan el proceso de trabajo y metodología interna realizada para la fiscalización que ejerce el Estado costarricense en el cumplimiento </w:t>
            </w:r>
          </w:p>
          <w:p w14:paraId="3C413AFF" w14:textId="77777777" w:rsidR="00E072A0" w:rsidRDefault="00E072A0" w:rsidP="006049E5">
            <w:pPr>
              <w:rPr>
                <w:sz w:val="22"/>
              </w:rPr>
            </w:pPr>
            <w:r w:rsidRPr="00AB7D58">
              <w:rPr>
                <w:sz w:val="22"/>
              </w:rPr>
              <w:lastRenderedPageBreak/>
              <w:t>de la</w:t>
            </w:r>
            <w:r>
              <w:rPr>
                <w:sz w:val="22"/>
              </w:rPr>
              <w:t xml:space="preserve"> normativa y obligaciones en materia t</w:t>
            </w:r>
            <w:r w:rsidRPr="00AB7D58">
              <w:rPr>
                <w:sz w:val="22"/>
              </w:rPr>
              <w:t>ributaria aduanera.</w:t>
            </w:r>
          </w:p>
          <w:p w14:paraId="2D811EE1" w14:textId="77777777" w:rsidR="00E072A0" w:rsidRDefault="00E072A0" w:rsidP="006049E5">
            <w:pPr>
              <w:rPr>
                <w:sz w:val="22"/>
              </w:rPr>
            </w:pPr>
          </w:p>
          <w:p w14:paraId="4D8A7A33" w14:textId="77777777" w:rsidR="00E072A0" w:rsidRPr="00AB7D58" w:rsidRDefault="00E072A0" w:rsidP="006049E5">
            <w:pPr>
              <w:rPr>
                <w:sz w:val="22"/>
              </w:rPr>
            </w:pPr>
            <w:r>
              <w:rPr>
                <w:sz w:val="22"/>
              </w:rPr>
              <w:t>Conservar los expedientes relativos a casos más relevantes, complejos, de alto impacto, o que reflejen cambios metodológicos, a criterio de la persona jefe o encargada de la oficina productora y la persona jefe o encargada del Archivo Central del Ministerio de Hacienda.</w:t>
            </w:r>
          </w:p>
        </w:tc>
      </w:tr>
      <w:tr w:rsidR="00E072A0" w:rsidRPr="003D1147" w14:paraId="412AB8BE" w14:textId="77777777" w:rsidTr="006049E5">
        <w:trPr>
          <w:trHeight w:val="1833"/>
        </w:trPr>
        <w:tc>
          <w:tcPr>
            <w:tcW w:w="223" w:type="pct"/>
          </w:tcPr>
          <w:p w14:paraId="20E12E41" w14:textId="77777777" w:rsidR="00E072A0" w:rsidRPr="00AB7D58" w:rsidRDefault="00E072A0" w:rsidP="006049E5">
            <w:pPr>
              <w:jc w:val="center"/>
              <w:rPr>
                <w:sz w:val="22"/>
              </w:rPr>
            </w:pPr>
            <w:r>
              <w:rPr>
                <w:sz w:val="22"/>
              </w:rPr>
              <w:lastRenderedPageBreak/>
              <w:t>6</w:t>
            </w:r>
          </w:p>
        </w:tc>
        <w:tc>
          <w:tcPr>
            <w:tcW w:w="491" w:type="pct"/>
          </w:tcPr>
          <w:p w14:paraId="79B82896" w14:textId="77777777" w:rsidR="00E072A0" w:rsidRPr="00AB7D58" w:rsidRDefault="00E072A0" w:rsidP="006049E5">
            <w:pPr>
              <w:rPr>
                <w:sz w:val="22"/>
              </w:rPr>
            </w:pPr>
            <w:r w:rsidRPr="00B33BDD">
              <w:rPr>
                <w:sz w:val="22"/>
              </w:rPr>
              <w:t>Fichas Informativas</w:t>
            </w:r>
          </w:p>
        </w:tc>
        <w:tc>
          <w:tcPr>
            <w:tcW w:w="307" w:type="pct"/>
          </w:tcPr>
          <w:p w14:paraId="28F9EC71" w14:textId="77777777" w:rsidR="00E072A0" w:rsidRPr="00AB7D58" w:rsidRDefault="00E072A0" w:rsidP="006049E5">
            <w:pPr>
              <w:rPr>
                <w:sz w:val="22"/>
              </w:rPr>
            </w:pPr>
            <w:r>
              <w:rPr>
                <w:sz w:val="22"/>
              </w:rPr>
              <w:t>Copia</w:t>
            </w:r>
          </w:p>
        </w:tc>
        <w:tc>
          <w:tcPr>
            <w:tcW w:w="410" w:type="pct"/>
          </w:tcPr>
          <w:p w14:paraId="16F07EE6" w14:textId="77777777" w:rsidR="00E072A0" w:rsidRPr="00AB7D58" w:rsidRDefault="00E072A0" w:rsidP="006049E5">
            <w:pPr>
              <w:rPr>
                <w:sz w:val="22"/>
              </w:rPr>
            </w:pPr>
            <w:r w:rsidRPr="00B72DDC">
              <w:rPr>
                <w:sz w:val="22"/>
              </w:rPr>
              <w:t>Dirección de Gestión de Riesgo de la Dirección General de Aduanas. O</w:t>
            </w:r>
          </w:p>
        </w:tc>
        <w:tc>
          <w:tcPr>
            <w:tcW w:w="664" w:type="pct"/>
          </w:tcPr>
          <w:p w14:paraId="2340FAD9" w14:textId="77777777" w:rsidR="00E072A0" w:rsidRPr="00AB7D58" w:rsidRDefault="00E072A0" w:rsidP="006049E5">
            <w:pPr>
              <w:rPr>
                <w:sz w:val="22"/>
              </w:rPr>
            </w:pPr>
            <w:r w:rsidRPr="00B72DDC">
              <w:rPr>
                <w:sz w:val="22"/>
              </w:rPr>
              <w:t xml:space="preserve">Fichas Informativas que son remitidas a la Dirección de Gestión de Riesgo, que contiene los hallazgos generados producto de las actuaciones </w:t>
            </w:r>
            <w:r w:rsidRPr="00B72DDC">
              <w:rPr>
                <w:sz w:val="22"/>
              </w:rPr>
              <w:lastRenderedPageBreak/>
              <w:t>fiscalizadoras. Contiene: No. de Ficha Fecha Número de Expediente Origen del Estudio Periodo del Estudio Alcance Importador o Auxiliar Cedula del importador o Auxiliar Domicilio Fiscal Lugar de la actividad comercial Hallazgos Recomendaciones Realizado por Revisado por Aprobado por</w:t>
            </w:r>
          </w:p>
        </w:tc>
        <w:tc>
          <w:tcPr>
            <w:tcW w:w="271" w:type="pct"/>
          </w:tcPr>
          <w:p w14:paraId="0EE420A4" w14:textId="77777777" w:rsidR="00E072A0" w:rsidRPr="00AB7D58" w:rsidRDefault="00E072A0" w:rsidP="006049E5">
            <w:pPr>
              <w:jc w:val="center"/>
              <w:rPr>
                <w:sz w:val="22"/>
              </w:rPr>
            </w:pPr>
            <w:r w:rsidRPr="005B4857">
              <w:rPr>
                <w:sz w:val="22"/>
              </w:rPr>
              <w:lastRenderedPageBreak/>
              <w:t>Papel</w:t>
            </w:r>
          </w:p>
        </w:tc>
        <w:tc>
          <w:tcPr>
            <w:tcW w:w="241" w:type="pct"/>
          </w:tcPr>
          <w:p w14:paraId="60C4E3D5" w14:textId="77777777" w:rsidR="00E072A0" w:rsidRPr="00AB7D58" w:rsidRDefault="00E072A0" w:rsidP="006049E5">
            <w:pPr>
              <w:jc w:val="center"/>
              <w:rPr>
                <w:sz w:val="22"/>
              </w:rPr>
            </w:pPr>
            <w:r w:rsidRPr="00EC5286">
              <w:rPr>
                <w:sz w:val="22"/>
              </w:rPr>
              <w:t>0,47</w:t>
            </w:r>
          </w:p>
        </w:tc>
        <w:tc>
          <w:tcPr>
            <w:tcW w:w="283" w:type="pct"/>
          </w:tcPr>
          <w:p w14:paraId="7C653B51" w14:textId="77777777" w:rsidR="00E072A0" w:rsidRPr="00AB7D58" w:rsidRDefault="00E072A0" w:rsidP="006049E5">
            <w:pPr>
              <w:rPr>
                <w:sz w:val="22"/>
              </w:rPr>
            </w:pPr>
            <w:r>
              <w:rPr>
                <w:sz w:val="22"/>
              </w:rPr>
              <w:t>m</w:t>
            </w:r>
          </w:p>
        </w:tc>
        <w:tc>
          <w:tcPr>
            <w:tcW w:w="280" w:type="pct"/>
          </w:tcPr>
          <w:p w14:paraId="52A18391" w14:textId="77777777" w:rsidR="00E072A0" w:rsidRPr="00AB7D58" w:rsidRDefault="00E072A0" w:rsidP="006049E5">
            <w:pPr>
              <w:rPr>
                <w:sz w:val="22"/>
              </w:rPr>
            </w:pPr>
            <w:r w:rsidRPr="00EC5286">
              <w:rPr>
                <w:sz w:val="22"/>
              </w:rPr>
              <w:t>2017-2024</w:t>
            </w:r>
          </w:p>
        </w:tc>
        <w:tc>
          <w:tcPr>
            <w:tcW w:w="434" w:type="pct"/>
          </w:tcPr>
          <w:p w14:paraId="1941364F" w14:textId="77777777" w:rsidR="00E072A0" w:rsidRPr="00AB7D58" w:rsidRDefault="00E072A0" w:rsidP="006049E5">
            <w:pPr>
              <w:rPr>
                <w:sz w:val="22"/>
              </w:rPr>
            </w:pPr>
            <w:r w:rsidRPr="00EC5286">
              <w:rPr>
                <w:sz w:val="22"/>
              </w:rPr>
              <w:t>Electrónico</w:t>
            </w:r>
          </w:p>
        </w:tc>
        <w:tc>
          <w:tcPr>
            <w:tcW w:w="283" w:type="pct"/>
          </w:tcPr>
          <w:p w14:paraId="75CD2600" w14:textId="77777777" w:rsidR="00E072A0" w:rsidRPr="00AB7D58" w:rsidRDefault="00E072A0" w:rsidP="006049E5">
            <w:pPr>
              <w:jc w:val="center"/>
              <w:rPr>
                <w:sz w:val="22"/>
              </w:rPr>
            </w:pPr>
            <w:r w:rsidRPr="00205925">
              <w:rPr>
                <w:sz w:val="22"/>
              </w:rPr>
              <w:t>10</w:t>
            </w:r>
          </w:p>
        </w:tc>
        <w:tc>
          <w:tcPr>
            <w:tcW w:w="205" w:type="pct"/>
          </w:tcPr>
          <w:p w14:paraId="5A37BBC5" w14:textId="77777777" w:rsidR="00E072A0" w:rsidRPr="00AB7D58" w:rsidRDefault="00E072A0" w:rsidP="006049E5">
            <w:pPr>
              <w:rPr>
                <w:sz w:val="22"/>
              </w:rPr>
            </w:pPr>
            <w:r w:rsidRPr="00205925">
              <w:rPr>
                <w:sz w:val="22"/>
              </w:rPr>
              <w:t>MB</w:t>
            </w:r>
          </w:p>
        </w:tc>
        <w:tc>
          <w:tcPr>
            <w:tcW w:w="256" w:type="pct"/>
          </w:tcPr>
          <w:p w14:paraId="272B5274" w14:textId="77777777" w:rsidR="00E072A0" w:rsidRPr="00AB7D58" w:rsidRDefault="00E072A0" w:rsidP="006049E5">
            <w:pPr>
              <w:rPr>
                <w:sz w:val="22"/>
              </w:rPr>
            </w:pPr>
            <w:r w:rsidRPr="00205925">
              <w:rPr>
                <w:sz w:val="22"/>
              </w:rPr>
              <w:t>2017-2024</w:t>
            </w:r>
          </w:p>
        </w:tc>
        <w:tc>
          <w:tcPr>
            <w:tcW w:w="652" w:type="pct"/>
          </w:tcPr>
          <w:p w14:paraId="4406F678" w14:textId="77777777" w:rsidR="00E072A0" w:rsidRDefault="00E072A0" w:rsidP="006049E5">
            <w:pPr>
              <w:rPr>
                <w:sz w:val="22"/>
              </w:rPr>
            </w:pPr>
            <w:r w:rsidRPr="007E21E7">
              <w:rPr>
                <w:sz w:val="22"/>
              </w:rPr>
              <w:t>Sí. Ya que reflejan información general relacionada con las investigaciones</w:t>
            </w:r>
            <w:r>
              <w:rPr>
                <w:sz w:val="22"/>
              </w:rPr>
              <w:t>,</w:t>
            </w:r>
            <w:r w:rsidRPr="007E21E7">
              <w:rPr>
                <w:sz w:val="22"/>
              </w:rPr>
              <w:t xml:space="preserve"> actuaciones fiscalizadoras</w:t>
            </w:r>
            <w:r>
              <w:rPr>
                <w:sz w:val="22"/>
              </w:rPr>
              <w:t xml:space="preserve">, </w:t>
            </w:r>
            <w:r w:rsidRPr="007E21E7">
              <w:rPr>
                <w:sz w:val="22"/>
              </w:rPr>
              <w:t>hallazgos y</w:t>
            </w:r>
            <w:r>
              <w:rPr>
                <w:sz w:val="22"/>
              </w:rPr>
              <w:t xml:space="preserve"> recomendacione</w:t>
            </w:r>
            <w:r>
              <w:rPr>
                <w:sz w:val="22"/>
              </w:rPr>
              <w:lastRenderedPageBreak/>
              <w:t xml:space="preserve">s en materia fiscal aduanera en el territorio nacional. </w:t>
            </w:r>
          </w:p>
          <w:p w14:paraId="5A2A3AA0" w14:textId="77777777" w:rsidR="00E072A0" w:rsidRDefault="00E072A0" w:rsidP="006049E5">
            <w:pPr>
              <w:rPr>
                <w:sz w:val="22"/>
              </w:rPr>
            </w:pPr>
          </w:p>
          <w:p w14:paraId="2117EE95" w14:textId="77777777" w:rsidR="00E072A0" w:rsidRDefault="00E072A0" w:rsidP="006049E5">
            <w:pPr>
              <w:rPr>
                <w:sz w:val="22"/>
              </w:rPr>
            </w:pPr>
            <w:r>
              <w:rPr>
                <w:sz w:val="22"/>
              </w:rPr>
              <w:t xml:space="preserve">Conservar en este subfondo a la espera de la presentación del documento original en la Tabla de Plazos de la </w:t>
            </w:r>
            <w:r w:rsidRPr="00B72DDC">
              <w:rPr>
                <w:sz w:val="22"/>
              </w:rPr>
              <w:t>Dirección de Gestión de Riesgo de la Dirección General de Aduanas</w:t>
            </w:r>
            <w:r>
              <w:rPr>
                <w:sz w:val="22"/>
              </w:rPr>
              <w:t>.</w:t>
            </w:r>
          </w:p>
          <w:p w14:paraId="2E289788" w14:textId="77777777" w:rsidR="00E072A0" w:rsidRDefault="00E072A0" w:rsidP="006049E5">
            <w:pPr>
              <w:rPr>
                <w:sz w:val="22"/>
              </w:rPr>
            </w:pPr>
          </w:p>
          <w:p w14:paraId="664A083B" w14:textId="21D33374" w:rsidR="00E072A0" w:rsidRDefault="00E072A0" w:rsidP="006049E5">
            <w:pPr>
              <w:rPr>
                <w:sz w:val="22"/>
              </w:rPr>
            </w:pPr>
            <w:r w:rsidRPr="002A3587">
              <w:rPr>
                <w:sz w:val="22"/>
                <w:u w:val="single"/>
              </w:rPr>
              <w:t>En sesión de la CNSED</w:t>
            </w:r>
            <w:r>
              <w:rPr>
                <w:sz w:val="22"/>
              </w:rPr>
              <w:t xml:space="preserve">: consultar a la persona jefe o encargada del Archivo Central el formato de las </w:t>
            </w:r>
            <w:r w:rsidR="00CE4B70">
              <w:rPr>
                <w:sz w:val="22"/>
              </w:rPr>
              <w:t>fichas</w:t>
            </w:r>
            <w:r w:rsidR="00CE4B70" w:rsidRPr="00CE4B70">
              <w:rPr>
                <w:b/>
                <w:bCs/>
                <w:sz w:val="22"/>
              </w:rPr>
              <w:t>.</w:t>
            </w:r>
            <w:r w:rsidR="008E4922" w:rsidRPr="00CE4B70">
              <w:rPr>
                <w:b/>
                <w:bCs/>
                <w:sz w:val="22"/>
              </w:rPr>
              <w:t xml:space="preserve"> Se aclara que son </w:t>
            </w:r>
            <w:r w:rsidRPr="00CE4B70">
              <w:rPr>
                <w:b/>
                <w:bCs/>
                <w:sz w:val="22"/>
              </w:rPr>
              <w:t>formularios</w:t>
            </w:r>
          </w:p>
        </w:tc>
      </w:tr>
      <w:tr w:rsidR="00E072A0" w:rsidRPr="003D1147" w14:paraId="156C9DF8" w14:textId="77777777" w:rsidTr="006049E5">
        <w:trPr>
          <w:trHeight w:val="2890"/>
        </w:trPr>
        <w:tc>
          <w:tcPr>
            <w:tcW w:w="223" w:type="pct"/>
            <w:hideMark/>
          </w:tcPr>
          <w:p w14:paraId="1EFE2DC9" w14:textId="77777777" w:rsidR="00E072A0" w:rsidRPr="007607F2" w:rsidRDefault="00E072A0" w:rsidP="006049E5">
            <w:pPr>
              <w:jc w:val="center"/>
              <w:rPr>
                <w:sz w:val="22"/>
              </w:rPr>
            </w:pPr>
            <w:r w:rsidRPr="007607F2">
              <w:rPr>
                <w:sz w:val="22"/>
              </w:rPr>
              <w:lastRenderedPageBreak/>
              <w:t>8</w:t>
            </w:r>
          </w:p>
        </w:tc>
        <w:tc>
          <w:tcPr>
            <w:tcW w:w="491" w:type="pct"/>
            <w:hideMark/>
          </w:tcPr>
          <w:p w14:paraId="182F4CEB" w14:textId="77777777" w:rsidR="00E072A0" w:rsidRPr="007607F2" w:rsidRDefault="00E072A0" w:rsidP="006049E5">
            <w:pPr>
              <w:rPr>
                <w:sz w:val="22"/>
              </w:rPr>
            </w:pPr>
            <w:r w:rsidRPr="007607F2">
              <w:rPr>
                <w:sz w:val="22"/>
              </w:rPr>
              <w:t xml:space="preserve">Informes de denuncias </w:t>
            </w:r>
          </w:p>
        </w:tc>
        <w:tc>
          <w:tcPr>
            <w:tcW w:w="307" w:type="pct"/>
            <w:hideMark/>
          </w:tcPr>
          <w:p w14:paraId="69A67F21" w14:textId="77777777" w:rsidR="00E072A0" w:rsidRPr="007607F2" w:rsidRDefault="00E072A0" w:rsidP="006049E5">
            <w:pPr>
              <w:rPr>
                <w:sz w:val="22"/>
              </w:rPr>
            </w:pPr>
            <w:r w:rsidRPr="007607F2">
              <w:rPr>
                <w:sz w:val="22"/>
              </w:rPr>
              <w:t>Copia</w:t>
            </w:r>
          </w:p>
        </w:tc>
        <w:tc>
          <w:tcPr>
            <w:tcW w:w="410" w:type="pct"/>
            <w:hideMark/>
          </w:tcPr>
          <w:p w14:paraId="3367F1D3" w14:textId="77777777" w:rsidR="00E072A0" w:rsidRPr="007607F2" w:rsidRDefault="00E072A0" w:rsidP="006049E5">
            <w:pPr>
              <w:rPr>
                <w:sz w:val="22"/>
              </w:rPr>
            </w:pPr>
            <w:r w:rsidRPr="007607F2">
              <w:rPr>
                <w:sz w:val="22"/>
              </w:rPr>
              <w:t xml:space="preserve">Dependencias interesadas (Dirección Normativa, las Aduanas y el Área Legal de la Dirección de Fiscalización de la Dirección General de Aduanas)  </w:t>
            </w:r>
            <w:r w:rsidRPr="007607F2">
              <w:rPr>
                <w:sz w:val="22"/>
              </w:rPr>
              <w:br/>
            </w:r>
            <w:r w:rsidRPr="007607F2">
              <w:rPr>
                <w:sz w:val="22"/>
              </w:rPr>
              <w:br/>
              <w:t xml:space="preserve">O </w:t>
            </w:r>
          </w:p>
        </w:tc>
        <w:tc>
          <w:tcPr>
            <w:tcW w:w="664" w:type="pct"/>
            <w:hideMark/>
          </w:tcPr>
          <w:p w14:paraId="35B50784" w14:textId="77777777" w:rsidR="00E072A0" w:rsidRPr="00307B37" w:rsidRDefault="00E072A0" w:rsidP="006049E5">
            <w:pPr>
              <w:rPr>
                <w:sz w:val="22"/>
              </w:rPr>
            </w:pPr>
            <w:r w:rsidRPr="00307B37">
              <w:rPr>
                <w:sz w:val="22"/>
              </w:rPr>
              <w:t>Informes generados productos de las actuaciones fiscalizadoras. Se trata de las Denuncias que se presentan en materia aduanera, las cuales han sido atendidas y resueltas con las debidas recomendaciones.</w:t>
            </w:r>
          </w:p>
        </w:tc>
        <w:tc>
          <w:tcPr>
            <w:tcW w:w="271" w:type="pct"/>
            <w:hideMark/>
          </w:tcPr>
          <w:p w14:paraId="7CEE20F3" w14:textId="77777777" w:rsidR="00E072A0" w:rsidRPr="007607F2" w:rsidRDefault="00E072A0" w:rsidP="006049E5">
            <w:pPr>
              <w:jc w:val="center"/>
              <w:rPr>
                <w:sz w:val="22"/>
              </w:rPr>
            </w:pPr>
            <w:r w:rsidRPr="007607F2">
              <w:rPr>
                <w:sz w:val="22"/>
              </w:rPr>
              <w:t>Papel</w:t>
            </w:r>
          </w:p>
        </w:tc>
        <w:tc>
          <w:tcPr>
            <w:tcW w:w="241" w:type="pct"/>
            <w:hideMark/>
          </w:tcPr>
          <w:p w14:paraId="56730DDA" w14:textId="77777777" w:rsidR="00E072A0" w:rsidRPr="007607F2" w:rsidRDefault="00E072A0" w:rsidP="006049E5">
            <w:pPr>
              <w:jc w:val="center"/>
              <w:rPr>
                <w:sz w:val="22"/>
              </w:rPr>
            </w:pPr>
            <w:r w:rsidRPr="007607F2">
              <w:rPr>
                <w:sz w:val="22"/>
              </w:rPr>
              <w:t>0,46</w:t>
            </w:r>
          </w:p>
        </w:tc>
        <w:tc>
          <w:tcPr>
            <w:tcW w:w="283" w:type="pct"/>
            <w:hideMark/>
          </w:tcPr>
          <w:p w14:paraId="16E73C8A" w14:textId="77777777" w:rsidR="00E072A0" w:rsidRPr="007607F2" w:rsidRDefault="00E072A0" w:rsidP="006049E5">
            <w:pPr>
              <w:rPr>
                <w:sz w:val="22"/>
              </w:rPr>
            </w:pPr>
            <w:r w:rsidRPr="007607F2">
              <w:rPr>
                <w:sz w:val="22"/>
              </w:rPr>
              <w:t>m</w:t>
            </w:r>
          </w:p>
        </w:tc>
        <w:tc>
          <w:tcPr>
            <w:tcW w:w="280" w:type="pct"/>
            <w:hideMark/>
          </w:tcPr>
          <w:p w14:paraId="400A3387" w14:textId="77777777" w:rsidR="00E072A0" w:rsidRPr="007607F2" w:rsidRDefault="00E072A0" w:rsidP="006049E5">
            <w:pPr>
              <w:rPr>
                <w:sz w:val="22"/>
              </w:rPr>
            </w:pPr>
            <w:r w:rsidRPr="007607F2">
              <w:rPr>
                <w:sz w:val="22"/>
              </w:rPr>
              <w:t>2017-2024</w:t>
            </w:r>
          </w:p>
        </w:tc>
        <w:tc>
          <w:tcPr>
            <w:tcW w:w="434" w:type="pct"/>
            <w:hideMark/>
          </w:tcPr>
          <w:p w14:paraId="6267A120" w14:textId="77777777" w:rsidR="00E072A0" w:rsidRPr="007607F2" w:rsidRDefault="00E072A0" w:rsidP="006049E5">
            <w:pPr>
              <w:rPr>
                <w:sz w:val="22"/>
              </w:rPr>
            </w:pPr>
            <w:r w:rsidRPr="007607F2">
              <w:rPr>
                <w:sz w:val="22"/>
              </w:rPr>
              <w:t>Electrónico</w:t>
            </w:r>
          </w:p>
        </w:tc>
        <w:tc>
          <w:tcPr>
            <w:tcW w:w="283" w:type="pct"/>
            <w:hideMark/>
          </w:tcPr>
          <w:p w14:paraId="3C9D35B9" w14:textId="77777777" w:rsidR="00E072A0" w:rsidRPr="007607F2" w:rsidRDefault="00E072A0" w:rsidP="006049E5">
            <w:pPr>
              <w:jc w:val="center"/>
              <w:rPr>
                <w:sz w:val="22"/>
              </w:rPr>
            </w:pPr>
            <w:r w:rsidRPr="007607F2">
              <w:rPr>
                <w:sz w:val="22"/>
              </w:rPr>
              <w:t>100</w:t>
            </w:r>
          </w:p>
        </w:tc>
        <w:tc>
          <w:tcPr>
            <w:tcW w:w="205" w:type="pct"/>
            <w:hideMark/>
          </w:tcPr>
          <w:p w14:paraId="7622BFAA" w14:textId="77777777" w:rsidR="00E072A0" w:rsidRPr="007607F2" w:rsidRDefault="00E072A0" w:rsidP="006049E5">
            <w:pPr>
              <w:rPr>
                <w:sz w:val="22"/>
              </w:rPr>
            </w:pPr>
            <w:r w:rsidRPr="007607F2">
              <w:rPr>
                <w:sz w:val="22"/>
              </w:rPr>
              <w:t>MB</w:t>
            </w:r>
          </w:p>
        </w:tc>
        <w:tc>
          <w:tcPr>
            <w:tcW w:w="256" w:type="pct"/>
            <w:hideMark/>
          </w:tcPr>
          <w:p w14:paraId="2E1FC536" w14:textId="77777777" w:rsidR="00E072A0" w:rsidRPr="007607F2" w:rsidRDefault="00E072A0" w:rsidP="006049E5">
            <w:pPr>
              <w:rPr>
                <w:sz w:val="22"/>
              </w:rPr>
            </w:pPr>
            <w:r w:rsidRPr="007607F2">
              <w:rPr>
                <w:sz w:val="22"/>
              </w:rPr>
              <w:t>2017-2024</w:t>
            </w:r>
          </w:p>
        </w:tc>
        <w:tc>
          <w:tcPr>
            <w:tcW w:w="652" w:type="pct"/>
            <w:hideMark/>
          </w:tcPr>
          <w:p w14:paraId="13DD6430" w14:textId="77777777" w:rsidR="00E072A0" w:rsidRPr="007607F2" w:rsidRDefault="00E072A0" w:rsidP="006049E5">
            <w:pPr>
              <w:rPr>
                <w:sz w:val="22"/>
              </w:rPr>
            </w:pPr>
            <w:r w:rsidRPr="007607F2">
              <w:rPr>
                <w:sz w:val="22"/>
              </w:rPr>
              <w:t xml:space="preserve">Sí. Ya que reflejan posibles delitos aduaneros y son una fuente para su estudio. </w:t>
            </w:r>
          </w:p>
          <w:p w14:paraId="2F59486D" w14:textId="77777777" w:rsidR="00E072A0" w:rsidRPr="007607F2" w:rsidRDefault="00E072A0" w:rsidP="006049E5">
            <w:pPr>
              <w:rPr>
                <w:sz w:val="22"/>
              </w:rPr>
            </w:pPr>
          </w:p>
          <w:p w14:paraId="0F3C3FEA" w14:textId="77777777" w:rsidR="00E072A0" w:rsidRPr="00AB7D58" w:rsidRDefault="00E072A0" w:rsidP="006049E5">
            <w:pPr>
              <w:rPr>
                <w:sz w:val="22"/>
              </w:rPr>
            </w:pPr>
            <w:r>
              <w:rPr>
                <w:sz w:val="22"/>
              </w:rPr>
              <w:t xml:space="preserve">Se debe </w:t>
            </w:r>
            <w:r w:rsidRPr="007607F2">
              <w:rPr>
                <w:sz w:val="22"/>
              </w:rPr>
              <w:t>verificar que no se encuentren repetidos en otros subfondos de la institución y en caso de que se repitan debe conformarse una única serie con valor científico-cultural.</w:t>
            </w:r>
          </w:p>
        </w:tc>
      </w:tr>
      <w:tr w:rsidR="00E072A0" w:rsidRPr="003D1147" w14:paraId="4E7E1F76" w14:textId="77777777" w:rsidTr="006049E5">
        <w:trPr>
          <w:trHeight w:val="3251"/>
        </w:trPr>
        <w:tc>
          <w:tcPr>
            <w:tcW w:w="223" w:type="pct"/>
            <w:hideMark/>
          </w:tcPr>
          <w:p w14:paraId="02F50226" w14:textId="77777777" w:rsidR="00E072A0" w:rsidRPr="007607F2" w:rsidRDefault="00E072A0" w:rsidP="006049E5">
            <w:pPr>
              <w:jc w:val="center"/>
              <w:rPr>
                <w:sz w:val="22"/>
              </w:rPr>
            </w:pPr>
            <w:r w:rsidRPr="007607F2">
              <w:rPr>
                <w:sz w:val="22"/>
              </w:rPr>
              <w:t>18</w:t>
            </w:r>
          </w:p>
        </w:tc>
        <w:tc>
          <w:tcPr>
            <w:tcW w:w="491" w:type="pct"/>
            <w:hideMark/>
          </w:tcPr>
          <w:p w14:paraId="0C60111F" w14:textId="77777777" w:rsidR="00E072A0" w:rsidRPr="007607F2" w:rsidRDefault="00E072A0" w:rsidP="006049E5">
            <w:pPr>
              <w:rPr>
                <w:sz w:val="22"/>
              </w:rPr>
            </w:pPr>
            <w:r w:rsidRPr="007607F2">
              <w:rPr>
                <w:sz w:val="22"/>
              </w:rPr>
              <w:t>Expedientes de Denuncias al Ministerio Publico</w:t>
            </w:r>
          </w:p>
        </w:tc>
        <w:tc>
          <w:tcPr>
            <w:tcW w:w="307" w:type="pct"/>
            <w:hideMark/>
          </w:tcPr>
          <w:p w14:paraId="5C7D9746" w14:textId="77777777" w:rsidR="00E072A0" w:rsidRPr="007607F2" w:rsidRDefault="00E072A0" w:rsidP="006049E5">
            <w:pPr>
              <w:rPr>
                <w:sz w:val="22"/>
              </w:rPr>
            </w:pPr>
            <w:r w:rsidRPr="007607F2">
              <w:rPr>
                <w:sz w:val="22"/>
              </w:rPr>
              <w:t>Copia</w:t>
            </w:r>
          </w:p>
        </w:tc>
        <w:tc>
          <w:tcPr>
            <w:tcW w:w="410" w:type="pct"/>
            <w:hideMark/>
          </w:tcPr>
          <w:p w14:paraId="59212E10" w14:textId="77777777" w:rsidR="00E072A0" w:rsidRPr="007607F2" w:rsidRDefault="00E072A0" w:rsidP="006049E5">
            <w:pPr>
              <w:rPr>
                <w:sz w:val="22"/>
              </w:rPr>
            </w:pPr>
            <w:r w:rsidRPr="007607F2">
              <w:rPr>
                <w:sz w:val="22"/>
              </w:rPr>
              <w:t xml:space="preserve">Ministerio Público. </w:t>
            </w:r>
            <w:r w:rsidRPr="007607F2">
              <w:rPr>
                <w:sz w:val="22"/>
              </w:rPr>
              <w:br/>
              <w:t>O</w:t>
            </w:r>
          </w:p>
        </w:tc>
        <w:tc>
          <w:tcPr>
            <w:tcW w:w="664" w:type="pct"/>
            <w:hideMark/>
          </w:tcPr>
          <w:p w14:paraId="68F0FDF7" w14:textId="77777777" w:rsidR="00E072A0" w:rsidRPr="007607F2" w:rsidRDefault="00E072A0" w:rsidP="006049E5">
            <w:pPr>
              <w:rPr>
                <w:sz w:val="22"/>
              </w:rPr>
            </w:pPr>
            <w:r w:rsidRPr="007607F2">
              <w:rPr>
                <w:sz w:val="22"/>
              </w:rPr>
              <w:t xml:space="preserve">Denuncias al Ministerio Publico, producto de actuaciones fiscalizadoras, sobre posibles delitos aduaneros por parte de los auxiliares o terceros, por ejemplo: fraude, alteración de documentos, uso </w:t>
            </w:r>
            <w:r w:rsidRPr="007607F2">
              <w:rPr>
                <w:sz w:val="22"/>
              </w:rPr>
              <w:lastRenderedPageBreak/>
              <w:t xml:space="preserve">de documento falso, etc.   </w:t>
            </w:r>
            <w:r w:rsidRPr="007607F2">
              <w:rPr>
                <w:sz w:val="22"/>
              </w:rPr>
              <w:br/>
              <w:t xml:space="preserve">Contiene: El expediente está conformado por todos los documentos y papeles de trabajo que respaldan los hallazgos. Entre los documentos que se incorporan, se encuentran los siguientes: oficio de inicio de fiscalización, actas, oficios de requerimiento, estadísticas, oficios de respuesta, papeles de trabajo, análisis del Laboratorio Aduanero, entre otros. Además, contiene copia certificada de los </w:t>
            </w:r>
            <w:proofErr w:type="spellStart"/>
            <w:r w:rsidRPr="007607F2">
              <w:rPr>
                <w:sz w:val="22"/>
              </w:rPr>
              <w:t>DUAs</w:t>
            </w:r>
            <w:proofErr w:type="spellEnd"/>
            <w:r w:rsidRPr="007607F2">
              <w:rPr>
                <w:sz w:val="22"/>
              </w:rPr>
              <w:t xml:space="preserve"> originales y prueba del exterior sin foliar</w:t>
            </w:r>
            <w:r>
              <w:rPr>
                <w:sz w:val="22"/>
              </w:rPr>
              <w:t>.</w:t>
            </w:r>
          </w:p>
        </w:tc>
        <w:tc>
          <w:tcPr>
            <w:tcW w:w="271" w:type="pct"/>
            <w:hideMark/>
          </w:tcPr>
          <w:p w14:paraId="004BEAFD" w14:textId="77777777" w:rsidR="00E072A0" w:rsidRPr="007607F2" w:rsidRDefault="00E072A0" w:rsidP="006049E5">
            <w:pPr>
              <w:jc w:val="center"/>
              <w:rPr>
                <w:sz w:val="22"/>
              </w:rPr>
            </w:pPr>
            <w:r w:rsidRPr="007607F2">
              <w:rPr>
                <w:sz w:val="22"/>
              </w:rPr>
              <w:lastRenderedPageBreak/>
              <w:t>Papel</w:t>
            </w:r>
          </w:p>
        </w:tc>
        <w:tc>
          <w:tcPr>
            <w:tcW w:w="241" w:type="pct"/>
            <w:hideMark/>
          </w:tcPr>
          <w:p w14:paraId="7B82A1DB" w14:textId="77777777" w:rsidR="00E072A0" w:rsidRPr="007607F2" w:rsidRDefault="00E072A0" w:rsidP="006049E5">
            <w:pPr>
              <w:jc w:val="center"/>
              <w:rPr>
                <w:sz w:val="22"/>
              </w:rPr>
            </w:pPr>
            <w:r w:rsidRPr="007607F2">
              <w:rPr>
                <w:sz w:val="22"/>
              </w:rPr>
              <w:t>2,32</w:t>
            </w:r>
          </w:p>
        </w:tc>
        <w:tc>
          <w:tcPr>
            <w:tcW w:w="283" w:type="pct"/>
            <w:hideMark/>
          </w:tcPr>
          <w:p w14:paraId="5D88465E" w14:textId="77777777" w:rsidR="00E072A0" w:rsidRPr="007607F2" w:rsidRDefault="00E072A0" w:rsidP="006049E5">
            <w:pPr>
              <w:rPr>
                <w:sz w:val="22"/>
              </w:rPr>
            </w:pPr>
            <w:r w:rsidRPr="007607F2">
              <w:rPr>
                <w:sz w:val="22"/>
              </w:rPr>
              <w:t>m</w:t>
            </w:r>
          </w:p>
        </w:tc>
        <w:tc>
          <w:tcPr>
            <w:tcW w:w="280" w:type="pct"/>
            <w:hideMark/>
          </w:tcPr>
          <w:p w14:paraId="50007D75" w14:textId="77777777" w:rsidR="00E072A0" w:rsidRPr="007607F2" w:rsidRDefault="00E072A0" w:rsidP="006049E5">
            <w:pPr>
              <w:rPr>
                <w:sz w:val="22"/>
              </w:rPr>
            </w:pPr>
            <w:r w:rsidRPr="007607F2">
              <w:rPr>
                <w:sz w:val="22"/>
              </w:rPr>
              <w:t>2017-2024</w:t>
            </w:r>
          </w:p>
        </w:tc>
        <w:tc>
          <w:tcPr>
            <w:tcW w:w="434" w:type="pct"/>
            <w:hideMark/>
          </w:tcPr>
          <w:p w14:paraId="3DD9CE44" w14:textId="77777777" w:rsidR="00E072A0" w:rsidRPr="007607F2" w:rsidRDefault="00E072A0" w:rsidP="006049E5">
            <w:pPr>
              <w:rPr>
                <w:sz w:val="22"/>
              </w:rPr>
            </w:pPr>
            <w:r w:rsidRPr="007607F2">
              <w:rPr>
                <w:sz w:val="22"/>
              </w:rPr>
              <w:t>Electrónico</w:t>
            </w:r>
          </w:p>
        </w:tc>
        <w:tc>
          <w:tcPr>
            <w:tcW w:w="283" w:type="pct"/>
            <w:hideMark/>
          </w:tcPr>
          <w:p w14:paraId="67CADB98" w14:textId="77777777" w:rsidR="00E072A0" w:rsidRPr="007607F2" w:rsidRDefault="00E072A0" w:rsidP="006049E5">
            <w:pPr>
              <w:jc w:val="center"/>
              <w:rPr>
                <w:sz w:val="22"/>
              </w:rPr>
            </w:pPr>
            <w:r w:rsidRPr="007607F2">
              <w:rPr>
                <w:sz w:val="22"/>
              </w:rPr>
              <w:t>40</w:t>
            </w:r>
          </w:p>
        </w:tc>
        <w:tc>
          <w:tcPr>
            <w:tcW w:w="205" w:type="pct"/>
            <w:hideMark/>
          </w:tcPr>
          <w:p w14:paraId="6C574EB3" w14:textId="77777777" w:rsidR="00E072A0" w:rsidRPr="007607F2" w:rsidRDefault="00E072A0" w:rsidP="006049E5">
            <w:pPr>
              <w:rPr>
                <w:sz w:val="22"/>
              </w:rPr>
            </w:pPr>
            <w:r w:rsidRPr="007607F2">
              <w:rPr>
                <w:sz w:val="22"/>
              </w:rPr>
              <w:t>MB</w:t>
            </w:r>
          </w:p>
        </w:tc>
        <w:tc>
          <w:tcPr>
            <w:tcW w:w="256" w:type="pct"/>
            <w:hideMark/>
          </w:tcPr>
          <w:p w14:paraId="6C732C39" w14:textId="77777777" w:rsidR="00E072A0" w:rsidRPr="007607F2" w:rsidRDefault="00E072A0" w:rsidP="006049E5">
            <w:pPr>
              <w:rPr>
                <w:sz w:val="22"/>
              </w:rPr>
            </w:pPr>
            <w:r w:rsidRPr="007607F2">
              <w:rPr>
                <w:sz w:val="22"/>
              </w:rPr>
              <w:t>2017-2024</w:t>
            </w:r>
          </w:p>
        </w:tc>
        <w:tc>
          <w:tcPr>
            <w:tcW w:w="652" w:type="pct"/>
            <w:hideMark/>
          </w:tcPr>
          <w:p w14:paraId="19748903" w14:textId="77777777" w:rsidR="00E072A0" w:rsidRPr="007607F2" w:rsidRDefault="00E072A0" w:rsidP="006049E5">
            <w:pPr>
              <w:rPr>
                <w:sz w:val="22"/>
              </w:rPr>
            </w:pPr>
            <w:r w:rsidRPr="007607F2">
              <w:rPr>
                <w:sz w:val="22"/>
              </w:rPr>
              <w:t xml:space="preserve">Sí. Ya que reflejan posibles delitos aduaneros y son una fuente para su estudio. </w:t>
            </w:r>
          </w:p>
          <w:p w14:paraId="26B8E6C6" w14:textId="77777777" w:rsidR="00E072A0" w:rsidRPr="007607F2" w:rsidRDefault="00E072A0" w:rsidP="006049E5">
            <w:pPr>
              <w:rPr>
                <w:sz w:val="22"/>
              </w:rPr>
            </w:pPr>
          </w:p>
          <w:p w14:paraId="1E79F3A0" w14:textId="77777777" w:rsidR="00E072A0" w:rsidRPr="007607F2" w:rsidRDefault="00E072A0" w:rsidP="006049E5">
            <w:pPr>
              <w:rPr>
                <w:sz w:val="22"/>
              </w:rPr>
            </w:pPr>
            <w:r>
              <w:rPr>
                <w:sz w:val="22"/>
              </w:rPr>
              <w:t>C</w:t>
            </w:r>
            <w:r w:rsidRPr="007607F2">
              <w:rPr>
                <w:sz w:val="22"/>
              </w:rPr>
              <w:t xml:space="preserve">onservar los expedientes relativos a casos más relevantes, </w:t>
            </w:r>
            <w:r>
              <w:rPr>
                <w:sz w:val="22"/>
              </w:rPr>
              <w:t>complejos o de alto impacto,</w:t>
            </w:r>
            <w:r w:rsidRPr="007607F2">
              <w:rPr>
                <w:sz w:val="22"/>
              </w:rPr>
              <w:t xml:space="preserve"> a criterio de la persona jefe o </w:t>
            </w:r>
            <w:r w:rsidRPr="007607F2">
              <w:rPr>
                <w:sz w:val="22"/>
              </w:rPr>
              <w:lastRenderedPageBreak/>
              <w:t>encargada de la oficina productora y la persona jefe o encargada del Archivo Central del Ministerio de Hacienda.</w:t>
            </w:r>
          </w:p>
          <w:p w14:paraId="478415B8" w14:textId="77777777" w:rsidR="00E072A0" w:rsidRPr="007607F2" w:rsidRDefault="00E072A0" w:rsidP="006049E5">
            <w:pPr>
              <w:rPr>
                <w:sz w:val="22"/>
              </w:rPr>
            </w:pPr>
          </w:p>
          <w:p w14:paraId="31421075" w14:textId="77777777" w:rsidR="00E072A0" w:rsidRPr="00AB7D58" w:rsidRDefault="00E072A0" w:rsidP="006049E5">
            <w:pPr>
              <w:rPr>
                <w:sz w:val="22"/>
              </w:rPr>
            </w:pPr>
            <w:r>
              <w:rPr>
                <w:sz w:val="22"/>
              </w:rPr>
              <w:t>Se d</w:t>
            </w:r>
            <w:r w:rsidRPr="007607F2">
              <w:rPr>
                <w:sz w:val="22"/>
              </w:rPr>
              <w:t>ebe verificar que no se encuentren repetidos en otros subfondos de la institución y en caso de que se repitan debe conformarse una única serie con valor científico-cultural.</w:t>
            </w:r>
            <w:r w:rsidRPr="008A73EC">
              <w:rPr>
                <w:sz w:val="20"/>
              </w:rPr>
              <w:br/>
            </w:r>
          </w:p>
        </w:tc>
      </w:tr>
      <w:tr w:rsidR="00E072A0" w:rsidRPr="00AB7D58" w14:paraId="5C6CCF85" w14:textId="77777777" w:rsidTr="006049E5">
        <w:trPr>
          <w:trHeight w:val="3310"/>
        </w:trPr>
        <w:tc>
          <w:tcPr>
            <w:tcW w:w="5000" w:type="pct"/>
            <w:gridSpan w:val="14"/>
            <w:hideMark/>
          </w:tcPr>
          <w:p w14:paraId="5789CC3B" w14:textId="77777777" w:rsidR="00E072A0" w:rsidRPr="00AB7D58" w:rsidRDefault="00E072A0" w:rsidP="006049E5">
            <w:pPr>
              <w:rPr>
                <w:sz w:val="22"/>
              </w:rPr>
            </w:pPr>
            <w:r w:rsidRPr="00AB7D58">
              <w:rPr>
                <w:b/>
                <w:bCs/>
                <w:sz w:val="22"/>
              </w:rPr>
              <w:lastRenderedPageBreak/>
              <w:t>5/</w:t>
            </w:r>
            <w:r w:rsidRPr="00AB7D58">
              <w:rPr>
                <w:sz w:val="22"/>
              </w:rPr>
              <w:br/>
            </w:r>
            <w:r w:rsidRPr="00AB7D58">
              <w:rPr>
                <w:sz w:val="22"/>
              </w:rPr>
              <w:br/>
              <w:t>Subfondo 1: Viceministro de Ingresos (*)</w:t>
            </w:r>
            <w:r w:rsidRPr="00AB7D58">
              <w:rPr>
                <w:sz w:val="22"/>
              </w:rPr>
              <w:br/>
              <w:t>Subfondo 2: Dirección (y Subdirección) General de Aduanas (*)</w:t>
            </w:r>
            <w:r w:rsidRPr="00AB7D58">
              <w:rPr>
                <w:sz w:val="22"/>
              </w:rPr>
              <w:br/>
              <w:t>Subfondo 3: Dirección de Fiscalización de Aduanas (*)</w:t>
            </w:r>
            <w:r w:rsidRPr="00AB7D58">
              <w:rPr>
                <w:sz w:val="22"/>
              </w:rPr>
              <w:br/>
            </w:r>
            <w:r w:rsidRPr="00A75154">
              <w:rPr>
                <w:b/>
                <w:bCs/>
                <w:sz w:val="22"/>
              </w:rPr>
              <w:t>Subfondo 4: Departamento de verificación de origen</w:t>
            </w:r>
            <w:r w:rsidRPr="00AB7D58">
              <w:rPr>
                <w:b/>
                <w:bCs/>
                <w:sz w:val="22"/>
              </w:rPr>
              <w:br/>
            </w:r>
            <w:r w:rsidRPr="00AB7D58">
              <w:rPr>
                <w:b/>
                <w:bCs/>
                <w:sz w:val="22"/>
              </w:rPr>
              <w:br/>
            </w:r>
            <w:r w:rsidRPr="00A75154">
              <w:rPr>
                <w:b/>
                <w:bCs/>
                <w:sz w:val="22"/>
              </w:rPr>
              <w:t xml:space="preserve">Funciones: </w:t>
            </w:r>
            <w:r w:rsidRPr="00A75154">
              <w:rPr>
                <w:sz w:val="22"/>
              </w:rPr>
              <w:t xml:space="preserve">efectuar las verificaciones de origen de las mercancías o estudios sobre deberes formales, que sean asignados por la Dirección de Gestión de Riesgo Aduanero, o por la Dirección de Fiscalización en atención de Denuncias, para aquellas mercancías que exista duda del origen de las mismas o incumplimiento de las disposiciones de los tratados de libre comercio, mediante la instrucción del procedimiento de verificación respectivo conforme el tratado de interés y demás acciones o actuaciones fiscalizadoras, que conlleven a la comprobación del origen de las mercancías o el cumplimiento de las regulaciones del tratado, el cálculo de los tributos dejados de percibir y el </w:t>
            </w:r>
            <w:r w:rsidRPr="00AB7D58">
              <w:rPr>
                <w:sz w:val="22"/>
              </w:rPr>
              <w:t xml:space="preserve">procedimiento de cobro. </w:t>
            </w:r>
          </w:p>
        </w:tc>
      </w:tr>
      <w:tr w:rsidR="00E072A0" w:rsidRPr="003D1147" w14:paraId="5CDC4673" w14:textId="77777777" w:rsidTr="006049E5">
        <w:trPr>
          <w:trHeight w:val="1100"/>
        </w:trPr>
        <w:tc>
          <w:tcPr>
            <w:tcW w:w="223" w:type="pct"/>
            <w:vMerge w:val="restart"/>
            <w:shd w:val="clear" w:color="000000" w:fill="FFFFFF"/>
            <w:hideMark/>
          </w:tcPr>
          <w:p w14:paraId="55620439"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2C48CF8E"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004F540E"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7E584BEA"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1C653E02"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73088719"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2933C903" w14:textId="77777777" w:rsidR="00E072A0" w:rsidRPr="00AB7D58" w:rsidRDefault="00E072A0" w:rsidP="006049E5">
            <w:pPr>
              <w:rPr>
                <w:b/>
                <w:bCs/>
                <w:sz w:val="22"/>
              </w:rPr>
            </w:pPr>
            <w:r w:rsidRPr="00AB7D58">
              <w:rPr>
                <w:b/>
                <w:bCs/>
                <w:sz w:val="22"/>
              </w:rPr>
              <w:t> </w:t>
            </w:r>
          </w:p>
          <w:p w14:paraId="42B3468A"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72A5FCCA"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64DFB75C" w14:textId="77777777" w:rsidR="00E072A0" w:rsidRPr="00AB7D58" w:rsidRDefault="00E072A0" w:rsidP="006049E5">
            <w:pPr>
              <w:rPr>
                <w:b/>
                <w:bCs/>
                <w:sz w:val="22"/>
              </w:rPr>
            </w:pPr>
            <w:r w:rsidRPr="00AB7D58">
              <w:rPr>
                <w:b/>
                <w:bCs/>
                <w:sz w:val="22"/>
              </w:rPr>
              <w:t> </w:t>
            </w:r>
          </w:p>
          <w:p w14:paraId="758A2680"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4FF3F3C9" w14:textId="77777777" w:rsidR="00E072A0" w:rsidRPr="00AB7D58" w:rsidRDefault="00E072A0" w:rsidP="006049E5">
            <w:pPr>
              <w:jc w:val="center"/>
              <w:rPr>
                <w:b/>
                <w:bCs/>
                <w:sz w:val="22"/>
              </w:rPr>
            </w:pPr>
            <w:r w:rsidRPr="00AB7D58">
              <w:rPr>
                <w:b/>
                <w:bCs/>
                <w:sz w:val="22"/>
              </w:rPr>
              <w:t>Criterio VCC</w:t>
            </w:r>
          </w:p>
        </w:tc>
      </w:tr>
      <w:tr w:rsidR="00E072A0" w:rsidRPr="003D1147" w14:paraId="29648DFF" w14:textId="77777777" w:rsidTr="006049E5">
        <w:trPr>
          <w:trHeight w:val="920"/>
        </w:trPr>
        <w:tc>
          <w:tcPr>
            <w:tcW w:w="223" w:type="pct"/>
            <w:vMerge/>
            <w:vAlign w:val="center"/>
            <w:hideMark/>
          </w:tcPr>
          <w:p w14:paraId="0987A137" w14:textId="77777777" w:rsidR="00E072A0" w:rsidRPr="00AB7D58" w:rsidRDefault="00E072A0" w:rsidP="006049E5">
            <w:pPr>
              <w:rPr>
                <w:b/>
                <w:bCs/>
                <w:sz w:val="22"/>
              </w:rPr>
            </w:pPr>
          </w:p>
        </w:tc>
        <w:tc>
          <w:tcPr>
            <w:tcW w:w="491" w:type="pct"/>
            <w:vMerge/>
            <w:vAlign w:val="center"/>
            <w:hideMark/>
          </w:tcPr>
          <w:p w14:paraId="334082FD" w14:textId="77777777" w:rsidR="00E072A0" w:rsidRPr="00AB7D58" w:rsidRDefault="00E072A0" w:rsidP="006049E5">
            <w:pPr>
              <w:rPr>
                <w:b/>
                <w:bCs/>
                <w:sz w:val="22"/>
              </w:rPr>
            </w:pPr>
          </w:p>
        </w:tc>
        <w:tc>
          <w:tcPr>
            <w:tcW w:w="307" w:type="pct"/>
            <w:vMerge/>
            <w:vAlign w:val="center"/>
            <w:hideMark/>
          </w:tcPr>
          <w:p w14:paraId="4CEDECBD" w14:textId="77777777" w:rsidR="00E072A0" w:rsidRPr="00AB7D58" w:rsidRDefault="00E072A0" w:rsidP="006049E5">
            <w:pPr>
              <w:rPr>
                <w:b/>
                <w:bCs/>
                <w:sz w:val="22"/>
              </w:rPr>
            </w:pPr>
          </w:p>
        </w:tc>
        <w:tc>
          <w:tcPr>
            <w:tcW w:w="410" w:type="pct"/>
            <w:vMerge/>
            <w:vAlign w:val="center"/>
            <w:hideMark/>
          </w:tcPr>
          <w:p w14:paraId="5E9FFDC7" w14:textId="77777777" w:rsidR="00E072A0" w:rsidRPr="00AB7D58" w:rsidRDefault="00E072A0" w:rsidP="006049E5">
            <w:pPr>
              <w:rPr>
                <w:b/>
                <w:bCs/>
                <w:sz w:val="22"/>
              </w:rPr>
            </w:pPr>
          </w:p>
        </w:tc>
        <w:tc>
          <w:tcPr>
            <w:tcW w:w="664" w:type="pct"/>
            <w:vMerge/>
            <w:vAlign w:val="center"/>
            <w:hideMark/>
          </w:tcPr>
          <w:p w14:paraId="3AD7A372" w14:textId="77777777" w:rsidR="00E072A0" w:rsidRPr="00AB7D58" w:rsidRDefault="00E072A0" w:rsidP="006049E5">
            <w:pPr>
              <w:rPr>
                <w:b/>
                <w:bCs/>
                <w:sz w:val="22"/>
              </w:rPr>
            </w:pPr>
          </w:p>
        </w:tc>
        <w:tc>
          <w:tcPr>
            <w:tcW w:w="271" w:type="pct"/>
            <w:shd w:val="clear" w:color="000000" w:fill="FFFFFF"/>
            <w:hideMark/>
          </w:tcPr>
          <w:p w14:paraId="7DA61252"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6719BFAF"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61DB8BFE"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3E966CEF" w14:textId="77777777" w:rsidR="00E072A0" w:rsidRPr="00AB7D58" w:rsidRDefault="00E072A0" w:rsidP="006049E5">
            <w:pPr>
              <w:jc w:val="center"/>
              <w:rPr>
                <w:b/>
                <w:bCs/>
                <w:sz w:val="22"/>
              </w:rPr>
            </w:pPr>
          </w:p>
        </w:tc>
        <w:tc>
          <w:tcPr>
            <w:tcW w:w="434" w:type="pct"/>
            <w:shd w:val="clear" w:color="000000" w:fill="FFFFFF"/>
            <w:hideMark/>
          </w:tcPr>
          <w:p w14:paraId="2BDDE89D"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7B319610"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3856EB82"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7995B244" w14:textId="77777777" w:rsidR="00E072A0" w:rsidRPr="00AB7D58" w:rsidRDefault="00E072A0" w:rsidP="006049E5">
            <w:pPr>
              <w:jc w:val="center"/>
              <w:rPr>
                <w:b/>
                <w:bCs/>
                <w:sz w:val="22"/>
              </w:rPr>
            </w:pPr>
          </w:p>
        </w:tc>
        <w:tc>
          <w:tcPr>
            <w:tcW w:w="652" w:type="pct"/>
            <w:vMerge/>
            <w:vAlign w:val="center"/>
            <w:hideMark/>
          </w:tcPr>
          <w:p w14:paraId="7EE4C4F3" w14:textId="77777777" w:rsidR="00E072A0" w:rsidRPr="00AB7D58" w:rsidRDefault="00E072A0" w:rsidP="006049E5">
            <w:pPr>
              <w:rPr>
                <w:b/>
                <w:bCs/>
                <w:sz w:val="22"/>
              </w:rPr>
            </w:pPr>
          </w:p>
        </w:tc>
      </w:tr>
      <w:tr w:rsidR="00E072A0" w:rsidRPr="003D1147" w14:paraId="36160DCE" w14:textId="77777777" w:rsidTr="006049E5">
        <w:trPr>
          <w:trHeight w:val="558"/>
        </w:trPr>
        <w:tc>
          <w:tcPr>
            <w:tcW w:w="223" w:type="pct"/>
          </w:tcPr>
          <w:p w14:paraId="11A842E3" w14:textId="77777777" w:rsidR="00E072A0" w:rsidRPr="00AB7D58" w:rsidRDefault="00E072A0" w:rsidP="006049E5">
            <w:pPr>
              <w:jc w:val="center"/>
              <w:rPr>
                <w:sz w:val="22"/>
              </w:rPr>
            </w:pPr>
            <w:r>
              <w:rPr>
                <w:sz w:val="22"/>
              </w:rPr>
              <w:t>1</w:t>
            </w:r>
          </w:p>
        </w:tc>
        <w:tc>
          <w:tcPr>
            <w:tcW w:w="491" w:type="pct"/>
          </w:tcPr>
          <w:p w14:paraId="7F1AAA5F" w14:textId="77777777" w:rsidR="00E072A0" w:rsidRPr="00AB7D58" w:rsidRDefault="00E072A0" w:rsidP="006049E5">
            <w:pPr>
              <w:rPr>
                <w:sz w:val="22"/>
              </w:rPr>
            </w:pPr>
            <w:r w:rsidRPr="00225BF9">
              <w:rPr>
                <w:sz w:val="22"/>
              </w:rPr>
              <w:t>Correspondencia</w:t>
            </w:r>
          </w:p>
        </w:tc>
        <w:tc>
          <w:tcPr>
            <w:tcW w:w="307" w:type="pct"/>
          </w:tcPr>
          <w:p w14:paraId="3D06E949" w14:textId="77777777" w:rsidR="00E072A0" w:rsidRPr="00AB7D58" w:rsidRDefault="00E072A0" w:rsidP="006049E5">
            <w:pPr>
              <w:rPr>
                <w:sz w:val="22"/>
              </w:rPr>
            </w:pPr>
            <w:r w:rsidRPr="00225BF9">
              <w:rPr>
                <w:sz w:val="22"/>
              </w:rPr>
              <w:t>Original y Copia</w:t>
            </w:r>
          </w:p>
        </w:tc>
        <w:tc>
          <w:tcPr>
            <w:tcW w:w="410" w:type="pct"/>
          </w:tcPr>
          <w:p w14:paraId="4D306937" w14:textId="77777777" w:rsidR="00E072A0" w:rsidRPr="00AB7D58" w:rsidRDefault="00E072A0" w:rsidP="006049E5">
            <w:pPr>
              <w:rPr>
                <w:sz w:val="22"/>
              </w:rPr>
            </w:pPr>
            <w:r w:rsidRPr="00225BF9">
              <w:rPr>
                <w:sz w:val="22"/>
              </w:rPr>
              <w:t xml:space="preserve">Dependencias del Ministerio de Hacienda, Instituciones Públicas, empresas privadas, autoridades de otros </w:t>
            </w:r>
            <w:r w:rsidRPr="00225BF9">
              <w:rPr>
                <w:sz w:val="22"/>
              </w:rPr>
              <w:lastRenderedPageBreak/>
              <w:t>países O y C</w:t>
            </w:r>
          </w:p>
        </w:tc>
        <w:tc>
          <w:tcPr>
            <w:tcW w:w="664" w:type="pct"/>
          </w:tcPr>
          <w:p w14:paraId="554138B3" w14:textId="77777777" w:rsidR="00E072A0" w:rsidRPr="00AB7D58" w:rsidRDefault="00E072A0" w:rsidP="006049E5">
            <w:pPr>
              <w:rPr>
                <w:sz w:val="22"/>
              </w:rPr>
            </w:pPr>
            <w:r w:rsidRPr="00CB197E">
              <w:rPr>
                <w:sz w:val="22"/>
              </w:rPr>
              <w:lastRenderedPageBreak/>
              <w:t>Sobre la comprobación y determinación del origen de las mercancías, puede corresponder a criterios, solicitud de información u otro.</w:t>
            </w:r>
          </w:p>
        </w:tc>
        <w:tc>
          <w:tcPr>
            <w:tcW w:w="271" w:type="pct"/>
          </w:tcPr>
          <w:p w14:paraId="4228FD13" w14:textId="77777777" w:rsidR="00E072A0" w:rsidRPr="00AB7D58" w:rsidRDefault="00E072A0" w:rsidP="006049E5">
            <w:pPr>
              <w:jc w:val="center"/>
              <w:rPr>
                <w:sz w:val="22"/>
              </w:rPr>
            </w:pPr>
            <w:r w:rsidRPr="00CB197E">
              <w:rPr>
                <w:sz w:val="22"/>
              </w:rPr>
              <w:t>Papel</w:t>
            </w:r>
          </w:p>
        </w:tc>
        <w:tc>
          <w:tcPr>
            <w:tcW w:w="241" w:type="pct"/>
          </w:tcPr>
          <w:p w14:paraId="398197C5" w14:textId="77777777" w:rsidR="00E072A0" w:rsidRPr="00AB7D58" w:rsidRDefault="00E072A0" w:rsidP="006049E5">
            <w:pPr>
              <w:jc w:val="center"/>
              <w:rPr>
                <w:sz w:val="22"/>
              </w:rPr>
            </w:pPr>
            <w:r w:rsidRPr="00CB197E">
              <w:rPr>
                <w:sz w:val="22"/>
              </w:rPr>
              <w:t>3,02</w:t>
            </w:r>
          </w:p>
        </w:tc>
        <w:tc>
          <w:tcPr>
            <w:tcW w:w="283" w:type="pct"/>
          </w:tcPr>
          <w:p w14:paraId="3BA8408D" w14:textId="77777777" w:rsidR="00E072A0" w:rsidRPr="00AB7D58" w:rsidRDefault="00E072A0" w:rsidP="006049E5">
            <w:pPr>
              <w:rPr>
                <w:sz w:val="22"/>
              </w:rPr>
            </w:pPr>
            <w:r w:rsidRPr="00AB7D58">
              <w:rPr>
                <w:sz w:val="22"/>
              </w:rPr>
              <w:t>m</w:t>
            </w:r>
          </w:p>
        </w:tc>
        <w:tc>
          <w:tcPr>
            <w:tcW w:w="280" w:type="pct"/>
          </w:tcPr>
          <w:p w14:paraId="40C12ED9" w14:textId="77777777" w:rsidR="00E072A0" w:rsidRPr="00AB7D58" w:rsidRDefault="00E072A0" w:rsidP="006049E5">
            <w:pPr>
              <w:rPr>
                <w:sz w:val="22"/>
              </w:rPr>
            </w:pPr>
            <w:r w:rsidRPr="00CB197E">
              <w:rPr>
                <w:sz w:val="22"/>
              </w:rPr>
              <w:t>2003-2024</w:t>
            </w:r>
          </w:p>
        </w:tc>
        <w:tc>
          <w:tcPr>
            <w:tcW w:w="434" w:type="pct"/>
          </w:tcPr>
          <w:p w14:paraId="4E2F1B90" w14:textId="77777777" w:rsidR="00E072A0" w:rsidRPr="00AB7D58" w:rsidRDefault="00E072A0" w:rsidP="006049E5">
            <w:pPr>
              <w:rPr>
                <w:sz w:val="22"/>
              </w:rPr>
            </w:pPr>
            <w:r w:rsidRPr="001B5C77">
              <w:rPr>
                <w:sz w:val="22"/>
              </w:rPr>
              <w:t>Electrónico</w:t>
            </w:r>
          </w:p>
        </w:tc>
        <w:tc>
          <w:tcPr>
            <w:tcW w:w="283" w:type="pct"/>
          </w:tcPr>
          <w:p w14:paraId="00415043" w14:textId="77777777" w:rsidR="00E072A0" w:rsidRPr="00AB7D58" w:rsidRDefault="00E072A0" w:rsidP="006049E5">
            <w:pPr>
              <w:jc w:val="center"/>
              <w:rPr>
                <w:sz w:val="22"/>
              </w:rPr>
            </w:pPr>
            <w:r w:rsidRPr="001B5C77">
              <w:rPr>
                <w:sz w:val="22"/>
              </w:rPr>
              <w:t>60</w:t>
            </w:r>
          </w:p>
        </w:tc>
        <w:tc>
          <w:tcPr>
            <w:tcW w:w="205" w:type="pct"/>
          </w:tcPr>
          <w:p w14:paraId="64B0D1DC" w14:textId="77777777" w:rsidR="00E072A0" w:rsidRPr="00AB7D58" w:rsidRDefault="00E072A0" w:rsidP="006049E5">
            <w:pPr>
              <w:rPr>
                <w:sz w:val="22"/>
              </w:rPr>
            </w:pPr>
            <w:r w:rsidRPr="001B5C77">
              <w:rPr>
                <w:sz w:val="22"/>
              </w:rPr>
              <w:t>MB</w:t>
            </w:r>
          </w:p>
        </w:tc>
        <w:tc>
          <w:tcPr>
            <w:tcW w:w="256" w:type="pct"/>
          </w:tcPr>
          <w:p w14:paraId="6E6FD59D" w14:textId="77777777" w:rsidR="00E072A0" w:rsidRPr="00AB7D58" w:rsidRDefault="00E072A0" w:rsidP="006049E5">
            <w:pPr>
              <w:rPr>
                <w:sz w:val="22"/>
              </w:rPr>
            </w:pPr>
            <w:r w:rsidRPr="001B5C77">
              <w:rPr>
                <w:sz w:val="22"/>
              </w:rPr>
              <w:t>2003-2024</w:t>
            </w:r>
          </w:p>
        </w:tc>
        <w:tc>
          <w:tcPr>
            <w:tcW w:w="652" w:type="pct"/>
          </w:tcPr>
          <w:p w14:paraId="5362D774" w14:textId="77777777" w:rsidR="00E072A0" w:rsidRDefault="00E072A0" w:rsidP="006049E5">
            <w:pPr>
              <w:rPr>
                <w:sz w:val="22"/>
              </w:rPr>
            </w:pPr>
            <w:r>
              <w:rPr>
                <w:sz w:val="22"/>
              </w:rPr>
              <w:t xml:space="preserve">Sí. Ya que refleja la toma de decisiones y criterios normativos relacionados con la </w:t>
            </w:r>
            <w:r w:rsidRPr="00A75154">
              <w:rPr>
                <w:sz w:val="22"/>
              </w:rPr>
              <w:t xml:space="preserve">comprobación del origen de las mercancías </w:t>
            </w:r>
            <w:r>
              <w:rPr>
                <w:sz w:val="22"/>
              </w:rPr>
              <w:t xml:space="preserve">y </w:t>
            </w:r>
            <w:r w:rsidRPr="00A75154">
              <w:rPr>
                <w:sz w:val="22"/>
              </w:rPr>
              <w:t>el cumplimiento de las regulaciones de</w:t>
            </w:r>
            <w:r>
              <w:rPr>
                <w:sz w:val="22"/>
              </w:rPr>
              <w:t xml:space="preserve"> tratados de libre comercio, </w:t>
            </w:r>
            <w:r>
              <w:rPr>
                <w:sz w:val="22"/>
              </w:rPr>
              <w:lastRenderedPageBreak/>
              <w:t>en materia aduanera.</w:t>
            </w:r>
          </w:p>
          <w:p w14:paraId="11F05AE1" w14:textId="77777777" w:rsidR="00E072A0" w:rsidRDefault="00E072A0" w:rsidP="006049E5">
            <w:pPr>
              <w:rPr>
                <w:sz w:val="22"/>
              </w:rPr>
            </w:pPr>
          </w:p>
          <w:p w14:paraId="4CDB2621" w14:textId="77777777" w:rsidR="00E072A0" w:rsidRDefault="00E072A0" w:rsidP="006049E5">
            <w:pPr>
              <w:rPr>
                <w:sz w:val="22"/>
              </w:rPr>
            </w:pPr>
            <w:r>
              <w:rPr>
                <w:sz w:val="22"/>
              </w:rPr>
              <w:t>Conservar la correspondencia sustantiva a criterio de la persona jefe o encargada de la oficina productora y la persona jefe o encargada del Archivo Central del Ministerio de Hacienda.</w:t>
            </w:r>
          </w:p>
          <w:p w14:paraId="0E52A944" w14:textId="77777777" w:rsidR="00E072A0" w:rsidRDefault="00E072A0" w:rsidP="006049E5">
            <w:pPr>
              <w:rPr>
                <w:sz w:val="22"/>
              </w:rPr>
            </w:pPr>
          </w:p>
          <w:p w14:paraId="1434510D" w14:textId="77777777" w:rsidR="00E072A0" w:rsidRDefault="00E072A0" w:rsidP="006049E5">
            <w:pPr>
              <w:rPr>
                <w:sz w:val="22"/>
              </w:rPr>
            </w:pPr>
            <w:r>
              <w:rPr>
                <w:sz w:val="22"/>
              </w:rPr>
              <w:t>Se d</w:t>
            </w:r>
            <w:r w:rsidRPr="007607F2">
              <w:rPr>
                <w:sz w:val="22"/>
              </w:rPr>
              <w:t>ebe verificar que no se encuentre repetid</w:t>
            </w:r>
            <w:r>
              <w:rPr>
                <w:sz w:val="22"/>
              </w:rPr>
              <w:t>a</w:t>
            </w:r>
            <w:r w:rsidRPr="007607F2">
              <w:rPr>
                <w:sz w:val="22"/>
              </w:rPr>
              <w:t xml:space="preserve"> en otros subfondos de la institución</w:t>
            </w:r>
            <w:r>
              <w:rPr>
                <w:sz w:val="22"/>
              </w:rPr>
              <w:t>.</w:t>
            </w:r>
          </w:p>
        </w:tc>
      </w:tr>
      <w:tr w:rsidR="00E072A0" w:rsidRPr="003D1147" w14:paraId="4C3CE8AA" w14:textId="77777777" w:rsidTr="006049E5">
        <w:trPr>
          <w:trHeight w:val="558"/>
        </w:trPr>
        <w:tc>
          <w:tcPr>
            <w:tcW w:w="223" w:type="pct"/>
            <w:hideMark/>
          </w:tcPr>
          <w:p w14:paraId="071C6684" w14:textId="77777777" w:rsidR="00E072A0" w:rsidRPr="00AB7D58" w:rsidRDefault="00E072A0" w:rsidP="006049E5">
            <w:pPr>
              <w:jc w:val="center"/>
              <w:rPr>
                <w:sz w:val="22"/>
              </w:rPr>
            </w:pPr>
            <w:r w:rsidRPr="00AB7D58">
              <w:rPr>
                <w:sz w:val="22"/>
              </w:rPr>
              <w:lastRenderedPageBreak/>
              <w:t>4</w:t>
            </w:r>
          </w:p>
        </w:tc>
        <w:tc>
          <w:tcPr>
            <w:tcW w:w="491" w:type="pct"/>
            <w:hideMark/>
          </w:tcPr>
          <w:p w14:paraId="67957EC9" w14:textId="77777777" w:rsidR="00E072A0" w:rsidRPr="00AB7D58" w:rsidRDefault="00E072A0" w:rsidP="006049E5">
            <w:pPr>
              <w:rPr>
                <w:sz w:val="22"/>
              </w:rPr>
            </w:pPr>
            <w:r w:rsidRPr="00AB7D58">
              <w:rPr>
                <w:sz w:val="22"/>
              </w:rPr>
              <w:t>Expedientes de Documentación Interna de Fiscalizaciones Aduaneras</w:t>
            </w:r>
          </w:p>
        </w:tc>
        <w:tc>
          <w:tcPr>
            <w:tcW w:w="307" w:type="pct"/>
            <w:hideMark/>
          </w:tcPr>
          <w:p w14:paraId="6D2DE4FF" w14:textId="77777777" w:rsidR="00E072A0" w:rsidRPr="00AB7D58" w:rsidRDefault="00E072A0" w:rsidP="006049E5">
            <w:pPr>
              <w:rPr>
                <w:sz w:val="22"/>
              </w:rPr>
            </w:pPr>
            <w:r w:rsidRPr="00AB7D58">
              <w:rPr>
                <w:sz w:val="22"/>
              </w:rPr>
              <w:t>Original</w:t>
            </w:r>
          </w:p>
        </w:tc>
        <w:tc>
          <w:tcPr>
            <w:tcW w:w="410" w:type="pct"/>
            <w:hideMark/>
          </w:tcPr>
          <w:p w14:paraId="14B6EDC5" w14:textId="77777777" w:rsidR="00E072A0" w:rsidRPr="00AB7D58" w:rsidRDefault="00E072A0" w:rsidP="006049E5">
            <w:pPr>
              <w:rPr>
                <w:sz w:val="22"/>
              </w:rPr>
            </w:pPr>
            <w:r w:rsidRPr="00AB7D58">
              <w:rPr>
                <w:sz w:val="22"/>
              </w:rPr>
              <w:t>Ninguno</w:t>
            </w:r>
          </w:p>
        </w:tc>
        <w:tc>
          <w:tcPr>
            <w:tcW w:w="664" w:type="pct"/>
            <w:hideMark/>
          </w:tcPr>
          <w:p w14:paraId="48CC5E08" w14:textId="77777777" w:rsidR="00E072A0" w:rsidRPr="00AB7D58" w:rsidRDefault="00E072A0" w:rsidP="006049E5">
            <w:pPr>
              <w:rPr>
                <w:sz w:val="22"/>
              </w:rPr>
            </w:pPr>
            <w:r w:rsidRPr="00AB7D58">
              <w:rPr>
                <w:sz w:val="22"/>
              </w:rPr>
              <w:t xml:space="preserve">Se conforman de aquellos documentos de control, seguimiento y comunicación interna, que no sustentan de manera directa los hallazgos de la investigación al realizar una actuación </w:t>
            </w:r>
            <w:r w:rsidRPr="00AB7D58">
              <w:rPr>
                <w:sz w:val="22"/>
              </w:rPr>
              <w:lastRenderedPageBreak/>
              <w:t xml:space="preserve">fiscalizadora. </w:t>
            </w:r>
            <w:r w:rsidRPr="00AB7D58">
              <w:rPr>
                <w:sz w:val="22"/>
              </w:rPr>
              <w:br/>
            </w:r>
            <w:r w:rsidRPr="00AB7D58">
              <w:rPr>
                <w:sz w:val="22"/>
              </w:rPr>
              <w:br/>
              <w:t>Contienen: Caratula, formulario sobre independencia del funcionario asignado con la investigación, formulario de requerimiento de información de estadísticas a la Dirección de Tecnología de Información y Comunicación, correos electrónicos, etc.</w:t>
            </w:r>
          </w:p>
        </w:tc>
        <w:tc>
          <w:tcPr>
            <w:tcW w:w="271" w:type="pct"/>
            <w:hideMark/>
          </w:tcPr>
          <w:p w14:paraId="63402CF9" w14:textId="77777777" w:rsidR="00E072A0" w:rsidRPr="00AB7D58" w:rsidRDefault="00E072A0" w:rsidP="006049E5">
            <w:pPr>
              <w:jc w:val="center"/>
              <w:rPr>
                <w:sz w:val="22"/>
              </w:rPr>
            </w:pPr>
            <w:r w:rsidRPr="00AB7D58">
              <w:rPr>
                <w:sz w:val="22"/>
              </w:rPr>
              <w:lastRenderedPageBreak/>
              <w:t>Papel</w:t>
            </w:r>
          </w:p>
        </w:tc>
        <w:tc>
          <w:tcPr>
            <w:tcW w:w="241" w:type="pct"/>
            <w:hideMark/>
          </w:tcPr>
          <w:p w14:paraId="300A4505" w14:textId="77777777" w:rsidR="00E072A0" w:rsidRPr="00AB7D58" w:rsidRDefault="00E072A0" w:rsidP="006049E5">
            <w:pPr>
              <w:jc w:val="center"/>
              <w:rPr>
                <w:sz w:val="22"/>
              </w:rPr>
            </w:pPr>
            <w:r w:rsidRPr="00AB7D58">
              <w:rPr>
                <w:sz w:val="22"/>
              </w:rPr>
              <w:t>13,5</w:t>
            </w:r>
          </w:p>
        </w:tc>
        <w:tc>
          <w:tcPr>
            <w:tcW w:w="283" w:type="pct"/>
            <w:hideMark/>
          </w:tcPr>
          <w:p w14:paraId="15068E43" w14:textId="77777777" w:rsidR="00E072A0" w:rsidRPr="00AB7D58" w:rsidRDefault="00E072A0" w:rsidP="006049E5">
            <w:pPr>
              <w:rPr>
                <w:sz w:val="22"/>
              </w:rPr>
            </w:pPr>
            <w:r w:rsidRPr="00AB7D58">
              <w:rPr>
                <w:sz w:val="22"/>
              </w:rPr>
              <w:t>m</w:t>
            </w:r>
          </w:p>
        </w:tc>
        <w:tc>
          <w:tcPr>
            <w:tcW w:w="280" w:type="pct"/>
            <w:hideMark/>
          </w:tcPr>
          <w:p w14:paraId="378C51B8" w14:textId="29BEB4AA" w:rsidR="00E072A0" w:rsidRPr="00AB7D58" w:rsidRDefault="0029399E" w:rsidP="006049E5">
            <w:pPr>
              <w:rPr>
                <w:sz w:val="22"/>
              </w:rPr>
            </w:pPr>
            <w:r>
              <w:rPr>
                <w:sz w:val="22"/>
              </w:rPr>
              <w:t>2003-2</w:t>
            </w:r>
            <w:r w:rsidR="0023506F">
              <w:rPr>
                <w:sz w:val="22"/>
              </w:rPr>
              <w:t>024</w:t>
            </w:r>
          </w:p>
        </w:tc>
        <w:tc>
          <w:tcPr>
            <w:tcW w:w="434" w:type="pct"/>
            <w:hideMark/>
          </w:tcPr>
          <w:p w14:paraId="1D27CE39" w14:textId="77777777" w:rsidR="00E072A0" w:rsidRPr="00AB7D58" w:rsidRDefault="00E072A0" w:rsidP="006049E5">
            <w:pPr>
              <w:rPr>
                <w:sz w:val="22"/>
              </w:rPr>
            </w:pPr>
            <w:r w:rsidRPr="00AB7D58">
              <w:rPr>
                <w:sz w:val="22"/>
              </w:rPr>
              <w:t>Electrónico</w:t>
            </w:r>
          </w:p>
        </w:tc>
        <w:tc>
          <w:tcPr>
            <w:tcW w:w="283" w:type="pct"/>
            <w:hideMark/>
          </w:tcPr>
          <w:p w14:paraId="1B1F1409" w14:textId="77777777" w:rsidR="00E072A0" w:rsidRPr="00AB7D58" w:rsidRDefault="00E072A0" w:rsidP="006049E5">
            <w:pPr>
              <w:jc w:val="center"/>
              <w:rPr>
                <w:sz w:val="22"/>
              </w:rPr>
            </w:pPr>
            <w:r w:rsidRPr="00AB7D58">
              <w:rPr>
                <w:sz w:val="22"/>
              </w:rPr>
              <w:t>100</w:t>
            </w:r>
          </w:p>
        </w:tc>
        <w:tc>
          <w:tcPr>
            <w:tcW w:w="205" w:type="pct"/>
            <w:hideMark/>
          </w:tcPr>
          <w:p w14:paraId="12506102" w14:textId="77777777" w:rsidR="00E072A0" w:rsidRPr="00AB7D58" w:rsidRDefault="00E072A0" w:rsidP="006049E5">
            <w:pPr>
              <w:rPr>
                <w:sz w:val="22"/>
              </w:rPr>
            </w:pPr>
            <w:r w:rsidRPr="00AB7D58">
              <w:rPr>
                <w:sz w:val="22"/>
              </w:rPr>
              <w:t>MB</w:t>
            </w:r>
          </w:p>
        </w:tc>
        <w:tc>
          <w:tcPr>
            <w:tcW w:w="256" w:type="pct"/>
            <w:hideMark/>
          </w:tcPr>
          <w:p w14:paraId="30A644FF" w14:textId="77777777" w:rsidR="00E072A0" w:rsidRPr="00AB7D58" w:rsidRDefault="00E072A0" w:rsidP="006049E5">
            <w:pPr>
              <w:rPr>
                <w:sz w:val="22"/>
              </w:rPr>
            </w:pPr>
            <w:r w:rsidRPr="00AB7D58">
              <w:rPr>
                <w:sz w:val="22"/>
              </w:rPr>
              <w:t>2003-2024</w:t>
            </w:r>
          </w:p>
        </w:tc>
        <w:tc>
          <w:tcPr>
            <w:tcW w:w="652" w:type="pct"/>
            <w:hideMark/>
          </w:tcPr>
          <w:p w14:paraId="75B1B81C" w14:textId="77777777" w:rsidR="00E072A0" w:rsidRDefault="00E072A0" w:rsidP="006049E5">
            <w:pPr>
              <w:rPr>
                <w:sz w:val="22"/>
              </w:rPr>
            </w:pPr>
            <w:r>
              <w:rPr>
                <w:sz w:val="22"/>
              </w:rPr>
              <w:t xml:space="preserve">Sí. Ya </w:t>
            </w:r>
            <w:r w:rsidRPr="00AB7D58">
              <w:rPr>
                <w:sz w:val="22"/>
              </w:rPr>
              <w:t xml:space="preserve">que </w:t>
            </w:r>
            <w:r>
              <w:rPr>
                <w:sz w:val="22"/>
              </w:rPr>
              <w:t xml:space="preserve">reflejan el proceso de trabajo y metodología interna realizada para la fiscalización que ejerce el Estado costarricense en el cumplimiento </w:t>
            </w:r>
          </w:p>
          <w:p w14:paraId="3DF10355" w14:textId="77777777" w:rsidR="00E072A0" w:rsidRDefault="00E072A0" w:rsidP="006049E5">
            <w:pPr>
              <w:rPr>
                <w:sz w:val="22"/>
              </w:rPr>
            </w:pPr>
            <w:r w:rsidRPr="00AB7D58">
              <w:rPr>
                <w:sz w:val="22"/>
              </w:rPr>
              <w:t>de la</w:t>
            </w:r>
            <w:r>
              <w:rPr>
                <w:sz w:val="22"/>
              </w:rPr>
              <w:t xml:space="preserve"> normativa y obligaciones </w:t>
            </w:r>
            <w:r>
              <w:rPr>
                <w:sz w:val="22"/>
              </w:rPr>
              <w:lastRenderedPageBreak/>
              <w:t>en materia t</w:t>
            </w:r>
            <w:r w:rsidRPr="00AB7D58">
              <w:rPr>
                <w:sz w:val="22"/>
              </w:rPr>
              <w:t>ributaria aduanera.</w:t>
            </w:r>
          </w:p>
          <w:p w14:paraId="6219A2C7" w14:textId="77777777" w:rsidR="00E072A0" w:rsidRDefault="00E072A0" w:rsidP="006049E5">
            <w:pPr>
              <w:rPr>
                <w:sz w:val="22"/>
              </w:rPr>
            </w:pPr>
          </w:p>
          <w:p w14:paraId="0C869067" w14:textId="77777777" w:rsidR="00E072A0" w:rsidRDefault="00E072A0" w:rsidP="006049E5">
            <w:pPr>
              <w:rPr>
                <w:sz w:val="22"/>
              </w:rPr>
            </w:pPr>
            <w:r>
              <w:rPr>
                <w:sz w:val="22"/>
              </w:rPr>
              <w:t>Conservar los expedientes relativos a casos más relevantes, complejos, de alto impacto, o que reflejen cambios metodológicos, a criterio de la persona jefe o encargada de la oficina productora y la persona jefe o encargada del Archivo Central del Ministerio de Hacienda.</w:t>
            </w:r>
          </w:p>
          <w:p w14:paraId="215E664F" w14:textId="77777777" w:rsidR="00E072A0" w:rsidRDefault="00E072A0" w:rsidP="006049E5">
            <w:pPr>
              <w:rPr>
                <w:sz w:val="22"/>
              </w:rPr>
            </w:pPr>
          </w:p>
          <w:p w14:paraId="1775560C" w14:textId="5B7FCDB3" w:rsidR="00E072A0" w:rsidRPr="00987611" w:rsidRDefault="00E072A0" w:rsidP="006049E5">
            <w:pPr>
              <w:rPr>
                <w:sz w:val="22"/>
              </w:rPr>
            </w:pPr>
            <w:r>
              <w:rPr>
                <w:sz w:val="22"/>
              </w:rPr>
              <w:t>Se d</w:t>
            </w:r>
            <w:r w:rsidRPr="007607F2">
              <w:rPr>
                <w:sz w:val="22"/>
              </w:rPr>
              <w:t xml:space="preserve">ebe verificar que no se encuentren repetidos en otros subfondos de la institución y en caso de que se repitan debe conformarse una única serie con </w:t>
            </w:r>
            <w:r w:rsidRPr="007607F2">
              <w:rPr>
                <w:sz w:val="22"/>
              </w:rPr>
              <w:lastRenderedPageBreak/>
              <w:t>valor científico-cultural</w:t>
            </w:r>
            <w:r w:rsidR="00F71A60">
              <w:rPr>
                <w:sz w:val="22"/>
              </w:rPr>
              <w:t>.</w:t>
            </w:r>
          </w:p>
          <w:p w14:paraId="0B72C003" w14:textId="152AF438" w:rsidR="00E072A0" w:rsidRPr="00987611" w:rsidRDefault="00E072A0" w:rsidP="006049E5">
            <w:pPr>
              <w:rPr>
                <w:sz w:val="20"/>
              </w:rPr>
            </w:pPr>
            <w:r>
              <w:rPr>
                <w:sz w:val="22"/>
              </w:rPr>
              <w:t>.</w:t>
            </w:r>
            <w:r w:rsidRPr="008A73EC">
              <w:rPr>
                <w:sz w:val="20"/>
              </w:rPr>
              <w:br/>
            </w:r>
          </w:p>
        </w:tc>
      </w:tr>
      <w:tr w:rsidR="00E072A0" w:rsidRPr="003D1147" w14:paraId="7B33B1F4" w14:textId="77777777" w:rsidTr="006049E5">
        <w:trPr>
          <w:trHeight w:val="2542"/>
        </w:trPr>
        <w:tc>
          <w:tcPr>
            <w:tcW w:w="223" w:type="pct"/>
            <w:hideMark/>
          </w:tcPr>
          <w:p w14:paraId="57B696BA" w14:textId="77777777" w:rsidR="00E072A0" w:rsidRPr="00AB7D58" w:rsidRDefault="00E072A0" w:rsidP="006049E5">
            <w:pPr>
              <w:jc w:val="center"/>
              <w:rPr>
                <w:sz w:val="22"/>
              </w:rPr>
            </w:pPr>
            <w:r w:rsidRPr="00AB7D58">
              <w:rPr>
                <w:sz w:val="22"/>
              </w:rPr>
              <w:lastRenderedPageBreak/>
              <w:t>5</w:t>
            </w:r>
          </w:p>
        </w:tc>
        <w:tc>
          <w:tcPr>
            <w:tcW w:w="491" w:type="pct"/>
            <w:hideMark/>
          </w:tcPr>
          <w:p w14:paraId="12C136AA" w14:textId="77777777" w:rsidR="00E072A0" w:rsidRPr="00AB7D58" w:rsidRDefault="00E072A0" w:rsidP="006049E5">
            <w:pPr>
              <w:rPr>
                <w:sz w:val="22"/>
              </w:rPr>
            </w:pPr>
            <w:r w:rsidRPr="00AB7D58">
              <w:rPr>
                <w:sz w:val="22"/>
              </w:rPr>
              <w:t xml:space="preserve">Expedientes de verificaciones de origen y estudios de deberes formales  </w:t>
            </w:r>
          </w:p>
        </w:tc>
        <w:tc>
          <w:tcPr>
            <w:tcW w:w="307" w:type="pct"/>
            <w:hideMark/>
          </w:tcPr>
          <w:p w14:paraId="195ACA1D" w14:textId="77777777" w:rsidR="00E072A0" w:rsidRPr="00AB7D58" w:rsidRDefault="00E072A0" w:rsidP="006049E5">
            <w:pPr>
              <w:rPr>
                <w:sz w:val="22"/>
              </w:rPr>
            </w:pPr>
            <w:r w:rsidRPr="00AB7D58">
              <w:rPr>
                <w:sz w:val="22"/>
              </w:rPr>
              <w:t>Original</w:t>
            </w:r>
          </w:p>
        </w:tc>
        <w:tc>
          <w:tcPr>
            <w:tcW w:w="410" w:type="pct"/>
            <w:hideMark/>
          </w:tcPr>
          <w:p w14:paraId="4B087069" w14:textId="77777777" w:rsidR="00E072A0" w:rsidRPr="00AB7D58" w:rsidRDefault="00E072A0" w:rsidP="006049E5">
            <w:pPr>
              <w:rPr>
                <w:sz w:val="22"/>
              </w:rPr>
            </w:pPr>
            <w:r w:rsidRPr="00AB7D58">
              <w:rPr>
                <w:sz w:val="22"/>
              </w:rPr>
              <w:t>Ninguna</w:t>
            </w:r>
          </w:p>
        </w:tc>
        <w:tc>
          <w:tcPr>
            <w:tcW w:w="664" w:type="pct"/>
            <w:hideMark/>
          </w:tcPr>
          <w:p w14:paraId="1DCD36A0" w14:textId="77777777" w:rsidR="00E072A0" w:rsidRPr="006F59DC" w:rsidRDefault="00E072A0" w:rsidP="006049E5">
            <w:pPr>
              <w:rPr>
                <w:sz w:val="22"/>
              </w:rPr>
            </w:pPr>
            <w:r w:rsidRPr="006F59DC">
              <w:rPr>
                <w:sz w:val="22"/>
              </w:rPr>
              <w:t xml:space="preserve">Expedientes sobre la ejecución de procedimientos para la comprobación y determinación del origen de las mercancías en el marco de los tratados de libre comercio.  Los expedientes contienen resoluciones, declaraciones aduaneras y sus anexos, notificaciones, recursos interpuestos, documentación sobre la mercancía de la empresa exportadora en estudio, tales como facturas, pagos, estados financieros, registros contables, costos, detalle </w:t>
            </w:r>
            <w:r w:rsidRPr="006F59DC">
              <w:rPr>
                <w:sz w:val="22"/>
              </w:rPr>
              <w:lastRenderedPageBreak/>
              <w:t>de proceso productivo, documentos aportados por autoridades competentes, actas, informes, sentencia del Tribunal Aduanero Nacional en caso de apelación</w:t>
            </w:r>
          </w:p>
        </w:tc>
        <w:tc>
          <w:tcPr>
            <w:tcW w:w="271" w:type="pct"/>
            <w:hideMark/>
          </w:tcPr>
          <w:p w14:paraId="64B560BB" w14:textId="77777777" w:rsidR="00E072A0" w:rsidRPr="00AB7D58" w:rsidRDefault="00E072A0" w:rsidP="006049E5">
            <w:pPr>
              <w:jc w:val="center"/>
              <w:rPr>
                <w:sz w:val="22"/>
              </w:rPr>
            </w:pPr>
            <w:r w:rsidRPr="00AB7D58">
              <w:rPr>
                <w:sz w:val="22"/>
              </w:rPr>
              <w:lastRenderedPageBreak/>
              <w:t>Papel</w:t>
            </w:r>
          </w:p>
        </w:tc>
        <w:tc>
          <w:tcPr>
            <w:tcW w:w="241" w:type="pct"/>
            <w:hideMark/>
          </w:tcPr>
          <w:p w14:paraId="1D4CC026" w14:textId="77777777" w:rsidR="00E072A0" w:rsidRPr="00AB7D58" w:rsidRDefault="00E072A0" w:rsidP="006049E5">
            <w:pPr>
              <w:jc w:val="center"/>
              <w:rPr>
                <w:sz w:val="22"/>
              </w:rPr>
            </w:pPr>
            <w:r w:rsidRPr="00AB7D58">
              <w:rPr>
                <w:sz w:val="22"/>
              </w:rPr>
              <w:t>48,02</w:t>
            </w:r>
          </w:p>
        </w:tc>
        <w:tc>
          <w:tcPr>
            <w:tcW w:w="283" w:type="pct"/>
            <w:hideMark/>
          </w:tcPr>
          <w:p w14:paraId="24743FF5" w14:textId="77777777" w:rsidR="00E072A0" w:rsidRPr="00AB7D58" w:rsidRDefault="00E072A0" w:rsidP="006049E5">
            <w:pPr>
              <w:rPr>
                <w:sz w:val="22"/>
              </w:rPr>
            </w:pPr>
            <w:r w:rsidRPr="00AB7D58">
              <w:rPr>
                <w:sz w:val="22"/>
              </w:rPr>
              <w:t>m</w:t>
            </w:r>
          </w:p>
        </w:tc>
        <w:tc>
          <w:tcPr>
            <w:tcW w:w="280" w:type="pct"/>
            <w:hideMark/>
          </w:tcPr>
          <w:p w14:paraId="1AC65ECA" w14:textId="77777777" w:rsidR="00E072A0" w:rsidRPr="00AB7D58" w:rsidRDefault="00E072A0" w:rsidP="006049E5">
            <w:pPr>
              <w:rPr>
                <w:sz w:val="22"/>
              </w:rPr>
            </w:pPr>
            <w:r w:rsidRPr="00AB7D58">
              <w:rPr>
                <w:sz w:val="22"/>
              </w:rPr>
              <w:t>2003-2024</w:t>
            </w:r>
          </w:p>
        </w:tc>
        <w:tc>
          <w:tcPr>
            <w:tcW w:w="434" w:type="pct"/>
            <w:hideMark/>
          </w:tcPr>
          <w:p w14:paraId="472F3B7B" w14:textId="77777777" w:rsidR="00E072A0" w:rsidRPr="00AB7D58" w:rsidRDefault="00E072A0" w:rsidP="006049E5">
            <w:pPr>
              <w:rPr>
                <w:sz w:val="22"/>
              </w:rPr>
            </w:pPr>
            <w:r w:rsidRPr="00AB7D58">
              <w:rPr>
                <w:sz w:val="22"/>
              </w:rPr>
              <w:t>Electrónico</w:t>
            </w:r>
          </w:p>
        </w:tc>
        <w:tc>
          <w:tcPr>
            <w:tcW w:w="283" w:type="pct"/>
            <w:hideMark/>
          </w:tcPr>
          <w:p w14:paraId="7A09BE30" w14:textId="77777777" w:rsidR="00E072A0" w:rsidRPr="00AB7D58" w:rsidRDefault="00E072A0" w:rsidP="006049E5">
            <w:pPr>
              <w:jc w:val="center"/>
              <w:rPr>
                <w:sz w:val="22"/>
              </w:rPr>
            </w:pPr>
            <w:r w:rsidRPr="00AB7D58">
              <w:rPr>
                <w:sz w:val="22"/>
              </w:rPr>
              <w:t>500</w:t>
            </w:r>
          </w:p>
        </w:tc>
        <w:tc>
          <w:tcPr>
            <w:tcW w:w="205" w:type="pct"/>
            <w:hideMark/>
          </w:tcPr>
          <w:p w14:paraId="62D235D7" w14:textId="77777777" w:rsidR="00E072A0" w:rsidRPr="00AB7D58" w:rsidRDefault="00E072A0" w:rsidP="006049E5">
            <w:pPr>
              <w:rPr>
                <w:sz w:val="22"/>
              </w:rPr>
            </w:pPr>
            <w:r w:rsidRPr="00AB7D58">
              <w:rPr>
                <w:sz w:val="22"/>
              </w:rPr>
              <w:t>MB</w:t>
            </w:r>
          </w:p>
        </w:tc>
        <w:tc>
          <w:tcPr>
            <w:tcW w:w="256" w:type="pct"/>
            <w:hideMark/>
          </w:tcPr>
          <w:p w14:paraId="3568636E" w14:textId="77777777" w:rsidR="00E072A0" w:rsidRPr="00AB7D58" w:rsidRDefault="00E072A0" w:rsidP="006049E5">
            <w:pPr>
              <w:rPr>
                <w:sz w:val="22"/>
              </w:rPr>
            </w:pPr>
            <w:r w:rsidRPr="00AB7D58">
              <w:rPr>
                <w:sz w:val="22"/>
              </w:rPr>
              <w:t>2003-2024</w:t>
            </w:r>
          </w:p>
        </w:tc>
        <w:tc>
          <w:tcPr>
            <w:tcW w:w="652" w:type="pct"/>
            <w:hideMark/>
          </w:tcPr>
          <w:p w14:paraId="00BB4323" w14:textId="77777777" w:rsidR="00E072A0" w:rsidRDefault="00E072A0" w:rsidP="006049E5">
            <w:pPr>
              <w:rPr>
                <w:sz w:val="22"/>
              </w:rPr>
            </w:pPr>
            <w:r>
              <w:rPr>
                <w:sz w:val="22"/>
              </w:rPr>
              <w:t xml:space="preserve">Sí. Ya que reflejan la </w:t>
            </w:r>
            <w:r w:rsidRPr="00A75154">
              <w:rPr>
                <w:sz w:val="22"/>
              </w:rPr>
              <w:t xml:space="preserve">comprobación del origen de las mercancías </w:t>
            </w:r>
            <w:r>
              <w:rPr>
                <w:sz w:val="22"/>
              </w:rPr>
              <w:t xml:space="preserve">y </w:t>
            </w:r>
            <w:r w:rsidRPr="00A75154">
              <w:rPr>
                <w:sz w:val="22"/>
              </w:rPr>
              <w:t>el cumplimiento de las regulaciones de</w:t>
            </w:r>
            <w:r>
              <w:rPr>
                <w:sz w:val="22"/>
              </w:rPr>
              <w:t xml:space="preserve"> tratados de libre comercio, en materia aduanera.</w:t>
            </w:r>
          </w:p>
          <w:p w14:paraId="2B0B56D4" w14:textId="77777777" w:rsidR="00E072A0" w:rsidRDefault="00E072A0" w:rsidP="006049E5">
            <w:pPr>
              <w:rPr>
                <w:sz w:val="22"/>
              </w:rPr>
            </w:pPr>
          </w:p>
          <w:p w14:paraId="6D0ED6EF" w14:textId="77777777" w:rsidR="00E072A0" w:rsidRDefault="00E072A0" w:rsidP="006049E5">
            <w:pPr>
              <w:rPr>
                <w:sz w:val="22"/>
              </w:rPr>
            </w:pPr>
            <w:r>
              <w:rPr>
                <w:sz w:val="22"/>
              </w:rPr>
              <w:t>Conservar los expedientes relativos a casos más relevantes, de alto impacto y/o vinculados a controversias internaciones, a criterio de la persona jefe o encargada de la oficina productora y la persona jefe o encargada del Archivo</w:t>
            </w:r>
          </w:p>
          <w:p w14:paraId="6D5884F2" w14:textId="77777777" w:rsidR="00E072A0" w:rsidRDefault="00E072A0" w:rsidP="006049E5">
            <w:pPr>
              <w:rPr>
                <w:sz w:val="22"/>
              </w:rPr>
            </w:pPr>
          </w:p>
          <w:p w14:paraId="77F132B8" w14:textId="77777777" w:rsidR="00E072A0" w:rsidRPr="00AB7D58" w:rsidRDefault="00E072A0" w:rsidP="006049E5">
            <w:pPr>
              <w:rPr>
                <w:sz w:val="22"/>
              </w:rPr>
            </w:pPr>
            <w:r>
              <w:rPr>
                <w:sz w:val="22"/>
              </w:rPr>
              <w:t>Se d</w:t>
            </w:r>
            <w:r w:rsidRPr="007607F2">
              <w:rPr>
                <w:sz w:val="22"/>
              </w:rPr>
              <w:t xml:space="preserve">ebe verificar que no se encuentren repetidos en </w:t>
            </w:r>
            <w:r w:rsidRPr="007607F2">
              <w:rPr>
                <w:sz w:val="22"/>
              </w:rPr>
              <w:lastRenderedPageBreak/>
              <w:t>otros subfondos de la institución y en caso de que se repitan debe conformarse una única serie con valor científico-cultural</w:t>
            </w:r>
          </w:p>
        </w:tc>
      </w:tr>
      <w:tr w:rsidR="00E072A0" w:rsidRPr="003D1147" w14:paraId="075611EE" w14:textId="77777777" w:rsidTr="006049E5">
        <w:trPr>
          <w:trHeight w:val="983"/>
        </w:trPr>
        <w:tc>
          <w:tcPr>
            <w:tcW w:w="223" w:type="pct"/>
          </w:tcPr>
          <w:p w14:paraId="093EDA40" w14:textId="77777777" w:rsidR="00E072A0" w:rsidRPr="00AB7D58" w:rsidRDefault="00E072A0" w:rsidP="006049E5">
            <w:pPr>
              <w:jc w:val="center"/>
              <w:rPr>
                <w:sz w:val="22"/>
              </w:rPr>
            </w:pPr>
            <w:r>
              <w:rPr>
                <w:sz w:val="22"/>
              </w:rPr>
              <w:lastRenderedPageBreak/>
              <w:t>6</w:t>
            </w:r>
          </w:p>
        </w:tc>
        <w:tc>
          <w:tcPr>
            <w:tcW w:w="491" w:type="pct"/>
          </w:tcPr>
          <w:p w14:paraId="4B477F6C" w14:textId="77777777" w:rsidR="00E072A0" w:rsidRPr="000A16E1" w:rsidRDefault="00E072A0" w:rsidP="006049E5">
            <w:pPr>
              <w:rPr>
                <w:sz w:val="22"/>
              </w:rPr>
            </w:pPr>
            <w:r w:rsidRPr="000A16E1">
              <w:rPr>
                <w:sz w:val="22"/>
              </w:rPr>
              <w:t>Fichas Informativas</w:t>
            </w:r>
          </w:p>
        </w:tc>
        <w:tc>
          <w:tcPr>
            <w:tcW w:w="307" w:type="pct"/>
          </w:tcPr>
          <w:p w14:paraId="10F03897" w14:textId="77777777" w:rsidR="00E072A0" w:rsidRPr="000A16E1" w:rsidRDefault="00E072A0" w:rsidP="006049E5">
            <w:pPr>
              <w:rPr>
                <w:sz w:val="22"/>
              </w:rPr>
            </w:pPr>
            <w:r w:rsidRPr="000A16E1">
              <w:rPr>
                <w:sz w:val="22"/>
              </w:rPr>
              <w:t>Copia</w:t>
            </w:r>
          </w:p>
        </w:tc>
        <w:tc>
          <w:tcPr>
            <w:tcW w:w="410" w:type="pct"/>
          </w:tcPr>
          <w:p w14:paraId="6AB7B0F9" w14:textId="77777777" w:rsidR="00E072A0" w:rsidRPr="00AB7D58" w:rsidRDefault="00E072A0" w:rsidP="006049E5">
            <w:pPr>
              <w:rPr>
                <w:sz w:val="22"/>
              </w:rPr>
            </w:pPr>
            <w:r w:rsidRPr="00B72DDC">
              <w:rPr>
                <w:sz w:val="22"/>
              </w:rPr>
              <w:t>Dirección de Gestión de Riesgo. O</w:t>
            </w:r>
          </w:p>
        </w:tc>
        <w:tc>
          <w:tcPr>
            <w:tcW w:w="664" w:type="pct"/>
          </w:tcPr>
          <w:p w14:paraId="240D4289" w14:textId="77777777" w:rsidR="00E072A0" w:rsidRPr="00AB7D58" w:rsidRDefault="00E072A0" w:rsidP="006049E5">
            <w:pPr>
              <w:rPr>
                <w:sz w:val="22"/>
              </w:rPr>
            </w:pPr>
            <w:r w:rsidRPr="00B72DDC">
              <w:rPr>
                <w:sz w:val="22"/>
              </w:rPr>
              <w:t xml:space="preserve">Fichas Informativas que son remitidas a la Dirección de Gestión de Riesgo, que contiene los hallazgos generados producto de las actuaciones fiscalizadoras. Contiene: No. de Ficha Fecha Número de Expediente Origen del Estudio Periodo del Estudio Alcance Importador o Auxiliar Cedula del importador o Auxiliar Domicilio </w:t>
            </w:r>
            <w:r w:rsidRPr="00B72DDC">
              <w:rPr>
                <w:sz w:val="22"/>
              </w:rPr>
              <w:lastRenderedPageBreak/>
              <w:t>Fiscal Lugar de la actividad comercial Hallazgos Recomendaciones Realizado por Revisado por Aprobado por</w:t>
            </w:r>
          </w:p>
        </w:tc>
        <w:tc>
          <w:tcPr>
            <w:tcW w:w="271" w:type="pct"/>
          </w:tcPr>
          <w:p w14:paraId="2BBE41D6" w14:textId="77777777" w:rsidR="00E072A0" w:rsidRPr="00AB7D58" w:rsidRDefault="00E072A0" w:rsidP="006049E5">
            <w:pPr>
              <w:jc w:val="center"/>
              <w:rPr>
                <w:sz w:val="22"/>
              </w:rPr>
            </w:pPr>
            <w:r w:rsidRPr="005B4857">
              <w:rPr>
                <w:sz w:val="22"/>
              </w:rPr>
              <w:lastRenderedPageBreak/>
              <w:t>Papel</w:t>
            </w:r>
          </w:p>
        </w:tc>
        <w:tc>
          <w:tcPr>
            <w:tcW w:w="241" w:type="pct"/>
          </w:tcPr>
          <w:p w14:paraId="3CF06DD5" w14:textId="77777777" w:rsidR="00E072A0" w:rsidRPr="00AB7D58" w:rsidRDefault="00E072A0" w:rsidP="006049E5">
            <w:pPr>
              <w:jc w:val="center"/>
              <w:rPr>
                <w:sz w:val="22"/>
              </w:rPr>
            </w:pPr>
            <w:r w:rsidRPr="00EC5286">
              <w:rPr>
                <w:sz w:val="22"/>
              </w:rPr>
              <w:t>0,</w:t>
            </w:r>
            <w:r>
              <w:rPr>
                <w:sz w:val="22"/>
              </w:rPr>
              <w:t>2</w:t>
            </w:r>
          </w:p>
        </w:tc>
        <w:tc>
          <w:tcPr>
            <w:tcW w:w="283" w:type="pct"/>
          </w:tcPr>
          <w:p w14:paraId="6EB25BF8" w14:textId="77777777" w:rsidR="00E072A0" w:rsidRPr="00AB7D58" w:rsidRDefault="00E072A0" w:rsidP="006049E5">
            <w:pPr>
              <w:rPr>
                <w:sz w:val="22"/>
              </w:rPr>
            </w:pPr>
            <w:r>
              <w:rPr>
                <w:sz w:val="22"/>
              </w:rPr>
              <w:t>m</w:t>
            </w:r>
          </w:p>
        </w:tc>
        <w:tc>
          <w:tcPr>
            <w:tcW w:w="280" w:type="pct"/>
          </w:tcPr>
          <w:p w14:paraId="4B7F1FE5" w14:textId="77777777" w:rsidR="00E072A0" w:rsidRPr="00AB7D58" w:rsidRDefault="00E072A0" w:rsidP="006049E5">
            <w:pPr>
              <w:rPr>
                <w:sz w:val="22"/>
              </w:rPr>
            </w:pPr>
            <w:r w:rsidRPr="00C241F2">
              <w:rPr>
                <w:sz w:val="22"/>
              </w:rPr>
              <w:t>2003-2024</w:t>
            </w:r>
          </w:p>
        </w:tc>
        <w:tc>
          <w:tcPr>
            <w:tcW w:w="434" w:type="pct"/>
          </w:tcPr>
          <w:p w14:paraId="66F7761F" w14:textId="77777777" w:rsidR="00E072A0" w:rsidRPr="00AB7D58" w:rsidRDefault="00E072A0" w:rsidP="006049E5">
            <w:pPr>
              <w:rPr>
                <w:sz w:val="22"/>
              </w:rPr>
            </w:pPr>
            <w:r w:rsidRPr="00EC5286">
              <w:rPr>
                <w:sz w:val="22"/>
              </w:rPr>
              <w:t>Electrónico</w:t>
            </w:r>
          </w:p>
        </w:tc>
        <w:tc>
          <w:tcPr>
            <w:tcW w:w="283" w:type="pct"/>
          </w:tcPr>
          <w:p w14:paraId="3E7B6C9C" w14:textId="77777777" w:rsidR="00E072A0" w:rsidRPr="00AB7D58" w:rsidRDefault="00E072A0" w:rsidP="006049E5">
            <w:pPr>
              <w:jc w:val="center"/>
              <w:rPr>
                <w:sz w:val="22"/>
              </w:rPr>
            </w:pPr>
            <w:r>
              <w:rPr>
                <w:sz w:val="22"/>
              </w:rPr>
              <w:t>2</w:t>
            </w:r>
          </w:p>
        </w:tc>
        <w:tc>
          <w:tcPr>
            <w:tcW w:w="205" w:type="pct"/>
          </w:tcPr>
          <w:p w14:paraId="20028559" w14:textId="77777777" w:rsidR="00E072A0" w:rsidRPr="00AB7D58" w:rsidRDefault="00E072A0" w:rsidP="006049E5">
            <w:pPr>
              <w:rPr>
                <w:sz w:val="22"/>
              </w:rPr>
            </w:pPr>
            <w:r w:rsidRPr="00205925">
              <w:rPr>
                <w:sz w:val="22"/>
              </w:rPr>
              <w:t>MB</w:t>
            </w:r>
          </w:p>
        </w:tc>
        <w:tc>
          <w:tcPr>
            <w:tcW w:w="256" w:type="pct"/>
          </w:tcPr>
          <w:p w14:paraId="1BC277A8" w14:textId="77777777" w:rsidR="00E072A0" w:rsidRPr="00AB7D58" w:rsidRDefault="00E072A0" w:rsidP="006049E5">
            <w:pPr>
              <w:rPr>
                <w:sz w:val="22"/>
              </w:rPr>
            </w:pPr>
            <w:r w:rsidRPr="002463B2">
              <w:rPr>
                <w:sz w:val="22"/>
              </w:rPr>
              <w:t>2003-2024</w:t>
            </w:r>
          </w:p>
        </w:tc>
        <w:tc>
          <w:tcPr>
            <w:tcW w:w="652" w:type="pct"/>
          </w:tcPr>
          <w:p w14:paraId="0E753715" w14:textId="77777777" w:rsidR="00E072A0" w:rsidRDefault="00E072A0" w:rsidP="006049E5">
            <w:pPr>
              <w:rPr>
                <w:sz w:val="22"/>
              </w:rPr>
            </w:pPr>
            <w:r w:rsidRPr="007E21E7">
              <w:rPr>
                <w:sz w:val="22"/>
              </w:rPr>
              <w:t>Sí.  Ya que reflejan información general relacionada con las investigaciones</w:t>
            </w:r>
            <w:r>
              <w:rPr>
                <w:sz w:val="22"/>
              </w:rPr>
              <w:t>,</w:t>
            </w:r>
            <w:r w:rsidRPr="007E21E7">
              <w:rPr>
                <w:sz w:val="22"/>
              </w:rPr>
              <w:t xml:space="preserve"> actuaciones fiscalizadoras</w:t>
            </w:r>
            <w:r>
              <w:rPr>
                <w:sz w:val="22"/>
              </w:rPr>
              <w:t xml:space="preserve">, </w:t>
            </w:r>
            <w:r w:rsidRPr="007E21E7">
              <w:rPr>
                <w:sz w:val="22"/>
              </w:rPr>
              <w:t>hallazgos y</w:t>
            </w:r>
            <w:r>
              <w:rPr>
                <w:sz w:val="22"/>
              </w:rPr>
              <w:t xml:space="preserve"> recomendaciones en materia fiscal aduanera en el territorio nacional. </w:t>
            </w:r>
          </w:p>
          <w:p w14:paraId="41CEEC4F" w14:textId="77777777" w:rsidR="00E072A0" w:rsidRDefault="00E072A0" w:rsidP="006049E5">
            <w:pPr>
              <w:rPr>
                <w:sz w:val="22"/>
              </w:rPr>
            </w:pPr>
          </w:p>
          <w:p w14:paraId="3A4C57B5" w14:textId="77777777" w:rsidR="00E072A0" w:rsidRDefault="00E072A0" w:rsidP="006049E5">
            <w:pPr>
              <w:rPr>
                <w:sz w:val="22"/>
              </w:rPr>
            </w:pPr>
            <w:r>
              <w:rPr>
                <w:sz w:val="22"/>
              </w:rPr>
              <w:t xml:space="preserve">Conservar en este subfondo a la espera de la presentación del documento original en la Tabla de Plazos de la </w:t>
            </w:r>
            <w:r w:rsidRPr="00B72DDC">
              <w:rPr>
                <w:sz w:val="22"/>
              </w:rPr>
              <w:t xml:space="preserve">Dirección </w:t>
            </w:r>
            <w:r w:rsidRPr="00B72DDC">
              <w:rPr>
                <w:sz w:val="22"/>
              </w:rPr>
              <w:lastRenderedPageBreak/>
              <w:t>de Gestión de Riesgo de la Dirección General de Aduanas</w:t>
            </w:r>
            <w:r>
              <w:rPr>
                <w:sz w:val="22"/>
              </w:rPr>
              <w:t>.</w:t>
            </w:r>
          </w:p>
          <w:p w14:paraId="1DCD9FC2" w14:textId="77777777" w:rsidR="00E072A0" w:rsidRDefault="00E072A0" w:rsidP="006049E5">
            <w:pPr>
              <w:rPr>
                <w:sz w:val="22"/>
              </w:rPr>
            </w:pPr>
          </w:p>
          <w:p w14:paraId="7476A99E" w14:textId="275E50CB" w:rsidR="00E072A0" w:rsidRDefault="00E072A0" w:rsidP="006049E5">
            <w:pPr>
              <w:rPr>
                <w:sz w:val="22"/>
              </w:rPr>
            </w:pPr>
            <w:r w:rsidRPr="002A3587">
              <w:rPr>
                <w:sz w:val="22"/>
                <w:u w:val="single"/>
              </w:rPr>
              <w:t>En sesión de la CNSED</w:t>
            </w:r>
            <w:r>
              <w:rPr>
                <w:sz w:val="22"/>
              </w:rPr>
              <w:t>: consultar a la persona jefe o encargada del Archivo Central el formato de las fichas</w:t>
            </w:r>
            <w:r w:rsidR="00160014">
              <w:rPr>
                <w:sz w:val="22"/>
              </w:rPr>
              <w:t xml:space="preserve">. </w:t>
            </w:r>
            <w:r w:rsidR="00160014" w:rsidRPr="00160014">
              <w:rPr>
                <w:b/>
                <w:bCs/>
                <w:sz w:val="22"/>
              </w:rPr>
              <w:t>Se aclara que son f</w:t>
            </w:r>
            <w:r w:rsidRPr="00160014">
              <w:rPr>
                <w:b/>
                <w:bCs/>
                <w:sz w:val="22"/>
              </w:rPr>
              <w:t>ormularios</w:t>
            </w:r>
            <w:r w:rsidR="00160014">
              <w:rPr>
                <w:b/>
                <w:bCs/>
                <w:sz w:val="22"/>
              </w:rPr>
              <w:t>.</w:t>
            </w:r>
          </w:p>
        </w:tc>
      </w:tr>
      <w:tr w:rsidR="00E072A0" w:rsidRPr="00AB7D58" w14:paraId="2696E084" w14:textId="77777777" w:rsidTr="006049E5">
        <w:trPr>
          <w:trHeight w:val="2150"/>
        </w:trPr>
        <w:tc>
          <w:tcPr>
            <w:tcW w:w="5000" w:type="pct"/>
            <w:gridSpan w:val="14"/>
            <w:hideMark/>
          </w:tcPr>
          <w:p w14:paraId="0BFA90EF" w14:textId="77777777" w:rsidR="00E072A0" w:rsidRPr="00AB7D58" w:rsidRDefault="00E072A0" w:rsidP="006049E5">
            <w:pPr>
              <w:rPr>
                <w:sz w:val="22"/>
              </w:rPr>
            </w:pPr>
            <w:r w:rsidRPr="00AB7D58">
              <w:rPr>
                <w:b/>
                <w:bCs/>
                <w:sz w:val="22"/>
              </w:rPr>
              <w:lastRenderedPageBreak/>
              <w:t>6/</w:t>
            </w:r>
            <w:r w:rsidRPr="00AB7D58">
              <w:rPr>
                <w:sz w:val="22"/>
              </w:rPr>
              <w:br/>
            </w:r>
            <w:r w:rsidRPr="00AB7D58">
              <w:rPr>
                <w:sz w:val="22"/>
              </w:rPr>
              <w:br/>
              <w:t>Subfondo 1: Viceministro de Ingresos (*)</w:t>
            </w:r>
            <w:r w:rsidRPr="00AB7D58">
              <w:rPr>
                <w:sz w:val="22"/>
              </w:rPr>
              <w:br/>
            </w:r>
            <w:r w:rsidRPr="00AB7D58">
              <w:rPr>
                <w:b/>
                <w:bCs/>
                <w:sz w:val="22"/>
              </w:rPr>
              <w:t>Subfondo 2</w:t>
            </w:r>
            <w:r w:rsidRPr="00820947">
              <w:rPr>
                <w:b/>
                <w:bCs/>
                <w:sz w:val="22"/>
              </w:rPr>
              <w:t>: Dirección General de la Policía de Control Fiscal</w:t>
            </w:r>
            <w:r w:rsidRPr="00AB7D58">
              <w:rPr>
                <w:b/>
                <w:bCs/>
                <w:sz w:val="22"/>
              </w:rPr>
              <w:br/>
            </w:r>
            <w:r w:rsidRPr="00AB7D58">
              <w:rPr>
                <w:sz w:val="22"/>
              </w:rPr>
              <w:br/>
            </w:r>
            <w:r w:rsidRPr="004E7BCF">
              <w:rPr>
                <w:b/>
                <w:bCs/>
                <w:sz w:val="22"/>
              </w:rPr>
              <w:t>Funciones:</w:t>
            </w:r>
            <w:r w:rsidRPr="00AB7D58">
              <w:rPr>
                <w:sz w:val="22"/>
              </w:rPr>
              <w:t xml:space="preserve"> planear, dirigir, organizar, supervisar y controlar las actividades sustantivas, propias de los procesos de investigación, inteligencia, inspección y sistematización de información para prevenir, detectar e investigar la posible comisión de los delitos aduaneros, tributarios y hacendarios.</w:t>
            </w:r>
          </w:p>
        </w:tc>
      </w:tr>
      <w:tr w:rsidR="00E072A0" w:rsidRPr="003D1147" w14:paraId="421863CB" w14:textId="77777777" w:rsidTr="006049E5">
        <w:trPr>
          <w:trHeight w:val="1100"/>
        </w:trPr>
        <w:tc>
          <w:tcPr>
            <w:tcW w:w="223" w:type="pct"/>
            <w:vMerge w:val="restart"/>
            <w:shd w:val="clear" w:color="000000" w:fill="FFFFFF"/>
            <w:hideMark/>
          </w:tcPr>
          <w:p w14:paraId="052FEA91"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1A468283"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1E099A28"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716BBDB4"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4D59A60A"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0343AD05"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5651550F" w14:textId="77777777" w:rsidR="00E072A0" w:rsidRPr="00AB7D58" w:rsidRDefault="00E072A0" w:rsidP="006049E5">
            <w:pPr>
              <w:rPr>
                <w:b/>
                <w:bCs/>
                <w:sz w:val="22"/>
              </w:rPr>
            </w:pPr>
            <w:r w:rsidRPr="00AB7D58">
              <w:rPr>
                <w:b/>
                <w:bCs/>
                <w:sz w:val="22"/>
              </w:rPr>
              <w:t> </w:t>
            </w:r>
          </w:p>
          <w:p w14:paraId="0938FBCB"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6A204EF8"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74827115" w14:textId="77777777" w:rsidR="00E072A0" w:rsidRPr="00AB7D58" w:rsidRDefault="00E072A0" w:rsidP="006049E5">
            <w:pPr>
              <w:rPr>
                <w:b/>
                <w:bCs/>
                <w:sz w:val="22"/>
              </w:rPr>
            </w:pPr>
            <w:r w:rsidRPr="00AB7D58">
              <w:rPr>
                <w:b/>
                <w:bCs/>
                <w:sz w:val="22"/>
              </w:rPr>
              <w:t> </w:t>
            </w:r>
          </w:p>
          <w:p w14:paraId="4B392F89"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6BE16CD0" w14:textId="77777777" w:rsidR="00E072A0" w:rsidRPr="00AB7D58" w:rsidRDefault="00E072A0" w:rsidP="006049E5">
            <w:pPr>
              <w:jc w:val="center"/>
              <w:rPr>
                <w:b/>
                <w:bCs/>
                <w:sz w:val="22"/>
              </w:rPr>
            </w:pPr>
            <w:r w:rsidRPr="00AB7D58">
              <w:rPr>
                <w:b/>
                <w:bCs/>
                <w:sz w:val="22"/>
              </w:rPr>
              <w:t>Criterio VCC</w:t>
            </w:r>
          </w:p>
        </w:tc>
      </w:tr>
      <w:tr w:rsidR="00E072A0" w:rsidRPr="003D1147" w14:paraId="1438CF7F" w14:textId="77777777" w:rsidTr="006049E5">
        <w:trPr>
          <w:trHeight w:val="920"/>
        </w:trPr>
        <w:tc>
          <w:tcPr>
            <w:tcW w:w="223" w:type="pct"/>
            <w:vMerge/>
            <w:vAlign w:val="center"/>
            <w:hideMark/>
          </w:tcPr>
          <w:p w14:paraId="3CB942E1" w14:textId="77777777" w:rsidR="00E072A0" w:rsidRPr="00AB7D58" w:rsidRDefault="00E072A0" w:rsidP="006049E5">
            <w:pPr>
              <w:rPr>
                <w:b/>
                <w:bCs/>
                <w:sz w:val="22"/>
              </w:rPr>
            </w:pPr>
          </w:p>
        </w:tc>
        <w:tc>
          <w:tcPr>
            <w:tcW w:w="491" w:type="pct"/>
            <w:vMerge/>
            <w:vAlign w:val="center"/>
            <w:hideMark/>
          </w:tcPr>
          <w:p w14:paraId="2A478D4D" w14:textId="77777777" w:rsidR="00E072A0" w:rsidRPr="00AB7D58" w:rsidRDefault="00E072A0" w:rsidP="006049E5">
            <w:pPr>
              <w:rPr>
                <w:b/>
                <w:bCs/>
                <w:sz w:val="22"/>
              </w:rPr>
            </w:pPr>
          </w:p>
        </w:tc>
        <w:tc>
          <w:tcPr>
            <w:tcW w:w="307" w:type="pct"/>
            <w:vMerge/>
            <w:vAlign w:val="center"/>
            <w:hideMark/>
          </w:tcPr>
          <w:p w14:paraId="16049B77" w14:textId="77777777" w:rsidR="00E072A0" w:rsidRPr="00AB7D58" w:rsidRDefault="00E072A0" w:rsidP="006049E5">
            <w:pPr>
              <w:rPr>
                <w:b/>
                <w:bCs/>
                <w:sz w:val="22"/>
              </w:rPr>
            </w:pPr>
          </w:p>
        </w:tc>
        <w:tc>
          <w:tcPr>
            <w:tcW w:w="410" w:type="pct"/>
            <w:vMerge/>
            <w:vAlign w:val="center"/>
            <w:hideMark/>
          </w:tcPr>
          <w:p w14:paraId="49CCEB90" w14:textId="77777777" w:rsidR="00E072A0" w:rsidRPr="00AB7D58" w:rsidRDefault="00E072A0" w:rsidP="006049E5">
            <w:pPr>
              <w:rPr>
                <w:b/>
                <w:bCs/>
                <w:sz w:val="22"/>
              </w:rPr>
            </w:pPr>
          </w:p>
        </w:tc>
        <w:tc>
          <w:tcPr>
            <w:tcW w:w="664" w:type="pct"/>
            <w:vMerge/>
            <w:vAlign w:val="center"/>
            <w:hideMark/>
          </w:tcPr>
          <w:p w14:paraId="5575CA27" w14:textId="77777777" w:rsidR="00E072A0" w:rsidRPr="00AB7D58" w:rsidRDefault="00E072A0" w:rsidP="006049E5">
            <w:pPr>
              <w:rPr>
                <w:b/>
                <w:bCs/>
                <w:sz w:val="22"/>
              </w:rPr>
            </w:pPr>
          </w:p>
        </w:tc>
        <w:tc>
          <w:tcPr>
            <w:tcW w:w="271" w:type="pct"/>
            <w:shd w:val="clear" w:color="000000" w:fill="FFFFFF"/>
            <w:hideMark/>
          </w:tcPr>
          <w:p w14:paraId="22D92804"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7FE0DFDD"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70F92D40"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2249D5C8" w14:textId="77777777" w:rsidR="00E072A0" w:rsidRPr="00AB7D58" w:rsidRDefault="00E072A0" w:rsidP="006049E5">
            <w:pPr>
              <w:jc w:val="center"/>
              <w:rPr>
                <w:b/>
                <w:bCs/>
                <w:sz w:val="22"/>
              </w:rPr>
            </w:pPr>
          </w:p>
        </w:tc>
        <w:tc>
          <w:tcPr>
            <w:tcW w:w="434" w:type="pct"/>
            <w:shd w:val="clear" w:color="000000" w:fill="FFFFFF"/>
            <w:hideMark/>
          </w:tcPr>
          <w:p w14:paraId="059B11EE"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290B9AC0"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3D3C6F92"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52911A3E" w14:textId="77777777" w:rsidR="00E072A0" w:rsidRPr="00AB7D58" w:rsidRDefault="00E072A0" w:rsidP="006049E5">
            <w:pPr>
              <w:jc w:val="center"/>
              <w:rPr>
                <w:b/>
                <w:bCs/>
                <w:sz w:val="22"/>
              </w:rPr>
            </w:pPr>
          </w:p>
        </w:tc>
        <w:tc>
          <w:tcPr>
            <w:tcW w:w="652" w:type="pct"/>
            <w:vMerge/>
            <w:vAlign w:val="center"/>
            <w:hideMark/>
          </w:tcPr>
          <w:p w14:paraId="23A88D13" w14:textId="77777777" w:rsidR="00E072A0" w:rsidRPr="00AB7D58" w:rsidRDefault="00E072A0" w:rsidP="006049E5">
            <w:pPr>
              <w:rPr>
                <w:b/>
                <w:bCs/>
                <w:sz w:val="22"/>
              </w:rPr>
            </w:pPr>
          </w:p>
        </w:tc>
      </w:tr>
      <w:tr w:rsidR="00E072A0" w:rsidRPr="003D1147" w14:paraId="1FEFA251" w14:textId="77777777" w:rsidTr="006049E5">
        <w:trPr>
          <w:trHeight w:val="2890"/>
        </w:trPr>
        <w:tc>
          <w:tcPr>
            <w:tcW w:w="223" w:type="pct"/>
            <w:hideMark/>
          </w:tcPr>
          <w:p w14:paraId="627CFA73" w14:textId="77777777" w:rsidR="00E072A0" w:rsidRPr="00AB7D58" w:rsidRDefault="00E072A0" w:rsidP="006049E5">
            <w:pPr>
              <w:jc w:val="center"/>
              <w:rPr>
                <w:sz w:val="22"/>
              </w:rPr>
            </w:pPr>
            <w:r w:rsidRPr="00AB7D58">
              <w:rPr>
                <w:sz w:val="22"/>
              </w:rPr>
              <w:lastRenderedPageBreak/>
              <w:t>1</w:t>
            </w:r>
          </w:p>
        </w:tc>
        <w:tc>
          <w:tcPr>
            <w:tcW w:w="491" w:type="pct"/>
            <w:hideMark/>
          </w:tcPr>
          <w:p w14:paraId="6FA0FA45" w14:textId="77777777" w:rsidR="00E072A0" w:rsidRPr="00AB7D58" w:rsidRDefault="00E072A0" w:rsidP="006049E5">
            <w:pPr>
              <w:rPr>
                <w:sz w:val="22"/>
              </w:rPr>
            </w:pPr>
            <w:r w:rsidRPr="00AB7D58">
              <w:rPr>
                <w:sz w:val="22"/>
              </w:rPr>
              <w:t>Correspondencia</w:t>
            </w:r>
          </w:p>
        </w:tc>
        <w:tc>
          <w:tcPr>
            <w:tcW w:w="307" w:type="pct"/>
            <w:hideMark/>
          </w:tcPr>
          <w:p w14:paraId="0DAE29DF" w14:textId="77777777" w:rsidR="00E072A0" w:rsidRPr="00AB7D58" w:rsidRDefault="00E072A0" w:rsidP="006049E5">
            <w:pPr>
              <w:rPr>
                <w:sz w:val="22"/>
              </w:rPr>
            </w:pPr>
            <w:r w:rsidRPr="00AB7D58">
              <w:rPr>
                <w:sz w:val="22"/>
              </w:rPr>
              <w:t>Original y Copia</w:t>
            </w:r>
          </w:p>
        </w:tc>
        <w:tc>
          <w:tcPr>
            <w:tcW w:w="410" w:type="pct"/>
            <w:hideMark/>
          </w:tcPr>
          <w:p w14:paraId="6D890CC7" w14:textId="77777777" w:rsidR="00E072A0" w:rsidRPr="00AB7D58" w:rsidRDefault="00E072A0" w:rsidP="006049E5">
            <w:pPr>
              <w:rPr>
                <w:sz w:val="22"/>
              </w:rPr>
            </w:pPr>
            <w:r w:rsidRPr="00AB7D58">
              <w:rPr>
                <w:sz w:val="22"/>
              </w:rPr>
              <w:t xml:space="preserve">Dependencias del Ministerio de Hacienda e Instituciones Públicas. </w:t>
            </w:r>
            <w:r w:rsidRPr="00AB7D58">
              <w:rPr>
                <w:sz w:val="22"/>
              </w:rPr>
              <w:br/>
            </w:r>
            <w:r w:rsidRPr="00AB7D58">
              <w:rPr>
                <w:sz w:val="22"/>
              </w:rPr>
              <w:br/>
              <w:t xml:space="preserve">Embajadas, depositarios fiscales, representantes legales. </w:t>
            </w:r>
            <w:r w:rsidRPr="00AB7D58">
              <w:rPr>
                <w:sz w:val="22"/>
              </w:rPr>
              <w:br/>
            </w:r>
            <w:r w:rsidRPr="00AB7D58">
              <w:rPr>
                <w:sz w:val="22"/>
              </w:rPr>
              <w:br/>
              <w:t xml:space="preserve">O y C </w:t>
            </w:r>
          </w:p>
        </w:tc>
        <w:tc>
          <w:tcPr>
            <w:tcW w:w="664" w:type="pct"/>
            <w:hideMark/>
          </w:tcPr>
          <w:p w14:paraId="3DBC140C" w14:textId="77777777" w:rsidR="00E072A0" w:rsidRPr="00AB7D58" w:rsidRDefault="00E072A0" w:rsidP="006049E5">
            <w:pPr>
              <w:rPr>
                <w:sz w:val="22"/>
              </w:rPr>
            </w:pPr>
            <w:r w:rsidRPr="00AB7D58">
              <w:rPr>
                <w:sz w:val="22"/>
              </w:rPr>
              <w:t xml:space="preserve">Información remitida y recibida de las diferentes dependencias del ministerio, así como de otras instituciones públicas, embajadas, depositarios fiscales, representantes legales, sindicatos, entre otros. </w:t>
            </w:r>
          </w:p>
        </w:tc>
        <w:tc>
          <w:tcPr>
            <w:tcW w:w="271" w:type="pct"/>
            <w:hideMark/>
          </w:tcPr>
          <w:p w14:paraId="7359DD9C" w14:textId="77777777" w:rsidR="00E072A0" w:rsidRPr="00AB7D58" w:rsidRDefault="00E072A0" w:rsidP="006049E5">
            <w:pPr>
              <w:jc w:val="center"/>
              <w:rPr>
                <w:sz w:val="22"/>
              </w:rPr>
            </w:pPr>
            <w:r w:rsidRPr="00AB7D58">
              <w:rPr>
                <w:sz w:val="22"/>
              </w:rPr>
              <w:t>Papel</w:t>
            </w:r>
          </w:p>
        </w:tc>
        <w:tc>
          <w:tcPr>
            <w:tcW w:w="241" w:type="pct"/>
            <w:hideMark/>
          </w:tcPr>
          <w:p w14:paraId="59978DED" w14:textId="77777777" w:rsidR="00E072A0" w:rsidRPr="00AB7D58" w:rsidRDefault="00E072A0" w:rsidP="006049E5">
            <w:pPr>
              <w:jc w:val="center"/>
              <w:rPr>
                <w:sz w:val="22"/>
              </w:rPr>
            </w:pPr>
            <w:r w:rsidRPr="00AB7D58">
              <w:rPr>
                <w:sz w:val="22"/>
              </w:rPr>
              <w:t>2,7</w:t>
            </w:r>
          </w:p>
        </w:tc>
        <w:tc>
          <w:tcPr>
            <w:tcW w:w="283" w:type="pct"/>
            <w:hideMark/>
          </w:tcPr>
          <w:p w14:paraId="262C9870" w14:textId="77777777" w:rsidR="00E072A0" w:rsidRPr="00AB7D58" w:rsidRDefault="00E072A0" w:rsidP="006049E5">
            <w:pPr>
              <w:rPr>
                <w:sz w:val="22"/>
              </w:rPr>
            </w:pPr>
            <w:r w:rsidRPr="00AB7D58">
              <w:rPr>
                <w:sz w:val="22"/>
              </w:rPr>
              <w:t>m</w:t>
            </w:r>
          </w:p>
        </w:tc>
        <w:tc>
          <w:tcPr>
            <w:tcW w:w="280" w:type="pct"/>
            <w:hideMark/>
          </w:tcPr>
          <w:p w14:paraId="17E0C447" w14:textId="77777777" w:rsidR="00E072A0" w:rsidRPr="00AB7D58" w:rsidRDefault="00E072A0" w:rsidP="006049E5">
            <w:pPr>
              <w:rPr>
                <w:sz w:val="22"/>
              </w:rPr>
            </w:pPr>
            <w:r w:rsidRPr="00AB7D58">
              <w:rPr>
                <w:sz w:val="22"/>
              </w:rPr>
              <w:t>2006-2024</w:t>
            </w:r>
          </w:p>
        </w:tc>
        <w:tc>
          <w:tcPr>
            <w:tcW w:w="434" w:type="pct"/>
            <w:hideMark/>
          </w:tcPr>
          <w:p w14:paraId="24D68520" w14:textId="77777777" w:rsidR="00E072A0" w:rsidRPr="00AB7D58" w:rsidRDefault="00E072A0" w:rsidP="006049E5">
            <w:pPr>
              <w:rPr>
                <w:sz w:val="22"/>
              </w:rPr>
            </w:pPr>
            <w:r w:rsidRPr="00AB7D58">
              <w:rPr>
                <w:sz w:val="22"/>
              </w:rPr>
              <w:t>Electrónico</w:t>
            </w:r>
          </w:p>
        </w:tc>
        <w:tc>
          <w:tcPr>
            <w:tcW w:w="283" w:type="pct"/>
            <w:hideMark/>
          </w:tcPr>
          <w:p w14:paraId="54BDF258" w14:textId="77777777" w:rsidR="00E072A0" w:rsidRPr="00AB7D58" w:rsidRDefault="00E072A0" w:rsidP="006049E5">
            <w:pPr>
              <w:jc w:val="center"/>
              <w:rPr>
                <w:sz w:val="22"/>
              </w:rPr>
            </w:pPr>
            <w:r w:rsidRPr="00AB7D58">
              <w:rPr>
                <w:sz w:val="22"/>
              </w:rPr>
              <w:t>2</w:t>
            </w:r>
          </w:p>
        </w:tc>
        <w:tc>
          <w:tcPr>
            <w:tcW w:w="205" w:type="pct"/>
            <w:hideMark/>
          </w:tcPr>
          <w:p w14:paraId="1606EC05" w14:textId="77777777" w:rsidR="00E072A0" w:rsidRPr="00AB7D58" w:rsidRDefault="00E072A0" w:rsidP="006049E5">
            <w:pPr>
              <w:rPr>
                <w:sz w:val="22"/>
              </w:rPr>
            </w:pPr>
            <w:r w:rsidRPr="00AB7D58">
              <w:rPr>
                <w:sz w:val="22"/>
              </w:rPr>
              <w:t>GB</w:t>
            </w:r>
          </w:p>
        </w:tc>
        <w:tc>
          <w:tcPr>
            <w:tcW w:w="256" w:type="pct"/>
            <w:hideMark/>
          </w:tcPr>
          <w:p w14:paraId="22992B53" w14:textId="77777777" w:rsidR="00E072A0" w:rsidRPr="00AB7D58" w:rsidRDefault="00E072A0" w:rsidP="006049E5">
            <w:pPr>
              <w:rPr>
                <w:sz w:val="22"/>
              </w:rPr>
            </w:pPr>
            <w:r w:rsidRPr="00AB7D58">
              <w:rPr>
                <w:sz w:val="22"/>
              </w:rPr>
              <w:t>2022-2024</w:t>
            </w:r>
          </w:p>
        </w:tc>
        <w:tc>
          <w:tcPr>
            <w:tcW w:w="652" w:type="pct"/>
            <w:hideMark/>
          </w:tcPr>
          <w:p w14:paraId="691FC8C5"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A325C1">
              <w:rPr>
                <w:sz w:val="22"/>
              </w:rPr>
              <w:t xml:space="preserve">relacionadas con </w:t>
            </w:r>
            <w:r>
              <w:rPr>
                <w:sz w:val="22"/>
              </w:rPr>
              <w:t xml:space="preserve">la </w:t>
            </w:r>
            <w:r w:rsidRPr="00A325C1">
              <w:rPr>
                <w:sz w:val="22"/>
              </w:rPr>
              <w:t>Policía de Control Fiscal</w:t>
            </w:r>
            <w:r>
              <w:rPr>
                <w:sz w:val="22"/>
              </w:rPr>
              <w:t>.</w:t>
            </w:r>
          </w:p>
          <w:p w14:paraId="0366218F" w14:textId="77777777" w:rsidR="00E072A0" w:rsidRDefault="00E072A0" w:rsidP="006049E5">
            <w:pPr>
              <w:rPr>
                <w:sz w:val="22"/>
              </w:rPr>
            </w:pPr>
          </w:p>
          <w:p w14:paraId="00222553" w14:textId="77777777" w:rsidR="00E072A0" w:rsidRDefault="00E072A0" w:rsidP="006049E5">
            <w:pPr>
              <w:rPr>
                <w:sz w:val="22"/>
              </w:rPr>
            </w:pPr>
            <w:r>
              <w:rPr>
                <w:sz w:val="22"/>
              </w:rPr>
              <w:t xml:space="preserve">Conservar </w:t>
            </w:r>
            <w:r w:rsidRPr="00264730">
              <w:rPr>
                <w:sz w:val="22"/>
              </w:rPr>
              <w:t>la</w:t>
            </w:r>
            <w:r>
              <w:rPr>
                <w:sz w:val="22"/>
              </w:rPr>
              <w:t xml:space="preserve"> correspondencia carácter sustantivo, a criterio de la persona jefe o encargada</w:t>
            </w:r>
          </w:p>
          <w:p w14:paraId="38FE815F" w14:textId="77777777" w:rsidR="00E072A0" w:rsidRDefault="00E072A0" w:rsidP="006049E5">
            <w:pPr>
              <w:rPr>
                <w:sz w:val="22"/>
              </w:rPr>
            </w:pPr>
            <w:r>
              <w:rPr>
                <w:sz w:val="22"/>
              </w:rPr>
              <w:t>de la oficina productora y la persona jefe o encargada del Archivo Central del Ministerio de Hacienda.</w:t>
            </w:r>
            <w:r w:rsidRPr="00264730">
              <w:rPr>
                <w:sz w:val="22"/>
              </w:rPr>
              <w:t xml:space="preserve"> </w:t>
            </w:r>
          </w:p>
          <w:p w14:paraId="16B5F767" w14:textId="77777777" w:rsidR="00E072A0" w:rsidRDefault="00E072A0" w:rsidP="006049E5">
            <w:pPr>
              <w:rPr>
                <w:sz w:val="22"/>
              </w:rPr>
            </w:pPr>
          </w:p>
          <w:p w14:paraId="5DE0DCC5" w14:textId="77777777" w:rsidR="00E072A0" w:rsidRPr="00AB7D58" w:rsidRDefault="00E072A0" w:rsidP="006049E5">
            <w:pPr>
              <w:rPr>
                <w:sz w:val="22"/>
              </w:rPr>
            </w:pPr>
            <w:r>
              <w:rPr>
                <w:sz w:val="22"/>
              </w:rPr>
              <w:t>Se debe verificar que no se encuentre repetida en otros subfondos de la institución.</w:t>
            </w:r>
          </w:p>
          <w:p w14:paraId="16824DCE" w14:textId="77777777" w:rsidR="00E072A0" w:rsidRPr="00AB7D58" w:rsidRDefault="00E072A0" w:rsidP="006049E5">
            <w:pPr>
              <w:rPr>
                <w:sz w:val="22"/>
              </w:rPr>
            </w:pPr>
          </w:p>
        </w:tc>
      </w:tr>
      <w:tr w:rsidR="00E072A0" w:rsidRPr="00AB7D58" w14:paraId="2225A26A" w14:textId="77777777" w:rsidTr="006049E5">
        <w:trPr>
          <w:trHeight w:val="2070"/>
        </w:trPr>
        <w:tc>
          <w:tcPr>
            <w:tcW w:w="5000" w:type="pct"/>
            <w:gridSpan w:val="14"/>
            <w:hideMark/>
          </w:tcPr>
          <w:p w14:paraId="4732C608" w14:textId="77777777" w:rsidR="00E072A0" w:rsidRPr="002C5F16" w:rsidRDefault="00E072A0" w:rsidP="006049E5">
            <w:pPr>
              <w:rPr>
                <w:b/>
                <w:bCs/>
                <w:sz w:val="22"/>
              </w:rPr>
            </w:pPr>
            <w:r w:rsidRPr="002C5F16">
              <w:rPr>
                <w:b/>
                <w:bCs/>
                <w:sz w:val="22"/>
              </w:rPr>
              <w:t>7/</w:t>
            </w:r>
            <w:r w:rsidRPr="002C5F16">
              <w:rPr>
                <w:b/>
                <w:bCs/>
                <w:sz w:val="22"/>
              </w:rPr>
              <w:br/>
            </w:r>
          </w:p>
          <w:p w14:paraId="01E3FB20" w14:textId="21A3DAD4" w:rsidR="00E072A0" w:rsidRPr="00AB7D58" w:rsidRDefault="00E072A0" w:rsidP="006049E5">
            <w:pPr>
              <w:rPr>
                <w:sz w:val="22"/>
              </w:rPr>
            </w:pPr>
            <w:r w:rsidRPr="00AB7D58">
              <w:rPr>
                <w:sz w:val="22"/>
              </w:rPr>
              <w:t>Subfondo 1: Viceministro de Ingresos (*)</w:t>
            </w:r>
            <w:r w:rsidRPr="00AB7D58">
              <w:rPr>
                <w:sz w:val="22"/>
              </w:rPr>
              <w:br/>
              <w:t>Subfondo 2: Dirección General de la Policía de Control Fiscal (*)</w:t>
            </w:r>
            <w:r w:rsidRPr="00AB7D58">
              <w:rPr>
                <w:sz w:val="22"/>
              </w:rPr>
              <w:br/>
            </w:r>
            <w:r w:rsidRPr="00911387">
              <w:rPr>
                <w:b/>
                <w:bCs/>
                <w:sz w:val="22"/>
              </w:rPr>
              <w:t>Subfondo 3: Subdirección</w:t>
            </w:r>
            <w:r w:rsidRPr="00AB7D58">
              <w:rPr>
                <w:b/>
                <w:bCs/>
                <w:sz w:val="22"/>
              </w:rPr>
              <w:t xml:space="preserve"> </w:t>
            </w:r>
            <w:r w:rsidRPr="00AB7D58">
              <w:rPr>
                <w:sz w:val="22"/>
              </w:rPr>
              <w:br/>
            </w:r>
            <w:r w:rsidRPr="00AB7D58">
              <w:rPr>
                <w:sz w:val="22"/>
              </w:rPr>
              <w:br/>
            </w:r>
            <w:r w:rsidRPr="004E7BCF">
              <w:rPr>
                <w:b/>
                <w:bCs/>
                <w:sz w:val="22"/>
              </w:rPr>
              <w:t>Funciones:</w:t>
            </w:r>
            <w:r w:rsidRPr="00AB7D58">
              <w:rPr>
                <w:sz w:val="22"/>
              </w:rPr>
              <w:t xml:space="preserve"> colaborar con el </w:t>
            </w:r>
            <w:r w:rsidR="00F361F5">
              <w:rPr>
                <w:sz w:val="22"/>
              </w:rPr>
              <w:t>d</w:t>
            </w:r>
            <w:r w:rsidRPr="00AB7D58">
              <w:rPr>
                <w:sz w:val="22"/>
              </w:rPr>
              <w:t>irector en la planificación, programación, coordinación, asignación, supervisión y administración de las actividades y operaciones policiales, legales, técnicas y administrativas de la institución.</w:t>
            </w:r>
          </w:p>
        </w:tc>
      </w:tr>
      <w:tr w:rsidR="00E072A0" w:rsidRPr="003D1147" w14:paraId="4A2AB58F" w14:textId="77777777" w:rsidTr="006049E5">
        <w:trPr>
          <w:trHeight w:val="1100"/>
        </w:trPr>
        <w:tc>
          <w:tcPr>
            <w:tcW w:w="223" w:type="pct"/>
            <w:vMerge w:val="restart"/>
            <w:shd w:val="clear" w:color="000000" w:fill="FFFFFF"/>
            <w:hideMark/>
          </w:tcPr>
          <w:p w14:paraId="18D4814C" w14:textId="77777777" w:rsidR="00E072A0" w:rsidRPr="00AB7D58" w:rsidRDefault="00E072A0" w:rsidP="006049E5">
            <w:pPr>
              <w:jc w:val="center"/>
              <w:rPr>
                <w:b/>
                <w:bCs/>
                <w:sz w:val="22"/>
              </w:rPr>
            </w:pPr>
            <w:proofErr w:type="spellStart"/>
            <w:r w:rsidRPr="00AB7D58">
              <w:rPr>
                <w:b/>
                <w:bCs/>
                <w:sz w:val="22"/>
              </w:rPr>
              <w:lastRenderedPageBreak/>
              <w:t>Nº</w:t>
            </w:r>
            <w:proofErr w:type="spellEnd"/>
            <w:r w:rsidRPr="00AB7D58">
              <w:rPr>
                <w:b/>
                <w:bCs/>
                <w:sz w:val="22"/>
              </w:rPr>
              <w:t xml:space="preserve"> de orden</w:t>
            </w:r>
          </w:p>
        </w:tc>
        <w:tc>
          <w:tcPr>
            <w:tcW w:w="491" w:type="pct"/>
            <w:vMerge w:val="restart"/>
            <w:shd w:val="clear" w:color="000000" w:fill="FFFFFF"/>
            <w:hideMark/>
          </w:tcPr>
          <w:p w14:paraId="2B710159"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294D8AC6"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1ED1A6CC"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6BF8A3EB"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3CB556F9"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13D657D1" w14:textId="77777777" w:rsidR="00E072A0" w:rsidRPr="00AB7D58" w:rsidRDefault="00E072A0" w:rsidP="006049E5">
            <w:pPr>
              <w:rPr>
                <w:b/>
                <w:bCs/>
                <w:sz w:val="22"/>
              </w:rPr>
            </w:pPr>
            <w:r w:rsidRPr="00AB7D58">
              <w:rPr>
                <w:b/>
                <w:bCs/>
                <w:sz w:val="22"/>
              </w:rPr>
              <w:t> </w:t>
            </w:r>
          </w:p>
          <w:p w14:paraId="20F399BC"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3C5D8C9A"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6BE7B879" w14:textId="77777777" w:rsidR="00E072A0" w:rsidRPr="00AB7D58" w:rsidRDefault="00E072A0" w:rsidP="006049E5">
            <w:pPr>
              <w:rPr>
                <w:b/>
                <w:bCs/>
                <w:sz w:val="22"/>
              </w:rPr>
            </w:pPr>
            <w:r w:rsidRPr="00AB7D58">
              <w:rPr>
                <w:b/>
                <w:bCs/>
                <w:sz w:val="22"/>
              </w:rPr>
              <w:t> </w:t>
            </w:r>
          </w:p>
          <w:p w14:paraId="339CF391"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2738D406" w14:textId="77777777" w:rsidR="00E072A0" w:rsidRPr="00AB7D58" w:rsidRDefault="00E072A0" w:rsidP="006049E5">
            <w:pPr>
              <w:jc w:val="center"/>
              <w:rPr>
                <w:b/>
                <w:bCs/>
                <w:sz w:val="22"/>
              </w:rPr>
            </w:pPr>
            <w:r w:rsidRPr="00AB7D58">
              <w:rPr>
                <w:b/>
                <w:bCs/>
                <w:sz w:val="22"/>
              </w:rPr>
              <w:t>Criterio VCC</w:t>
            </w:r>
          </w:p>
        </w:tc>
      </w:tr>
      <w:tr w:rsidR="00E072A0" w:rsidRPr="003D1147" w14:paraId="130585BC" w14:textId="77777777" w:rsidTr="006049E5">
        <w:trPr>
          <w:trHeight w:val="920"/>
        </w:trPr>
        <w:tc>
          <w:tcPr>
            <w:tcW w:w="223" w:type="pct"/>
            <w:vMerge/>
            <w:vAlign w:val="center"/>
            <w:hideMark/>
          </w:tcPr>
          <w:p w14:paraId="6383FE72" w14:textId="77777777" w:rsidR="00E072A0" w:rsidRPr="00AB7D58" w:rsidRDefault="00E072A0" w:rsidP="006049E5">
            <w:pPr>
              <w:rPr>
                <w:b/>
                <w:bCs/>
                <w:sz w:val="22"/>
              </w:rPr>
            </w:pPr>
          </w:p>
        </w:tc>
        <w:tc>
          <w:tcPr>
            <w:tcW w:w="491" w:type="pct"/>
            <w:vMerge/>
            <w:vAlign w:val="center"/>
            <w:hideMark/>
          </w:tcPr>
          <w:p w14:paraId="59C550E6" w14:textId="77777777" w:rsidR="00E072A0" w:rsidRPr="00AB7D58" w:rsidRDefault="00E072A0" w:rsidP="006049E5">
            <w:pPr>
              <w:rPr>
                <w:b/>
                <w:bCs/>
                <w:sz w:val="22"/>
              </w:rPr>
            </w:pPr>
          </w:p>
        </w:tc>
        <w:tc>
          <w:tcPr>
            <w:tcW w:w="307" w:type="pct"/>
            <w:vMerge/>
            <w:vAlign w:val="center"/>
            <w:hideMark/>
          </w:tcPr>
          <w:p w14:paraId="01BD8091" w14:textId="77777777" w:rsidR="00E072A0" w:rsidRPr="00AB7D58" w:rsidRDefault="00E072A0" w:rsidP="006049E5">
            <w:pPr>
              <w:rPr>
                <w:b/>
                <w:bCs/>
                <w:sz w:val="22"/>
              </w:rPr>
            </w:pPr>
          </w:p>
        </w:tc>
        <w:tc>
          <w:tcPr>
            <w:tcW w:w="410" w:type="pct"/>
            <w:vMerge/>
            <w:vAlign w:val="center"/>
            <w:hideMark/>
          </w:tcPr>
          <w:p w14:paraId="5DF9FB90" w14:textId="77777777" w:rsidR="00E072A0" w:rsidRPr="00AB7D58" w:rsidRDefault="00E072A0" w:rsidP="006049E5">
            <w:pPr>
              <w:rPr>
                <w:b/>
                <w:bCs/>
                <w:sz w:val="22"/>
              </w:rPr>
            </w:pPr>
          </w:p>
        </w:tc>
        <w:tc>
          <w:tcPr>
            <w:tcW w:w="664" w:type="pct"/>
            <w:vMerge/>
            <w:vAlign w:val="center"/>
            <w:hideMark/>
          </w:tcPr>
          <w:p w14:paraId="5A34A8B1" w14:textId="77777777" w:rsidR="00E072A0" w:rsidRPr="00AB7D58" w:rsidRDefault="00E072A0" w:rsidP="006049E5">
            <w:pPr>
              <w:rPr>
                <w:b/>
                <w:bCs/>
                <w:sz w:val="22"/>
              </w:rPr>
            </w:pPr>
          </w:p>
        </w:tc>
        <w:tc>
          <w:tcPr>
            <w:tcW w:w="271" w:type="pct"/>
            <w:shd w:val="clear" w:color="000000" w:fill="FFFFFF"/>
            <w:hideMark/>
          </w:tcPr>
          <w:p w14:paraId="313875EE"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5E10E6F4"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49790105"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4229099D" w14:textId="77777777" w:rsidR="00E072A0" w:rsidRPr="00AB7D58" w:rsidRDefault="00E072A0" w:rsidP="006049E5">
            <w:pPr>
              <w:jc w:val="center"/>
              <w:rPr>
                <w:b/>
                <w:bCs/>
                <w:sz w:val="22"/>
              </w:rPr>
            </w:pPr>
          </w:p>
        </w:tc>
        <w:tc>
          <w:tcPr>
            <w:tcW w:w="434" w:type="pct"/>
            <w:shd w:val="clear" w:color="000000" w:fill="FFFFFF"/>
            <w:hideMark/>
          </w:tcPr>
          <w:p w14:paraId="3B629BFC"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5106E51E"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1090902F"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14F81E37" w14:textId="77777777" w:rsidR="00E072A0" w:rsidRPr="00AB7D58" w:rsidRDefault="00E072A0" w:rsidP="006049E5">
            <w:pPr>
              <w:jc w:val="center"/>
              <w:rPr>
                <w:b/>
                <w:bCs/>
                <w:sz w:val="22"/>
              </w:rPr>
            </w:pPr>
          </w:p>
        </w:tc>
        <w:tc>
          <w:tcPr>
            <w:tcW w:w="652" w:type="pct"/>
            <w:vMerge/>
            <w:vAlign w:val="center"/>
            <w:hideMark/>
          </w:tcPr>
          <w:p w14:paraId="0DABCDDE" w14:textId="77777777" w:rsidR="00E072A0" w:rsidRPr="00AB7D58" w:rsidRDefault="00E072A0" w:rsidP="006049E5">
            <w:pPr>
              <w:rPr>
                <w:b/>
                <w:bCs/>
                <w:sz w:val="22"/>
              </w:rPr>
            </w:pPr>
          </w:p>
        </w:tc>
      </w:tr>
      <w:tr w:rsidR="00E072A0" w:rsidRPr="003D1147" w14:paraId="5C679256" w14:textId="77777777" w:rsidTr="006049E5">
        <w:trPr>
          <w:trHeight w:val="983"/>
        </w:trPr>
        <w:tc>
          <w:tcPr>
            <w:tcW w:w="223" w:type="pct"/>
            <w:hideMark/>
          </w:tcPr>
          <w:p w14:paraId="55E826BB" w14:textId="77777777" w:rsidR="00E072A0" w:rsidRPr="00AB7D58" w:rsidRDefault="00E072A0" w:rsidP="006049E5">
            <w:pPr>
              <w:jc w:val="center"/>
              <w:rPr>
                <w:sz w:val="22"/>
              </w:rPr>
            </w:pPr>
            <w:r w:rsidRPr="00AB7D58">
              <w:rPr>
                <w:sz w:val="22"/>
              </w:rPr>
              <w:t>1</w:t>
            </w:r>
          </w:p>
        </w:tc>
        <w:tc>
          <w:tcPr>
            <w:tcW w:w="491" w:type="pct"/>
            <w:hideMark/>
          </w:tcPr>
          <w:p w14:paraId="4622BEEE" w14:textId="77777777" w:rsidR="00E072A0" w:rsidRPr="00AB7D58" w:rsidRDefault="00E072A0" w:rsidP="006049E5">
            <w:pPr>
              <w:rPr>
                <w:sz w:val="22"/>
              </w:rPr>
            </w:pPr>
            <w:r w:rsidRPr="00AB7D58">
              <w:rPr>
                <w:sz w:val="22"/>
              </w:rPr>
              <w:t>Correspondencia</w:t>
            </w:r>
          </w:p>
        </w:tc>
        <w:tc>
          <w:tcPr>
            <w:tcW w:w="307" w:type="pct"/>
            <w:hideMark/>
          </w:tcPr>
          <w:p w14:paraId="3E0398FD" w14:textId="77777777" w:rsidR="00E072A0" w:rsidRPr="00AB7D58" w:rsidRDefault="00E072A0" w:rsidP="006049E5">
            <w:pPr>
              <w:rPr>
                <w:sz w:val="22"/>
              </w:rPr>
            </w:pPr>
            <w:r w:rsidRPr="00AB7D58">
              <w:rPr>
                <w:sz w:val="22"/>
              </w:rPr>
              <w:t>Original y Copia</w:t>
            </w:r>
          </w:p>
        </w:tc>
        <w:tc>
          <w:tcPr>
            <w:tcW w:w="410" w:type="pct"/>
            <w:hideMark/>
          </w:tcPr>
          <w:p w14:paraId="2B10E44C" w14:textId="77777777" w:rsidR="00E072A0" w:rsidRPr="00AB7D58" w:rsidRDefault="00E072A0" w:rsidP="006049E5">
            <w:pPr>
              <w:rPr>
                <w:sz w:val="22"/>
              </w:rPr>
            </w:pPr>
            <w:r w:rsidRPr="00AB7D58">
              <w:rPr>
                <w:sz w:val="22"/>
              </w:rPr>
              <w:t xml:space="preserve">Dependencias del Ministerio de Hacienda e Instituciones Públicas  </w:t>
            </w:r>
            <w:r w:rsidRPr="00AB7D58">
              <w:rPr>
                <w:sz w:val="22"/>
              </w:rPr>
              <w:br/>
              <w:t>O y C</w:t>
            </w:r>
          </w:p>
        </w:tc>
        <w:tc>
          <w:tcPr>
            <w:tcW w:w="664" w:type="pct"/>
            <w:hideMark/>
          </w:tcPr>
          <w:p w14:paraId="42130EE7" w14:textId="77777777" w:rsidR="00E072A0" w:rsidRPr="00AB7D58" w:rsidRDefault="00E072A0" w:rsidP="006049E5">
            <w:pPr>
              <w:rPr>
                <w:sz w:val="22"/>
              </w:rPr>
            </w:pPr>
            <w:r w:rsidRPr="00AB7D58">
              <w:rPr>
                <w:sz w:val="22"/>
              </w:rPr>
              <w:t>Información remitida y recibida de diferentes dependencias del Ministerio e instituciones públicas </w:t>
            </w:r>
          </w:p>
        </w:tc>
        <w:tc>
          <w:tcPr>
            <w:tcW w:w="271" w:type="pct"/>
            <w:hideMark/>
          </w:tcPr>
          <w:p w14:paraId="702F7ED8" w14:textId="77777777" w:rsidR="00E072A0" w:rsidRPr="00AB7D58" w:rsidRDefault="00E072A0" w:rsidP="006049E5">
            <w:pPr>
              <w:jc w:val="center"/>
              <w:rPr>
                <w:sz w:val="22"/>
              </w:rPr>
            </w:pPr>
            <w:r w:rsidRPr="00AB7D58">
              <w:rPr>
                <w:sz w:val="22"/>
              </w:rPr>
              <w:t>Papel</w:t>
            </w:r>
          </w:p>
        </w:tc>
        <w:tc>
          <w:tcPr>
            <w:tcW w:w="241" w:type="pct"/>
            <w:hideMark/>
          </w:tcPr>
          <w:p w14:paraId="692216E2" w14:textId="77777777" w:rsidR="00E072A0" w:rsidRPr="00AB7D58" w:rsidRDefault="00E072A0" w:rsidP="006049E5">
            <w:pPr>
              <w:jc w:val="center"/>
              <w:rPr>
                <w:sz w:val="22"/>
              </w:rPr>
            </w:pPr>
            <w:r w:rsidRPr="00AB7D58">
              <w:rPr>
                <w:sz w:val="22"/>
              </w:rPr>
              <w:t>1,5</w:t>
            </w:r>
          </w:p>
        </w:tc>
        <w:tc>
          <w:tcPr>
            <w:tcW w:w="283" w:type="pct"/>
            <w:hideMark/>
          </w:tcPr>
          <w:p w14:paraId="5BD4C407" w14:textId="77777777" w:rsidR="00E072A0" w:rsidRPr="00AB7D58" w:rsidRDefault="00E072A0" w:rsidP="006049E5">
            <w:pPr>
              <w:rPr>
                <w:sz w:val="22"/>
              </w:rPr>
            </w:pPr>
            <w:r w:rsidRPr="00AB7D58">
              <w:rPr>
                <w:sz w:val="22"/>
              </w:rPr>
              <w:t>m</w:t>
            </w:r>
          </w:p>
        </w:tc>
        <w:tc>
          <w:tcPr>
            <w:tcW w:w="280" w:type="pct"/>
            <w:hideMark/>
          </w:tcPr>
          <w:p w14:paraId="0C7117EA" w14:textId="77777777" w:rsidR="00E072A0" w:rsidRPr="00AB7D58" w:rsidRDefault="00E072A0" w:rsidP="006049E5">
            <w:pPr>
              <w:rPr>
                <w:sz w:val="22"/>
              </w:rPr>
            </w:pPr>
            <w:r w:rsidRPr="00AB7D58">
              <w:rPr>
                <w:sz w:val="22"/>
              </w:rPr>
              <w:t>2006-2024</w:t>
            </w:r>
          </w:p>
        </w:tc>
        <w:tc>
          <w:tcPr>
            <w:tcW w:w="434" w:type="pct"/>
            <w:hideMark/>
          </w:tcPr>
          <w:p w14:paraId="69AF178A" w14:textId="77777777" w:rsidR="00E072A0" w:rsidRPr="00AB7D58" w:rsidRDefault="00E072A0" w:rsidP="006049E5">
            <w:pPr>
              <w:rPr>
                <w:sz w:val="22"/>
              </w:rPr>
            </w:pPr>
            <w:r w:rsidRPr="00AB7D58">
              <w:rPr>
                <w:sz w:val="22"/>
              </w:rPr>
              <w:t>Electrónico</w:t>
            </w:r>
          </w:p>
        </w:tc>
        <w:tc>
          <w:tcPr>
            <w:tcW w:w="283" w:type="pct"/>
            <w:hideMark/>
          </w:tcPr>
          <w:p w14:paraId="7D26F76D" w14:textId="77777777" w:rsidR="00E072A0" w:rsidRPr="00AB7D58" w:rsidRDefault="00E072A0" w:rsidP="006049E5">
            <w:pPr>
              <w:jc w:val="center"/>
              <w:rPr>
                <w:sz w:val="22"/>
              </w:rPr>
            </w:pPr>
            <w:r w:rsidRPr="00AB7D58">
              <w:rPr>
                <w:sz w:val="22"/>
              </w:rPr>
              <w:t>1</w:t>
            </w:r>
          </w:p>
        </w:tc>
        <w:tc>
          <w:tcPr>
            <w:tcW w:w="205" w:type="pct"/>
            <w:hideMark/>
          </w:tcPr>
          <w:p w14:paraId="5AEEF8D2" w14:textId="77777777" w:rsidR="00E072A0" w:rsidRPr="00AB7D58" w:rsidRDefault="00E072A0" w:rsidP="006049E5">
            <w:pPr>
              <w:rPr>
                <w:sz w:val="22"/>
              </w:rPr>
            </w:pPr>
            <w:r w:rsidRPr="00AB7D58">
              <w:rPr>
                <w:sz w:val="22"/>
              </w:rPr>
              <w:t>GB</w:t>
            </w:r>
          </w:p>
        </w:tc>
        <w:tc>
          <w:tcPr>
            <w:tcW w:w="256" w:type="pct"/>
            <w:hideMark/>
          </w:tcPr>
          <w:p w14:paraId="1CCC839B" w14:textId="77777777" w:rsidR="00E072A0" w:rsidRPr="00AB7D58" w:rsidRDefault="00E072A0" w:rsidP="006049E5">
            <w:pPr>
              <w:rPr>
                <w:sz w:val="22"/>
              </w:rPr>
            </w:pPr>
            <w:r w:rsidRPr="00AB7D58">
              <w:rPr>
                <w:sz w:val="22"/>
              </w:rPr>
              <w:t>2022-2024</w:t>
            </w:r>
          </w:p>
        </w:tc>
        <w:tc>
          <w:tcPr>
            <w:tcW w:w="652" w:type="pct"/>
            <w:hideMark/>
          </w:tcPr>
          <w:p w14:paraId="6CE199B0"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A325C1">
              <w:rPr>
                <w:sz w:val="22"/>
              </w:rPr>
              <w:t xml:space="preserve">relacionadas con </w:t>
            </w:r>
            <w:r>
              <w:rPr>
                <w:sz w:val="22"/>
              </w:rPr>
              <w:t xml:space="preserve">la </w:t>
            </w:r>
            <w:r w:rsidRPr="00A325C1">
              <w:rPr>
                <w:sz w:val="22"/>
              </w:rPr>
              <w:t>Policía de Control Fiscal</w:t>
            </w:r>
            <w:r>
              <w:rPr>
                <w:sz w:val="22"/>
              </w:rPr>
              <w:t>.</w:t>
            </w:r>
          </w:p>
          <w:p w14:paraId="25D1E09D" w14:textId="77777777" w:rsidR="00E072A0" w:rsidRDefault="00E072A0" w:rsidP="006049E5">
            <w:pPr>
              <w:rPr>
                <w:sz w:val="22"/>
              </w:rPr>
            </w:pPr>
          </w:p>
          <w:p w14:paraId="7FA29B42" w14:textId="77777777" w:rsidR="00E072A0" w:rsidRDefault="00E072A0" w:rsidP="006049E5">
            <w:pPr>
              <w:rPr>
                <w:sz w:val="22"/>
              </w:rPr>
            </w:pPr>
            <w:r>
              <w:rPr>
                <w:sz w:val="22"/>
              </w:rPr>
              <w:t xml:space="preserve">Conservar </w:t>
            </w:r>
            <w:r w:rsidRPr="00264730">
              <w:rPr>
                <w:sz w:val="22"/>
              </w:rPr>
              <w:t>la</w:t>
            </w:r>
            <w:r>
              <w:rPr>
                <w:sz w:val="22"/>
              </w:rPr>
              <w:t xml:space="preserve"> correspondencia carácter sustantivo, a criterio de la persona jefe o encargada</w:t>
            </w:r>
          </w:p>
          <w:p w14:paraId="1C2B23F9" w14:textId="77777777" w:rsidR="00E072A0" w:rsidRDefault="00E072A0" w:rsidP="006049E5">
            <w:pPr>
              <w:rPr>
                <w:sz w:val="22"/>
              </w:rPr>
            </w:pPr>
            <w:r>
              <w:rPr>
                <w:sz w:val="22"/>
              </w:rPr>
              <w:t>de la oficina productora y la persona jefe o encargada del Archivo Central del Ministerio de Hacienda.</w:t>
            </w:r>
          </w:p>
          <w:p w14:paraId="3E0FB7A3" w14:textId="77777777" w:rsidR="00E072A0" w:rsidRDefault="00E072A0" w:rsidP="006049E5">
            <w:pPr>
              <w:rPr>
                <w:sz w:val="22"/>
              </w:rPr>
            </w:pPr>
          </w:p>
          <w:p w14:paraId="7C04BA2F" w14:textId="77777777" w:rsidR="00E072A0" w:rsidRPr="00AB7D58" w:rsidRDefault="00E072A0" w:rsidP="006049E5">
            <w:pPr>
              <w:rPr>
                <w:sz w:val="22"/>
              </w:rPr>
            </w:pPr>
            <w:r>
              <w:rPr>
                <w:sz w:val="22"/>
              </w:rPr>
              <w:t xml:space="preserve">Se debe verificar que no se encuentre repetida en otros </w:t>
            </w:r>
            <w:r>
              <w:rPr>
                <w:sz w:val="22"/>
              </w:rPr>
              <w:lastRenderedPageBreak/>
              <w:t>subfondos de la institución.</w:t>
            </w:r>
          </w:p>
        </w:tc>
      </w:tr>
      <w:tr w:rsidR="00E072A0" w:rsidRPr="00AB7D58" w14:paraId="19587247" w14:textId="77777777" w:rsidTr="006049E5">
        <w:trPr>
          <w:trHeight w:val="3550"/>
        </w:trPr>
        <w:tc>
          <w:tcPr>
            <w:tcW w:w="5000" w:type="pct"/>
            <w:gridSpan w:val="14"/>
            <w:hideMark/>
          </w:tcPr>
          <w:p w14:paraId="0C65D16D" w14:textId="77777777" w:rsidR="00E072A0" w:rsidRDefault="00E072A0" w:rsidP="006049E5">
            <w:pPr>
              <w:rPr>
                <w:sz w:val="22"/>
              </w:rPr>
            </w:pPr>
            <w:r w:rsidRPr="00AB7D58">
              <w:rPr>
                <w:b/>
                <w:bCs/>
                <w:sz w:val="22"/>
              </w:rPr>
              <w:lastRenderedPageBreak/>
              <w:t>8/</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t>Subfondo 3: Subdirección (*)</w:t>
            </w:r>
            <w:r w:rsidRPr="00AB7D58">
              <w:rPr>
                <w:sz w:val="22"/>
              </w:rPr>
              <w:br/>
            </w:r>
            <w:r w:rsidRPr="0093088A">
              <w:rPr>
                <w:b/>
                <w:bCs/>
                <w:sz w:val="22"/>
              </w:rPr>
              <w:t>Subfondo 4: Dirección (División) de inteligencia</w:t>
            </w:r>
            <w:r w:rsidRPr="00AB7D58">
              <w:rPr>
                <w:sz w:val="22"/>
              </w:rPr>
              <w:br/>
            </w:r>
            <w:r w:rsidRPr="00AB7D58">
              <w:rPr>
                <w:sz w:val="22"/>
              </w:rPr>
              <w:br/>
            </w:r>
            <w:r w:rsidRPr="004E7BCF">
              <w:rPr>
                <w:b/>
                <w:bCs/>
                <w:sz w:val="22"/>
              </w:rPr>
              <w:t>Funciones:</w:t>
            </w:r>
            <w:r w:rsidRPr="00584B66">
              <w:rPr>
                <w:sz w:val="22"/>
              </w:rPr>
              <w:t xml:space="preserve"> administrar los sistemas de información y dar mantenimiento a las bases de datos. Recolectar indicios e información previa a la ejecución de las investigaciones utilizando los medios tecnológicos idóneos, Coordinar y mantener el flujo de información con las demás instituciones a nivel nacional e internacional, que por su naturaleza faciliten los procesos de información e investigación de los delitos o infracciones en materia tributaria, aduanera y hacendaria, Recibir las denuncias presentadas en la PCF,  Analizar la información producida o recibida en la organización y producir reportes estadísticos con el objeto de establecer las frecuencias, correlaciones y tendencias de evasión fiscal, Mantener actualizada la base de datos relacionada con las actuaciones de decomiso y secuestro que se realicen en la organización, Coordinar con la Dirección de Informática del Ministerio de Hacienda la implementación de procesos de seguridad en la infraestructura tecnológica para desplegar la administración, mantenimiento, instalación, configuración y operación de la información.</w:t>
            </w:r>
          </w:p>
          <w:p w14:paraId="391FF074" w14:textId="77777777" w:rsidR="00E072A0" w:rsidRPr="00AB7D58" w:rsidRDefault="00E072A0" w:rsidP="006049E5">
            <w:pPr>
              <w:rPr>
                <w:sz w:val="22"/>
              </w:rPr>
            </w:pPr>
          </w:p>
        </w:tc>
      </w:tr>
      <w:tr w:rsidR="00E072A0" w:rsidRPr="003D1147" w14:paraId="36A9B21C" w14:textId="77777777" w:rsidTr="006049E5">
        <w:trPr>
          <w:trHeight w:val="1100"/>
        </w:trPr>
        <w:tc>
          <w:tcPr>
            <w:tcW w:w="223" w:type="pct"/>
            <w:vMerge w:val="restart"/>
            <w:shd w:val="clear" w:color="000000" w:fill="FFFFFF"/>
            <w:hideMark/>
          </w:tcPr>
          <w:p w14:paraId="7124C2FD"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2A5962C4"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422EC09C"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169FFE7C"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12F29E69"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00B3E0F0"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0FC912E9" w14:textId="77777777" w:rsidR="00E072A0" w:rsidRPr="00AB7D58" w:rsidRDefault="00E072A0" w:rsidP="006049E5">
            <w:pPr>
              <w:rPr>
                <w:b/>
                <w:bCs/>
                <w:sz w:val="22"/>
              </w:rPr>
            </w:pPr>
            <w:r w:rsidRPr="00AB7D58">
              <w:rPr>
                <w:b/>
                <w:bCs/>
                <w:sz w:val="22"/>
              </w:rPr>
              <w:t> </w:t>
            </w:r>
          </w:p>
          <w:p w14:paraId="2FE71F35"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50A4F9D3"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6410F35F" w14:textId="77777777" w:rsidR="00E072A0" w:rsidRPr="00AB7D58" w:rsidRDefault="00E072A0" w:rsidP="006049E5">
            <w:pPr>
              <w:rPr>
                <w:b/>
                <w:bCs/>
                <w:sz w:val="22"/>
              </w:rPr>
            </w:pPr>
            <w:r w:rsidRPr="00AB7D58">
              <w:rPr>
                <w:b/>
                <w:bCs/>
                <w:sz w:val="22"/>
              </w:rPr>
              <w:t> </w:t>
            </w:r>
          </w:p>
          <w:p w14:paraId="79557241"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5E0D1349" w14:textId="77777777" w:rsidR="00E072A0" w:rsidRPr="00AB7D58" w:rsidRDefault="00E072A0" w:rsidP="006049E5">
            <w:pPr>
              <w:jc w:val="center"/>
              <w:rPr>
                <w:b/>
                <w:bCs/>
                <w:sz w:val="22"/>
              </w:rPr>
            </w:pPr>
            <w:r w:rsidRPr="00AB7D58">
              <w:rPr>
                <w:b/>
                <w:bCs/>
                <w:sz w:val="22"/>
              </w:rPr>
              <w:t>Criterio VCC</w:t>
            </w:r>
          </w:p>
        </w:tc>
      </w:tr>
      <w:tr w:rsidR="00E072A0" w:rsidRPr="003D1147" w14:paraId="3B017479" w14:textId="77777777" w:rsidTr="006049E5">
        <w:trPr>
          <w:trHeight w:val="920"/>
        </w:trPr>
        <w:tc>
          <w:tcPr>
            <w:tcW w:w="223" w:type="pct"/>
            <w:vMerge/>
            <w:vAlign w:val="center"/>
            <w:hideMark/>
          </w:tcPr>
          <w:p w14:paraId="2722A6CD" w14:textId="77777777" w:rsidR="00E072A0" w:rsidRPr="00AB7D58" w:rsidRDefault="00E072A0" w:rsidP="006049E5">
            <w:pPr>
              <w:rPr>
                <w:b/>
                <w:bCs/>
                <w:sz w:val="22"/>
              </w:rPr>
            </w:pPr>
          </w:p>
        </w:tc>
        <w:tc>
          <w:tcPr>
            <w:tcW w:w="491" w:type="pct"/>
            <w:vMerge/>
            <w:vAlign w:val="center"/>
            <w:hideMark/>
          </w:tcPr>
          <w:p w14:paraId="7765DD03" w14:textId="77777777" w:rsidR="00E072A0" w:rsidRPr="00AB7D58" w:rsidRDefault="00E072A0" w:rsidP="006049E5">
            <w:pPr>
              <w:rPr>
                <w:b/>
                <w:bCs/>
                <w:sz w:val="22"/>
              </w:rPr>
            </w:pPr>
          </w:p>
        </w:tc>
        <w:tc>
          <w:tcPr>
            <w:tcW w:w="307" w:type="pct"/>
            <w:vMerge/>
            <w:vAlign w:val="center"/>
            <w:hideMark/>
          </w:tcPr>
          <w:p w14:paraId="19DCB46D" w14:textId="77777777" w:rsidR="00E072A0" w:rsidRPr="00AB7D58" w:rsidRDefault="00E072A0" w:rsidP="006049E5">
            <w:pPr>
              <w:rPr>
                <w:b/>
                <w:bCs/>
                <w:sz w:val="22"/>
              </w:rPr>
            </w:pPr>
          </w:p>
        </w:tc>
        <w:tc>
          <w:tcPr>
            <w:tcW w:w="410" w:type="pct"/>
            <w:vMerge/>
            <w:vAlign w:val="center"/>
            <w:hideMark/>
          </w:tcPr>
          <w:p w14:paraId="430288A6" w14:textId="77777777" w:rsidR="00E072A0" w:rsidRPr="00AB7D58" w:rsidRDefault="00E072A0" w:rsidP="006049E5">
            <w:pPr>
              <w:rPr>
                <w:b/>
                <w:bCs/>
                <w:sz w:val="22"/>
              </w:rPr>
            </w:pPr>
          </w:p>
        </w:tc>
        <w:tc>
          <w:tcPr>
            <w:tcW w:w="664" w:type="pct"/>
            <w:vMerge/>
            <w:vAlign w:val="center"/>
            <w:hideMark/>
          </w:tcPr>
          <w:p w14:paraId="534113FB" w14:textId="77777777" w:rsidR="00E072A0" w:rsidRPr="00AB7D58" w:rsidRDefault="00E072A0" w:rsidP="006049E5">
            <w:pPr>
              <w:rPr>
                <w:b/>
                <w:bCs/>
                <w:sz w:val="22"/>
              </w:rPr>
            </w:pPr>
          </w:p>
        </w:tc>
        <w:tc>
          <w:tcPr>
            <w:tcW w:w="271" w:type="pct"/>
            <w:shd w:val="clear" w:color="000000" w:fill="FFFFFF"/>
            <w:hideMark/>
          </w:tcPr>
          <w:p w14:paraId="02A86F8F"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12CC7F98"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4A479801"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379F282B" w14:textId="77777777" w:rsidR="00E072A0" w:rsidRPr="00AB7D58" w:rsidRDefault="00E072A0" w:rsidP="006049E5">
            <w:pPr>
              <w:jc w:val="center"/>
              <w:rPr>
                <w:b/>
                <w:bCs/>
                <w:sz w:val="22"/>
              </w:rPr>
            </w:pPr>
          </w:p>
        </w:tc>
        <w:tc>
          <w:tcPr>
            <w:tcW w:w="434" w:type="pct"/>
            <w:shd w:val="clear" w:color="000000" w:fill="FFFFFF"/>
            <w:hideMark/>
          </w:tcPr>
          <w:p w14:paraId="6FD4D03C"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52458D19"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5142E94C"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0EFCF40F" w14:textId="77777777" w:rsidR="00E072A0" w:rsidRPr="00AB7D58" w:rsidRDefault="00E072A0" w:rsidP="006049E5">
            <w:pPr>
              <w:jc w:val="center"/>
              <w:rPr>
                <w:b/>
                <w:bCs/>
                <w:sz w:val="22"/>
              </w:rPr>
            </w:pPr>
          </w:p>
        </w:tc>
        <w:tc>
          <w:tcPr>
            <w:tcW w:w="652" w:type="pct"/>
            <w:vMerge/>
            <w:vAlign w:val="center"/>
            <w:hideMark/>
          </w:tcPr>
          <w:p w14:paraId="192BA90F" w14:textId="77777777" w:rsidR="00E072A0" w:rsidRPr="00AB7D58" w:rsidRDefault="00E072A0" w:rsidP="006049E5">
            <w:pPr>
              <w:rPr>
                <w:b/>
                <w:bCs/>
                <w:sz w:val="22"/>
              </w:rPr>
            </w:pPr>
          </w:p>
        </w:tc>
      </w:tr>
      <w:tr w:rsidR="00E072A0" w:rsidRPr="003D1147" w14:paraId="50330C86" w14:textId="77777777" w:rsidTr="006049E5">
        <w:trPr>
          <w:trHeight w:val="1408"/>
        </w:trPr>
        <w:tc>
          <w:tcPr>
            <w:tcW w:w="223" w:type="pct"/>
          </w:tcPr>
          <w:p w14:paraId="41DE1F7F" w14:textId="77777777" w:rsidR="00E072A0" w:rsidRPr="00AB7D58" w:rsidRDefault="00E072A0" w:rsidP="006049E5">
            <w:pPr>
              <w:jc w:val="center"/>
              <w:rPr>
                <w:sz w:val="22"/>
              </w:rPr>
            </w:pPr>
            <w:r>
              <w:rPr>
                <w:sz w:val="22"/>
              </w:rPr>
              <w:t>1</w:t>
            </w:r>
          </w:p>
        </w:tc>
        <w:tc>
          <w:tcPr>
            <w:tcW w:w="491" w:type="pct"/>
          </w:tcPr>
          <w:p w14:paraId="016B274D" w14:textId="77777777" w:rsidR="00E072A0" w:rsidRPr="00AB7D58" w:rsidRDefault="00E072A0" w:rsidP="006049E5">
            <w:pPr>
              <w:rPr>
                <w:sz w:val="22"/>
              </w:rPr>
            </w:pPr>
            <w:r w:rsidRPr="002B4C8B">
              <w:rPr>
                <w:sz w:val="22"/>
              </w:rPr>
              <w:t>Correspondencia</w:t>
            </w:r>
          </w:p>
        </w:tc>
        <w:tc>
          <w:tcPr>
            <w:tcW w:w="307" w:type="pct"/>
          </w:tcPr>
          <w:p w14:paraId="06CF787D" w14:textId="77777777" w:rsidR="00E072A0" w:rsidRPr="00AB7D58" w:rsidRDefault="00E072A0" w:rsidP="006049E5">
            <w:pPr>
              <w:rPr>
                <w:sz w:val="22"/>
              </w:rPr>
            </w:pPr>
            <w:r w:rsidRPr="002B4C8B">
              <w:rPr>
                <w:sz w:val="22"/>
              </w:rPr>
              <w:t>Original y Copia</w:t>
            </w:r>
          </w:p>
        </w:tc>
        <w:tc>
          <w:tcPr>
            <w:tcW w:w="410" w:type="pct"/>
          </w:tcPr>
          <w:p w14:paraId="604DF9C6" w14:textId="77777777" w:rsidR="00E072A0" w:rsidRPr="00AB7D58" w:rsidRDefault="00E072A0" w:rsidP="006049E5">
            <w:pPr>
              <w:rPr>
                <w:sz w:val="22"/>
              </w:rPr>
            </w:pPr>
            <w:r w:rsidRPr="002B4C8B">
              <w:rPr>
                <w:sz w:val="22"/>
              </w:rPr>
              <w:t xml:space="preserve">Aduanas, Ministerio Público, otras dependencias del </w:t>
            </w:r>
            <w:r w:rsidRPr="002B4C8B">
              <w:rPr>
                <w:sz w:val="22"/>
              </w:rPr>
              <w:lastRenderedPageBreak/>
              <w:t>Ministerio de Hacienda, otros Ministerios, Municipalidades, Divisiones y Departamentos de la Policía de Control Fiscal: O y C</w:t>
            </w:r>
          </w:p>
        </w:tc>
        <w:tc>
          <w:tcPr>
            <w:tcW w:w="664" w:type="pct"/>
          </w:tcPr>
          <w:p w14:paraId="2A740646" w14:textId="77777777" w:rsidR="00E072A0" w:rsidRPr="00AB7D58" w:rsidRDefault="00E072A0" w:rsidP="006049E5">
            <w:pPr>
              <w:rPr>
                <w:sz w:val="22"/>
              </w:rPr>
            </w:pPr>
            <w:r w:rsidRPr="00B24F43">
              <w:rPr>
                <w:sz w:val="22"/>
              </w:rPr>
              <w:lastRenderedPageBreak/>
              <w:t xml:space="preserve">Oficios enviados y recibidos, de las diferentes dependencias del ministerio, así como de </w:t>
            </w:r>
            <w:r w:rsidRPr="00B24F43">
              <w:rPr>
                <w:sz w:val="22"/>
              </w:rPr>
              <w:lastRenderedPageBreak/>
              <w:t>otras instituciones públicas, depositarios fiscales, denunciantes, sobre trámites de índole administrativo.</w:t>
            </w:r>
          </w:p>
        </w:tc>
        <w:tc>
          <w:tcPr>
            <w:tcW w:w="271" w:type="pct"/>
          </w:tcPr>
          <w:p w14:paraId="4021656D" w14:textId="77777777" w:rsidR="00E072A0" w:rsidRPr="00AB7D58" w:rsidRDefault="00E072A0" w:rsidP="006049E5">
            <w:pPr>
              <w:jc w:val="center"/>
              <w:rPr>
                <w:sz w:val="22"/>
              </w:rPr>
            </w:pPr>
            <w:r w:rsidRPr="00B24F43">
              <w:rPr>
                <w:sz w:val="22"/>
              </w:rPr>
              <w:lastRenderedPageBreak/>
              <w:t>Papel</w:t>
            </w:r>
          </w:p>
        </w:tc>
        <w:tc>
          <w:tcPr>
            <w:tcW w:w="241" w:type="pct"/>
          </w:tcPr>
          <w:p w14:paraId="5C3CD0B3" w14:textId="77777777" w:rsidR="00E072A0" w:rsidRPr="00AB7D58" w:rsidRDefault="00E072A0" w:rsidP="006049E5">
            <w:pPr>
              <w:jc w:val="center"/>
              <w:rPr>
                <w:sz w:val="22"/>
              </w:rPr>
            </w:pPr>
            <w:r w:rsidRPr="00E3290C">
              <w:rPr>
                <w:sz w:val="22"/>
              </w:rPr>
              <w:t>1,5</w:t>
            </w:r>
          </w:p>
        </w:tc>
        <w:tc>
          <w:tcPr>
            <w:tcW w:w="283" w:type="pct"/>
          </w:tcPr>
          <w:p w14:paraId="241F5585" w14:textId="77777777" w:rsidR="00E072A0" w:rsidRPr="00AB7D58" w:rsidRDefault="00E072A0" w:rsidP="006049E5">
            <w:pPr>
              <w:rPr>
                <w:sz w:val="22"/>
              </w:rPr>
            </w:pPr>
            <w:r w:rsidRPr="00E3290C">
              <w:rPr>
                <w:sz w:val="22"/>
              </w:rPr>
              <w:t>m</w:t>
            </w:r>
          </w:p>
        </w:tc>
        <w:tc>
          <w:tcPr>
            <w:tcW w:w="280" w:type="pct"/>
          </w:tcPr>
          <w:p w14:paraId="612097C5" w14:textId="77777777" w:rsidR="00E072A0" w:rsidRPr="00AB7D58" w:rsidRDefault="00E072A0" w:rsidP="006049E5">
            <w:pPr>
              <w:rPr>
                <w:sz w:val="22"/>
              </w:rPr>
            </w:pPr>
            <w:r w:rsidRPr="00E3290C">
              <w:rPr>
                <w:sz w:val="22"/>
              </w:rPr>
              <w:t>2012-2016</w:t>
            </w:r>
            <w:r>
              <w:rPr>
                <w:rStyle w:val="Refdenotaalpie"/>
                <w:sz w:val="22"/>
              </w:rPr>
              <w:footnoteReference w:id="6"/>
            </w:r>
          </w:p>
        </w:tc>
        <w:tc>
          <w:tcPr>
            <w:tcW w:w="434" w:type="pct"/>
          </w:tcPr>
          <w:p w14:paraId="3A6B5335" w14:textId="77777777" w:rsidR="00E072A0" w:rsidRDefault="00E072A0" w:rsidP="006049E5">
            <w:pPr>
              <w:jc w:val="center"/>
              <w:rPr>
                <w:sz w:val="22"/>
              </w:rPr>
            </w:pPr>
            <w:r>
              <w:rPr>
                <w:sz w:val="22"/>
              </w:rPr>
              <w:t>---</w:t>
            </w:r>
          </w:p>
        </w:tc>
        <w:tc>
          <w:tcPr>
            <w:tcW w:w="283" w:type="pct"/>
          </w:tcPr>
          <w:p w14:paraId="4263EEA5" w14:textId="77777777" w:rsidR="00E072A0" w:rsidRDefault="00E072A0" w:rsidP="006049E5">
            <w:pPr>
              <w:jc w:val="center"/>
              <w:rPr>
                <w:sz w:val="22"/>
              </w:rPr>
            </w:pPr>
            <w:r>
              <w:rPr>
                <w:sz w:val="22"/>
              </w:rPr>
              <w:t>---</w:t>
            </w:r>
          </w:p>
        </w:tc>
        <w:tc>
          <w:tcPr>
            <w:tcW w:w="205" w:type="pct"/>
          </w:tcPr>
          <w:p w14:paraId="0EC71A58" w14:textId="77777777" w:rsidR="00E072A0" w:rsidRDefault="00E072A0" w:rsidP="006049E5">
            <w:pPr>
              <w:jc w:val="center"/>
              <w:rPr>
                <w:sz w:val="22"/>
              </w:rPr>
            </w:pPr>
            <w:r>
              <w:rPr>
                <w:sz w:val="22"/>
              </w:rPr>
              <w:t>---</w:t>
            </w:r>
          </w:p>
        </w:tc>
        <w:tc>
          <w:tcPr>
            <w:tcW w:w="256" w:type="pct"/>
          </w:tcPr>
          <w:p w14:paraId="074A52C0" w14:textId="77777777" w:rsidR="00E072A0" w:rsidRDefault="00E072A0" w:rsidP="006049E5">
            <w:pPr>
              <w:jc w:val="center"/>
              <w:rPr>
                <w:sz w:val="22"/>
              </w:rPr>
            </w:pPr>
            <w:r>
              <w:rPr>
                <w:sz w:val="22"/>
              </w:rPr>
              <w:t>---</w:t>
            </w:r>
          </w:p>
        </w:tc>
        <w:tc>
          <w:tcPr>
            <w:tcW w:w="652" w:type="pct"/>
          </w:tcPr>
          <w:p w14:paraId="49554CBE"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A325C1">
              <w:rPr>
                <w:sz w:val="22"/>
              </w:rPr>
              <w:t xml:space="preserve">relacionadas con </w:t>
            </w:r>
            <w:r>
              <w:rPr>
                <w:sz w:val="22"/>
              </w:rPr>
              <w:t xml:space="preserve">la División de inteligencia de la </w:t>
            </w:r>
            <w:r w:rsidRPr="00A325C1">
              <w:rPr>
                <w:sz w:val="22"/>
              </w:rPr>
              <w:lastRenderedPageBreak/>
              <w:t>Policía de Control Fiscal</w:t>
            </w:r>
            <w:r>
              <w:rPr>
                <w:sz w:val="22"/>
              </w:rPr>
              <w:t>.</w:t>
            </w:r>
          </w:p>
          <w:p w14:paraId="686DE951" w14:textId="77777777" w:rsidR="00E072A0" w:rsidRDefault="00E072A0" w:rsidP="006049E5">
            <w:pPr>
              <w:rPr>
                <w:sz w:val="22"/>
              </w:rPr>
            </w:pPr>
          </w:p>
          <w:p w14:paraId="5B9CAF87" w14:textId="77777777" w:rsidR="00E072A0" w:rsidRDefault="00E072A0" w:rsidP="006049E5">
            <w:pPr>
              <w:rPr>
                <w:sz w:val="22"/>
              </w:rPr>
            </w:pPr>
            <w:r>
              <w:rPr>
                <w:sz w:val="22"/>
              </w:rPr>
              <w:t xml:space="preserve">Conservar </w:t>
            </w:r>
            <w:r w:rsidRPr="00264730">
              <w:rPr>
                <w:sz w:val="22"/>
              </w:rPr>
              <w:t>la</w:t>
            </w:r>
            <w:r>
              <w:rPr>
                <w:sz w:val="22"/>
              </w:rPr>
              <w:t xml:space="preserve"> correspondencia carácter sustantivo, a criterio de la persona jefe o encargada</w:t>
            </w:r>
          </w:p>
          <w:p w14:paraId="2506A57C" w14:textId="77777777" w:rsidR="00E072A0" w:rsidRDefault="00E072A0" w:rsidP="006049E5">
            <w:pPr>
              <w:rPr>
                <w:sz w:val="22"/>
              </w:rPr>
            </w:pPr>
            <w:r>
              <w:rPr>
                <w:sz w:val="22"/>
              </w:rPr>
              <w:t>de la oficina productora y la persona jefe o encargada del Archivo Central del Ministerio de Hacienda.</w:t>
            </w:r>
          </w:p>
          <w:p w14:paraId="0B075EEA" w14:textId="77777777" w:rsidR="00E072A0" w:rsidRDefault="00E072A0" w:rsidP="006049E5">
            <w:pPr>
              <w:rPr>
                <w:sz w:val="22"/>
              </w:rPr>
            </w:pPr>
          </w:p>
          <w:p w14:paraId="34D0FAD2" w14:textId="77777777" w:rsidR="00E072A0" w:rsidRDefault="00E072A0" w:rsidP="006049E5">
            <w:pPr>
              <w:rPr>
                <w:sz w:val="22"/>
              </w:rPr>
            </w:pPr>
            <w:r>
              <w:rPr>
                <w:sz w:val="22"/>
              </w:rPr>
              <w:t>Se debe verificar que no se encuentre repetida en otros subfondos de la institución.</w:t>
            </w:r>
          </w:p>
        </w:tc>
      </w:tr>
      <w:tr w:rsidR="00E072A0" w:rsidRPr="003D1147" w14:paraId="35AE01AA" w14:textId="77777777" w:rsidTr="006049E5">
        <w:trPr>
          <w:trHeight w:val="1408"/>
        </w:trPr>
        <w:tc>
          <w:tcPr>
            <w:tcW w:w="223" w:type="pct"/>
            <w:hideMark/>
          </w:tcPr>
          <w:p w14:paraId="51746066" w14:textId="77777777" w:rsidR="00E072A0" w:rsidRPr="00AB7D58" w:rsidRDefault="00E072A0" w:rsidP="006049E5">
            <w:pPr>
              <w:jc w:val="center"/>
              <w:rPr>
                <w:sz w:val="22"/>
              </w:rPr>
            </w:pPr>
            <w:r w:rsidRPr="00AB7D58">
              <w:rPr>
                <w:sz w:val="22"/>
              </w:rPr>
              <w:lastRenderedPageBreak/>
              <w:t>4</w:t>
            </w:r>
          </w:p>
        </w:tc>
        <w:tc>
          <w:tcPr>
            <w:tcW w:w="491" w:type="pct"/>
            <w:hideMark/>
          </w:tcPr>
          <w:p w14:paraId="78A2FC39" w14:textId="77777777" w:rsidR="00E072A0" w:rsidRPr="00AB7D58" w:rsidRDefault="00E072A0" w:rsidP="006049E5">
            <w:pPr>
              <w:rPr>
                <w:sz w:val="22"/>
              </w:rPr>
            </w:pPr>
            <w:r w:rsidRPr="00AB7D58">
              <w:rPr>
                <w:sz w:val="22"/>
              </w:rPr>
              <w:t xml:space="preserve">Planes de Trabajo </w:t>
            </w:r>
          </w:p>
        </w:tc>
        <w:tc>
          <w:tcPr>
            <w:tcW w:w="307" w:type="pct"/>
            <w:hideMark/>
          </w:tcPr>
          <w:p w14:paraId="1FB30860" w14:textId="77777777" w:rsidR="00E072A0" w:rsidRPr="00AB7D58" w:rsidRDefault="00E072A0" w:rsidP="006049E5">
            <w:pPr>
              <w:rPr>
                <w:sz w:val="22"/>
              </w:rPr>
            </w:pPr>
            <w:r w:rsidRPr="00AB7D58">
              <w:rPr>
                <w:sz w:val="22"/>
              </w:rPr>
              <w:t>Original</w:t>
            </w:r>
          </w:p>
        </w:tc>
        <w:tc>
          <w:tcPr>
            <w:tcW w:w="410" w:type="pct"/>
            <w:hideMark/>
          </w:tcPr>
          <w:p w14:paraId="3255137B" w14:textId="77777777" w:rsidR="00E072A0" w:rsidRPr="00AB7D58" w:rsidRDefault="00E072A0" w:rsidP="006049E5">
            <w:pPr>
              <w:rPr>
                <w:sz w:val="22"/>
              </w:rPr>
            </w:pPr>
            <w:r w:rsidRPr="00AB7D58">
              <w:rPr>
                <w:sz w:val="22"/>
              </w:rPr>
              <w:t>Ninguna</w:t>
            </w:r>
          </w:p>
        </w:tc>
        <w:tc>
          <w:tcPr>
            <w:tcW w:w="664" w:type="pct"/>
            <w:hideMark/>
          </w:tcPr>
          <w:p w14:paraId="04D92FE7" w14:textId="77777777" w:rsidR="00E072A0" w:rsidRPr="00AB7D58" w:rsidRDefault="00E072A0" w:rsidP="006049E5">
            <w:pPr>
              <w:rPr>
                <w:sz w:val="22"/>
              </w:rPr>
            </w:pPr>
            <w:r w:rsidRPr="00AB7D58">
              <w:rPr>
                <w:sz w:val="22"/>
              </w:rPr>
              <w:t xml:space="preserve">Contiene guías de pasos para las investigaciones policiales, abordan la recopilación de información mediante </w:t>
            </w:r>
            <w:r w:rsidRPr="00AB7D58">
              <w:rPr>
                <w:sz w:val="22"/>
              </w:rPr>
              <w:lastRenderedPageBreak/>
              <w:t>consultas en sistemas, vigilancias, fijaciones fotográficas, seguimientos, monitoreos de sistemas de importaciones.</w:t>
            </w:r>
          </w:p>
        </w:tc>
        <w:tc>
          <w:tcPr>
            <w:tcW w:w="271" w:type="pct"/>
            <w:hideMark/>
          </w:tcPr>
          <w:p w14:paraId="1B0F58B5" w14:textId="77777777" w:rsidR="00E072A0" w:rsidRPr="00AB7D58" w:rsidRDefault="00E072A0" w:rsidP="006049E5">
            <w:pPr>
              <w:jc w:val="center"/>
              <w:rPr>
                <w:sz w:val="22"/>
              </w:rPr>
            </w:pPr>
            <w:r w:rsidRPr="00AB7D58">
              <w:rPr>
                <w:sz w:val="22"/>
              </w:rPr>
              <w:lastRenderedPageBreak/>
              <w:t>Papel</w:t>
            </w:r>
          </w:p>
        </w:tc>
        <w:tc>
          <w:tcPr>
            <w:tcW w:w="241" w:type="pct"/>
            <w:hideMark/>
          </w:tcPr>
          <w:p w14:paraId="36CADC8A" w14:textId="77777777" w:rsidR="00E072A0" w:rsidRPr="00AB7D58" w:rsidRDefault="00E072A0" w:rsidP="006049E5">
            <w:pPr>
              <w:jc w:val="center"/>
              <w:rPr>
                <w:sz w:val="22"/>
              </w:rPr>
            </w:pPr>
            <w:r w:rsidRPr="00AB7D58">
              <w:rPr>
                <w:sz w:val="22"/>
              </w:rPr>
              <w:t>0,5</w:t>
            </w:r>
          </w:p>
        </w:tc>
        <w:tc>
          <w:tcPr>
            <w:tcW w:w="283" w:type="pct"/>
            <w:hideMark/>
          </w:tcPr>
          <w:p w14:paraId="1F7B6A3C" w14:textId="77777777" w:rsidR="00E072A0" w:rsidRPr="00AB7D58" w:rsidRDefault="00E072A0" w:rsidP="006049E5">
            <w:pPr>
              <w:rPr>
                <w:sz w:val="22"/>
              </w:rPr>
            </w:pPr>
            <w:r w:rsidRPr="00AB7D58">
              <w:rPr>
                <w:sz w:val="22"/>
              </w:rPr>
              <w:t>m</w:t>
            </w:r>
          </w:p>
        </w:tc>
        <w:tc>
          <w:tcPr>
            <w:tcW w:w="280" w:type="pct"/>
            <w:hideMark/>
          </w:tcPr>
          <w:p w14:paraId="5CA739F1" w14:textId="77777777" w:rsidR="00E072A0" w:rsidRPr="00AB7D58" w:rsidRDefault="00E072A0" w:rsidP="006049E5">
            <w:pPr>
              <w:rPr>
                <w:sz w:val="22"/>
              </w:rPr>
            </w:pPr>
            <w:r w:rsidRPr="00AB7D58">
              <w:rPr>
                <w:sz w:val="22"/>
              </w:rPr>
              <w:t>2012</w:t>
            </w:r>
            <w:r>
              <w:rPr>
                <w:rStyle w:val="Refdenotaalpie"/>
                <w:sz w:val="22"/>
              </w:rPr>
              <w:footnoteReference w:id="7"/>
            </w:r>
          </w:p>
        </w:tc>
        <w:tc>
          <w:tcPr>
            <w:tcW w:w="434" w:type="pct"/>
            <w:hideMark/>
          </w:tcPr>
          <w:p w14:paraId="1666AA98" w14:textId="77777777" w:rsidR="00E072A0" w:rsidRPr="00AB7D58" w:rsidRDefault="00E072A0" w:rsidP="006049E5">
            <w:pPr>
              <w:jc w:val="center"/>
              <w:rPr>
                <w:sz w:val="22"/>
              </w:rPr>
            </w:pPr>
            <w:r>
              <w:rPr>
                <w:sz w:val="22"/>
              </w:rPr>
              <w:t>---</w:t>
            </w:r>
          </w:p>
        </w:tc>
        <w:tc>
          <w:tcPr>
            <w:tcW w:w="283" w:type="pct"/>
            <w:hideMark/>
          </w:tcPr>
          <w:p w14:paraId="7BAB4D1A" w14:textId="77777777" w:rsidR="00E072A0" w:rsidRPr="00AB7D58" w:rsidRDefault="00E072A0" w:rsidP="006049E5">
            <w:pPr>
              <w:jc w:val="center"/>
              <w:rPr>
                <w:sz w:val="22"/>
              </w:rPr>
            </w:pPr>
            <w:r>
              <w:rPr>
                <w:sz w:val="22"/>
              </w:rPr>
              <w:t>---</w:t>
            </w:r>
            <w:r w:rsidRPr="00AB7D58">
              <w:rPr>
                <w:sz w:val="22"/>
              </w:rPr>
              <w:t> </w:t>
            </w:r>
          </w:p>
        </w:tc>
        <w:tc>
          <w:tcPr>
            <w:tcW w:w="205" w:type="pct"/>
            <w:hideMark/>
          </w:tcPr>
          <w:p w14:paraId="75B9CE03" w14:textId="77777777" w:rsidR="00E072A0" w:rsidRPr="00AB7D58" w:rsidRDefault="00E072A0" w:rsidP="006049E5">
            <w:pPr>
              <w:jc w:val="center"/>
              <w:rPr>
                <w:sz w:val="22"/>
              </w:rPr>
            </w:pPr>
            <w:r>
              <w:rPr>
                <w:sz w:val="22"/>
              </w:rPr>
              <w:t>---</w:t>
            </w:r>
          </w:p>
        </w:tc>
        <w:tc>
          <w:tcPr>
            <w:tcW w:w="256" w:type="pct"/>
            <w:hideMark/>
          </w:tcPr>
          <w:p w14:paraId="742134C2" w14:textId="77777777" w:rsidR="00E072A0" w:rsidRPr="00AB7D58" w:rsidRDefault="00E072A0" w:rsidP="006049E5">
            <w:pPr>
              <w:jc w:val="center"/>
              <w:rPr>
                <w:sz w:val="22"/>
              </w:rPr>
            </w:pPr>
            <w:r>
              <w:rPr>
                <w:sz w:val="22"/>
              </w:rPr>
              <w:t>---</w:t>
            </w:r>
          </w:p>
        </w:tc>
        <w:tc>
          <w:tcPr>
            <w:tcW w:w="652" w:type="pct"/>
            <w:hideMark/>
          </w:tcPr>
          <w:p w14:paraId="38F1F76E" w14:textId="77777777" w:rsidR="00E072A0" w:rsidRPr="00AB7D58" w:rsidRDefault="00E072A0" w:rsidP="006049E5">
            <w:pPr>
              <w:rPr>
                <w:sz w:val="22"/>
              </w:rPr>
            </w:pPr>
            <w:r>
              <w:rPr>
                <w:sz w:val="22"/>
              </w:rPr>
              <w:t xml:space="preserve">Sí. Ya que reflejan la forma en la cual se realizan las </w:t>
            </w:r>
            <w:r w:rsidRPr="00AB7D58">
              <w:rPr>
                <w:sz w:val="22"/>
              </w:rPr>
              <w:t>investigaciones policiales</w:t>
            </w:r>
            <w:r>
              <w:rPr>
                <w:sz w:val="22"/>
              </w:rPr>
              <w:t xml:space="preserve"> de control fiscal en Costa Rica.</w:t>
            </w:r>
          </w:p>
        </w:tc>
      </w:tr>
      <w:tr w:rsidR="00E072A0" w:rsidRPr="00AB7D58" w14:paraId="044A88EC" w14:textId="77777777" w:rsidTr="006049E5">
        <w:trPr>
          <w:trHeight w:val="841"/>
        </w:trPr>
        <w:tc>
          <w:tcPr>
            <w:tcW w:w="5000" w:type="pct"/>
            <w:gridSpan w:val="14"/>
            <w:hideMark/>
          </w:tcPr>
          <w:p w14:paraId="6F82B444" w14:textId="77777777" w:rsidR="00E072A0" w:rsidRPr="00AB7D58" w:rsidRDefault="00E072A0" w:rsidP="006049E5">
            <w:pPr>
              <w:rPr>
                <w:sz w:val="22"/>
              </w:rPr>
            </w:pPr>
            <w:r w:rsidRPr="00AB7D58">
              <w:rPr>
                <w:b/>
                <w:bCs/>
                <w:sz w:val="22"/>
              </w:rPr>
              <w:t>9/</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t>Subfondo 3: Subdirección (*)</w:t>
            </w:r>
            <w:r w:rsidRPr="00AB7D58">
              <w:rPr>
                <w:sz w:val="22"/>
              </w:rPr>
              <w:br/>
              <w:t>Subfondo 4: Dirección (División) de inteligencia (*)</w:t>
            </w:r>
            <w:r w:rsidRPr="00AB7D58">
              <w:rPr>
                <w:sz w:val="22"/>
              </w:rPr>
              <w:br/>
            </w:r>
            <w:r w:rsidRPr="00F0450E">
              <w:rPr>
                <w:b/>
                <w:bCs/>
                <w:sz w:val="22"/>
              </w:rPr>
              <w:t>Subfondo 5: Departamento de Análisis</w:t>
            </w:r>
            <w:r w:rsidRPr="00AB7D58">
              <w:rPr>
                <w:b/>
                <w:bCs/>
                <w:sz w:val="22"/>
              </w:rPr>
              <w:t xml:space="preserve"> </w:t>
            </w:r>
            <w:r w:rsidRPr="00AB7D58">
              <w:rPr>
                <w:b/>
                <w:bCs/>
                <w:sz w:val="22"/>
              </w:rPr>
              <w:br/>
            </w:r>
            <w:r w:rsidRPr="00AB7D58">
              <w:rPr>
                <w:sz w:val="22"/>
              </w:rPr>
              <w:br/>
            </w:r>
            <w:r w:rsidRPr="004E7BCF">
              <w:rPr>
                <w:b/>
                <w:bCs/>
                <w:sz w:val="22"/>
              </w:rPr>
              <w:t>Funciones:</w:t>
            </w:r>
            <w:r w:rsidRPr="00073EEB">
              <w:rPr>
                <w:sz w:val="22"/>
              </w:rPr>
              <w:t xml:space="preserve">  recibir las denuncias presentadas en esta Policía Suministrar información de los diferentes sistemas informáticos a los equipos de trabajo durante los procesos sustantivos. Analizar información producida o recibida en la organización y producir reportes estadísticos con el objeto de establecer las frecuencias, correlaciones y tendencias de evasión fiscal. Diseñar los perfiles criminológicos en materia de competencia de la Policía. </w:t>
            </w:r>
          </w:p>
        </w:tc>
      </w:tr>
      <w:tr w:rsidR="00E072A0" w:rsidRPr="003D1147" w14:paraId="373ADB85" w14:textId="77777777" w:rsidTr="006049E5">
        <w:trPr>
          <w:trHeight w:val="1100"/>
        </w:trPr>
        <w:tc>
          <w:tcPr>
            <w:tcW w:w="223" w:type="pct"/>
            <w:vMerge w:val="restart"/>
            <w:shd w:val="clear" w:color="000000" w:fill="FFFFFF"/>
            <w:hideMark/>
          </w:tcPr>
          <w:p w14:paraId="3A736EB9"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796B7064"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29C3AD95"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52E6ED57"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002C1600"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3654A6FD"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6896F919" w14:textId="77777777" w:rsidR="00E072A0" w:rsidRPr="00AB7D58" w:rsidRDefault="00E072A0" w:rsidP="006049E5">
            <w:pPr>
              <w:rPr>
                <w:b/>
                <w:bCs/>
                <w:sz w:val="22"/>
              </w:rPr>
            </w:pPr>
            <w:r w:rsidRPr="00AB7D58">
              <w:rPr>
                <w:b/>
                <w:bCs/>
                <w:sz w:val="22"/>
              </w:rPr>
              <w:t> </w:t>
            </w:r>
          </w:p>
          <w:p w14:paraId="02DF1D5C"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44760DC4"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7FFAECA5" w14:textId="77777777" w:rsidR="00E072A0" w:rsidRPr="00AB7D58" w:rsidRDefault="00E072A0" w:rsidP="006049E5">
            <w:pPr>
              <w:rPr>
                <w:b/>
                <w:bCs/>
                <w:sz w:val="22"/>
              </w:rPr>
            </w:pPr>
            <w:r w:rsidRPr="00AB7D58">
              <w:rPr>
                <w:b/>
                <w:bCs/>
                <w:sz w:val="22"/>
              </w:rPr>
              <w:t> </w:t>
            </w:r>
          </w:p>
          <w:p w14:paraId="585581FB"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636866C1" w14:textId="77777777" w:rsidR="00E072A0" w:rsidRPr="00AB7D58" w:rsidRDefault="00E072A0" w:rsidP="006049E5">
            <w:pPr>
              <w:jc w:val="center"/>
              <w:rPr>
                <w:b/>
                <w:bCs/>
                <w:sz w:val="22"/>
              </w:rPr>
            </w:pPr>
            <w:r w:rsidRPr="00AB7D58">
              <w:rPr>
                <w:b/>
                <w:bCs/>
                <w:sz w:val="22"/>
              </w:rPr>
              <w:t>Criterio VCC</w:t>
            </w:r>
          </w:p>
        </w:tc>
      </w:tr>
      <w:tr w:rsidR="00E072A0" w:rsidRPr="003D1147" w14:paraId="59C78763" w14:textId="77777777" w:rsidTr="006049E5">
        <w:trPr>
          <w:trHeight w:val="920"/>
        </w:trPr>
        <w:tc>
          <w:tcPr>
            <w:tcW w:w="223" w:type="pct"/>
            <w:vMerge/>
            <w:vAlign w:val="center"/>
            <w:hideMark/>
          </w:tcPr>
          <w:p w14:paraId="68045C40" w14:textId="77777777" w:rsidR="00E072A0" w:rsidRPr="00AB7D58" w:rsidRDefault="00E072A0" w:rsidP="006049E5">
            <w:pPr>
              <w:rPr>
                <w:b/>
                <w:bCs/>
                <w:sz w:val="22"/>
              </w:rPr>
            </w:pPr>
          </w:p>
        </w:tc>
        <w:tc>
          <w:tcPr>
            <w:tcW w:w="491" w:type="pct"/>
            <w:vMerge/>
            <w:vAlign w:val="center"/>
            <w:hideMark/>
          </w:tcPr>
          <w:p w14:paraId="0A53E26A" w14:textId="77777777" w:rsidR="00E072A0" w:rsidRPr="00AB7D58" w:rsidRDefault="00E072A0" w:rsidP="006049E5">
            <w:pPr>
              <w:rPr>
                <w:b/>
                <w:bCs/>
                <w:sz w:val="22"/>
              </w:rPr>
            </w:pPr>
          </w:p>
        </w:tc>
        <w:tc>
          <w:tcPr>
            <w:tcW w:w="307" w:type="pct"/>
            <w:vMerge/>
            <w:vAlign w:val="center"/>
            <w:hideMark/>
          </w:tcPr>
          <w:p w14:paraId="4F21A3D8" w14:textId="77777777" w:rsidR="00E072A0" w:rsidRPr="00AB7D58" w:rsidRDefault="00E072A0" w:rsidP="006049E5">
            <w:pPr>
              <w:rPr>
                <w:b/>
                <w:bCs/>
                <w:sz w:val="22"/>
              </w:rPr>
            </w:pPr>
          </w:p>
        </w:tc>
        <w:tc>
          <w:tcPr>
            <w:tcW w:w="410" w:type="pct"/>
            <w:vMerge/>
            <w:vAlign w:val="center"/>
            <w:hideMark/>
          </w:tcPr>
          <w:p w14:paraId="58977D2B" w14:textId="77777777" w:rsidR="00E072A0" w:rsidRPr="00AB7D58" w:rsidRDefault="00E072A0" w:rsidP="006049E5">
            <w:pPr>
              <w:rPr>
                <w:b/>
                <w:bCs/>
                <w:sz w:val="22"/>
              </w:rPr>
            </w:pPr>
          </w:p>
        </w:tc>
        <w:tc>
          <w:tcPr>
            <w:tcW w:w="664" w:type="pct"/>
            <w:vMerge/>
            <w:vAlign w:val="center"/>
            <w:hideMark/>
          </w:tcPr>
          <w:p w14:paraId="46A9C372" w14:textId="77777777" w:rsidR="00E072A0" w:rsidRPr="00AB7D58" w:rsidRDefault="00E072A0" w:rsidP="006049E5">
            <w:pPr>
              <w:rPr>
                <w:b/>
                <w:bCs/>
                <w:sz w:val="22"/>
              </w:rPr>
            </w:pPr>
          </w:p>
        </w:tc>
        <w:tc>
          <w:tcPr>
            <w:tcW w:w="271" w:type="pct"/>
            <w:shd w:val="clear" w:color="000000" w:fill="FFFFFF"/>
            <w:hideMark/>
          </w:tcPr>
          <w:p w14:paraId="79BBCAAC"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345B15A8"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255A9A89"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1FE73EB5" w14:textId="77777777" w:rsidR="00E072A0" w:rsidRPr="00AB7D58" w:rsidRDefault="00E072A0" w:rsidP="006049E5">
            <w:pPr>
              <w:jc w:val="center"/>
              <w:rPr>
                <w:b/>
                <w:bCs/>
                <w:sz w:val="22"/>
              </w:rPr>
            </w:pPr>
          </w:p>
        </w:tc>
        <w:tc>
          <w:tcPr>
            <w:tcW w:w="434" w:type="pct"/>
            <w:shd w:val="clear" w:color="000000" w:fill="FFFFFF"/>
            <w:hideMark/>
          </w:tcPr>
          <w:p w14:paraId="055D5D6E"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69D5F6DC"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506C5513"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67089D1B" w14:textId="77777777" w:rsidR="00E072A0" w:rsidRPr="00AB7D58" w:rsidRDefault="00E072A0" w:rsidP="006049E5">
            <w:pPr>
              <w:jc w:val="center"/>
              <w:rPr>
                <w:b/>
                <w:bCs/>
                <w:sz w:val="22"/>
              </w:rPr>
            </w:pPr>
          </w:p>
        </w:tc>
        <w:tc>
          <w:tcPr>
            <w:tcW w:w="652" w:type="pct"/>
            <w:vMerge/>
            <w:vAlign w:val="center"/>
            <w:hideMark/>
          </w:tcPr>
          <w:p w14:paraId="50800187" w14:textId="77777777" w:rsidR="00E072A0" w:rsidRPr="00AB7D58" w:rsidRDefault="00E072A0" w:rsidP="006049E5">
            <w:pPr>
              <w:rPr>
                <w:b/>
                <w:bCs/>
                <w:sz w:val="22"/>
              </w:rPr>
            </w:pPr>
          </w:p>
        </w:tc>
      </w:tr>
      <w:tr w:rsidR="00E072A0" w:rsidRPr="003D1147" w14:paraId="0AA9C38B" w14:textId="77777777" w:rsidTr="006049E5">
        <w:trPr>
          <w:trHeight w:val="1780"/>
        </w:trPr>
        <w:tc>
          <w:tcPr>
            <w:tcW w:w="223" w:type="pct"/>
          </w:tcPr>
          <w:p w14:paraId="56A1B7A8" w14:textId="77777777" w:rsidR="00E072A0" w:rsidRDefault="00E072A0" w:rsidP="006049E5">
            <w:pPr>
              <w:jc w:val="center"/>
              <w:rPr>
                <w:sz w:val="22"/>
              </w:rPr>
            </w:pPr>
            <w:r>
              <w:rPr>
                <w:sz w:val="22"/>
              </w:rPr>
              <w:lastRenderedPageBreak/>
              <w:t>1</w:t>
            </w:r>
          </w:p>
        </w:tc>
        <w:tc>
          <w:tcPr>
            <w:tcW w:w="491" w:type="pct"/>
          </w:tcPr>
          <w:p w14:paraId="150F87F1" w14:textId="77777777" w:rsidR="00E072A0" w:rsidRPr="009E6914" w:rsidRDefault="00E072A0" w:rsidP="006049E5">
            <w:pPr>
              <w:rPr>
                <w:sz w:val="22"/>
              </w:rPr>
            </w:pPr>
            <w:r w:rsidRPr="00EB0BF8">
              <w:rPr>
                <w:sz w:val="22"/>
              </w:rPr>
              <w:t>Correspondencia</w:t>
            </w:r>
          </w:p>
        </w:tc>
        <w:tc>
          <w:tcPr>
            <w:tcW w:w="307" w:type="pct"/>
          </w:tcPr>
          <w:p w14:paraId="0FDEEF36" w14:textId="77777777" w:rsidR="00E072A0" w:rsidRPr="00EA3187" w:rsidRDefault="00E072A0" w:rsidP="006049E5">
            <w:pPr>
              <w:rPr>
                <w:sz w:val="22"/>
              </w:rPr>
            </w:pPr>
            <w:r w:rsidRPr="00EB0BF8">
              <w:rPr>
                <w:sz w:val="22"/>
              </w:rPr>
              <w:t>Original y Copia</w:t>
            </w:r>
          </w:p>
        </w:tc>
        <w:tc>
          <w:tcPr>
            <w:tcW w:w="410" w:type="pct"/>
          </w:tcPr>
          <w:p w14:paraId="768BA91B" w14:textId="77777777" w:rsidR="00E072A0" w:rsidRPr="00EA3187" w:rsidRDefault="00E072A0" w:rsidP="006049E5">
            <w:pPr>
              <w:rPr>
                <w:sz w:val="22"/>
              </w:rPr>
            </w:pPr>
            <w:r w:rsidRPr="004D1BC3">
              <w:rPr>
                <w:sz w:val="22"/>
              </w:rPr>
              <w:t>Aduanas, Ministerio Público, otras dependencias del Ministerio de Hacienda, otros Ministerios, Municipalidades, Divisiones y Departamentos de la Policía de Control Fiscal: O</w:t>
            </w:r>
          </w:p>
        </w:tc>
        <w:tc>
          <w:tcPr>
            <w:tcW w:w="664" w:type="pct"/>
          </w:tcPr>
          <w:p w14:paraId="66E35D61" w14:textId="77777777" w:rsidR="00E072A0" w:rsidRPr="00605AB3" w:rsidRDefault="00E072A0" w:rsidP="006049E5">
            <w:pPr>
              <w:rPr>
                <w:sz w:val="22"/>
              </w:rPr>
            </w:pPr>
            <w:r w:rsidRPr="004D1BC3">
              <w:rPr>
                <w:sz w:val="22"/>
              </w:rPr>
              <w:t>Información remitida y recibida de las diferentes dependencias del ministerio, así como de otras instituciones públicas, depositarios fiscales, denunciantes, de alertas de organismos internacionales, cursos, denuncias, solicitudes de colaboración de información o investigación con otras instituciones.</w:t>
            </w:r>
          </w:p>
        </w:tc>
        <w:tc>
          <w:tcPr>
            <w:tcW w:w="271" w:type="pct"/>
          </w:tcPr>
          <w:p w14:paraId="3B8233B8" w14:textId="77777777" w:rsidR="00E072A0" w:rsidRPr="00605AB3" w:rsidRDefault="00E072A0" w:rsidP="006049E5">
            <w:pPr>
              <w:jc w:val="center"/>
              <w:rPr>
                <w:sz w:val="22"/>
              </w:rPr>
            </w:pPr>
            <w:r w:rsidRPr="004D1BC3">
              <w:rPr>
                <w:sz w:val="22"/>
              </w:rPr>
              <w:t>Papel</w:t>
            </w:r>
          </w:p>
        </w:tc>
        <w:tc>
          <w:tcPr>
            <w:tcW w:w="241" w:type="pct"/>
          </w:tcPr>
          <w:p w14:paraId="0D06FFC0" w14:textId="77777777" w:rsidR="00E072A0" w:rsidRPr="00605AB3" w:rsidRDefault="00E072A0" w:rsidP="006049E5">
            <w:pPr>
              <w:jc w:val="center"/>
              <w:rPr>
                <w:sz w:val="22"/>
              </w:rPr>
            </w:pPr>
            <w:r w:rsidRPr="004D1BC3">
              <w:rPr>
                <w:sz w:val="22"/>
              </w:rPr>
              <w:t>0,3</w:t>
            </w:r>
          </w:p>
        </w:tc>
        <w:tc>
          <w:tcPr>
            <w:tcW w:w="283" w:type="pct"/>
          </w:tcPr>
          <w:p w14:paraId="608E1D6C" w14:textId="77777777" w:rsidR="00E072A0" w:rsidRPr="00AB7D58" w:rsidRDefault="00E072A0" w:rsidP="006049E5">
            <w:pPr>
              <w:rPr>
                <w:sz w:val="22"/>
              </w:rPr>
            </w:pPr>
            <w:r w:rsidRPr="00AB7D58">
              <w:rPr>
                <w:sz w:val="22"/>
              </w:rPr>
              <w:t>m</w:t>
            </w:r>
          </w:p>
        </w:tc>
        <w:tc>
          <w:tcPr>
            <w:tcW w:w="280" w:type="pct"/>
          </w:tcPr>
          <w:p w14:paraId="470BACAC" w14:textId="77777777" w:rsidR="00E072A0" w:rsidRPr="007F16CF" w:rsidRDefault="00E072A0" w:rsidP="006049E5">
            <w:pPr>
              <w:rPr>
                <w:sz w:val="22"/>
              </w:rPr>
            </w:pPr>
            <w:r w:rsidRPr="00F87F7C">
              <w:rPr>
                <w:sz w:val="22"/>
              </w:rPr>
              <w:t>2016-2024</w:t>
            </w:r>
          </w:p>
        </w:tc>
        <w:tc>
          <w:tcPr>
            <w:tcW w:w="434" w:type="pct"/>
          </w:tcPr>
          <w:p w14:paraId="25EC26AA" w14:textId="77777777" w:rsidR="00E072A0" w:rsidRDefault="00E072A0" w:rsidP="006049E5">
            <w:pPr>
              <w:jc w:val="center"/>
              <w:rPr>
                <w:sz w:val="22"/>
              </w:rPr>
            </w:pPr>
            <w:r>
              <w:rPr>
                <w:sz w:val="22"/>
              </w:rPr>
              <w:t>---</w:t>
            </w:r>
          </w:p>
        </w:tc>
        <w:tc>
          <w:tcPr>
            <w:tcW w:w="283" w:type="pct"/>
          </w:tcPr>
          <w:p w14:paraId="6F941BFA" w14:textId="77777777" w:rsidR="00E072A0" w:rsidRDefault="00E072A0" w:rsidP="006049E5">
            <w:pPr>
              <w:jc w:val="center"/>
              <w:rPr>
                <w:sz w:val="22"/>
              </w:rPr>
            </w:pPr>
            <w:r>
              <w:rPr>
                <w:sz w:val="22"/>
              </w:rPr>
              <w:t>---</w:t>
            </w:r>
          </w:p>
        </w:tc>
        <w:tc>
          <w:tcPr>
            <w:tcW w:w="205" w:type="pct"/>
          </w:tcPr>
          <w:p w14:paraId="200225F5" w14:textId="77777777" w:rsidR="00E072A0" w:rsidRDefault="00E072A0" w:rsidP="006049E5">
            <w:pPr>
              <w:jc w:val="center"/>
              <w:rPr>
                <w:sz w:val="22"/>
              </w:rPr>
            </w:pPr>
            <w:r>
              <w:rPr>
                <w:sz w:val="22"/>
              </w:rPr>
              <w:t>---</w:t>
            </w:r>
          </w:p>
        </w:tc>
        <w:tc>
          <w:tcPr>
            <w:tcW w:w="256" w:type="pct"/>
          </w:tcPr>
          <w:p w14:paraId="0D76DD48" w14:textId="77777777" w:rsidR="00E072A0" w:rsidRDefault="00E072A0" w:rsidP="006049E5">
            <w:pPr>
              <w:jc w:val="center"/>
              <w:rPr>
                <w:sz w:val="22"/>
              </w:rPr>
            </w:pPr>
            <w:r>
              <w:rPr>
                <w:sz w:val="22"/>
              </w:rPr>
              <w:t>---</w:t>
            </w:r>
          </w:p>
        </w:tc>
        <w:tc>
          <w:tcPr>
            <w:tcW w:w="652" w:type="pct"/>
          </w:tcPr>
          <w:p w14:paraId="2413CC41"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A325C1">
              <w:rPr>
                <w:sz w:val="22"/>
              </w:rPr>
              <w:t>relacionada</w:t>
            </w:r>
            <w:r>
              <w:rPr>
                <w:sz w:val="22"/>
              </w:rPr>
              <w:t>s</w:t>
            </w:r>
            <w:r w:rsidRPr="00A325C1">
              <w:rPr>
                <w:sz w:val="22"/>
              </w:rPr>
              <w:t xml:space="preserve"> con </w:t>
            </w:r>
            <w:r>
              <w:rPr>
                <w:sz w:val="22"/>
              </w:rPr>
              <w:t>el proceso de análisis de información de inteligencia fiscal aduanera en el país.</w:t>
            </w:r>
          </w:p>
          <w:p w14:paraId="268F9CD3" w14:textId="77777777" w:rsidR="00E072A0" w:rsidRDefault="00E072A0" w:rsidP="006049E5">
            <w:pPr>
              <w:rPr>
                <w:sz w:val="22"/>
              </w:rPr>
            </w:pPr>
          </w:p>
          <w:p w14:paraId="6E8021DE" w14:textId="77777777" w:rsidR="00E072A0" w:rsidRDefault="00E072A0" w:rsidP="006049E5">
            <w:pPr>
              <w:rPr>
                <w:sz w:val="22"/>
              </w:rPr>
            </w:pPr>
            <w:r>
              <w:rPr>
                <w:sz w:val="22"/>
              </w:rPr>
              <w:t xml:space="preserve">Conservar </w:t>
            </w:r>
            <w:r w:rsidRPr="00264730">
              <w:rPr>
                <w:sz w:val="22"/>
              </w:rPr>
              <w:t>la</w:t>
            </w:r>
            <w:r>
              <w:rPr>
                <w:sz w:val="22"/>
              </w:rPr>
              <w:t xml:space="preserve"> correspondencia carácter sustantivo, a criterio de la persona jefe o encargada</w:t>
            </w:r>
          </w:p>
          <w:p w14:paraId="44A02BF9" w14:textId="77777777" w:rsidR="00E072A0" w:rsidRDefault="00E072A0" w:rsidP="006049E5">
            <w:pPr>
              <w:rPr>
                <w:sz w:val="22"/>
              </w:rPr>
            </w:pPr>
            <w:r>
              <w:rPr>
                <w:sz w:val="22"/>
              </w:rPr>
              <w:t>de la oficina productora y la persona jefe o encargada del Archivo Central del Ministerio de Hacienda.</w:t>
            </w:r>
          </w:p>
          <w:p w14:paraId="4FC3BFB4" w14:textId="77777777" w:rsidR="00E072A0" w:rsidRDefault="00E072A0" w:rsidP="006049E5">
            <w:pPr>
              <w:rPr>
                <w:sz w:val="22"/>
              </w:rPr>
            </w:pPr>
          </w:p>
          <w:p w14:paraId="239E4AD6" w14:textId="77777777" w:rsidR="00E072A0" w:rsidRDefault="00E072A0" w:rsidP="006049E5">
            <w:pPr>
              <w:rPr>
                <w:sz w:val="22"/>
              </w:rPr>
            </w:pPr>
            <w:r>
              <w:rPr>
                <w:sz w:val="22"/>
              </w:rPr>
              <w:t>Se debe verificar que no se encuentre repetida en otros subfondos de la institución.</w:t>
            </w:r>
          </w:p>
        </w:tc>
      </w:tr>
      <w:tr w:rsidR="00E072A0" w:rsidRPr="003D1147" w14:paraId="59A92185" w14:textId="77777777" w:rsidTr="006049E5">
        <w:trPr>
          <w:trHeight w:val="1780"/>
        </w:trPr>
        <w:tc>
          <w:tcPr>
            <w:tcW w:w="223" w:type="pct"/>
          </w:tcPr>
          <w:p w14:paraId="2DBF7022" w14:textId="77777777" w:rsidR="00E072A0" w:rsidRPr="00AB7D58" w:rsidRDefault="00E072A0" w:rsidP="006049E5">
            <w:pPr>
              <w:jc w:val="center"/>
              <w:rPr>
                <w:sz w:val="22"/>
              </w:rPr>
            </w:pPr>
            <w:r>
              <w:rPr>
                <w:sz w:val="22"/>
              </w:rPr>
              <w:lastRenderedPageBreak/>
              <w:t>4</w:t>
            </w:r>
          </w:p>
        </w:tc>
        <w:tc>
          <w:tcPr>
            <w:tcW w:w="491" w:type="pct"/>
          </w:tcPr>
          <w:p w14:paraId="243D8A84" w14:textId="77777777" w:rsidR="00E072A0" w:rsidRPr="00D9199A" w:rsidRDefault="00E072A0" w:rsidP="006049E5">
            <w:pPr>
              <w:rPr>
                <w:sz w:val="22"/>
              </w:rPr>
            </w:pPr>
            <w:r w:rsidRPr="00D9199A">
              <w:rPr>
                <w:sz w:val="22"/>
              </w:rPr>
              <w:t>Consecutivo de Informes</w:t>
            </w:r>
          </w:p>
        </w:tc>
        <w:tc>
          <w:tcPr>
            <w:tcW w:w="307" w:type="pct"/>
          </w:tcPr>
          <w:p w14:paraId="67F7AC56" w14:textId="77777777" w:rsidR="00E072A0" w:rsidRPr="00AB7D58" w:rsidRDefault="00E072A0" w:rsidP="006049E5">
            <w:pPr>
              <w:rPr>
                <w:sz w:val="22"/>
              </w:rPr>
            </w:pPr>
            <w:r w:rsidRPr="00EA3187">
              <w:rPr>
                <w:sz w:val="22"/>
              </w:rPr>
              <w:t>Copia</w:t>
            </w:r>
          </w:p>
        </w:tc>
        <w:tc>
          <w:tcPr>
            <w:tcW w:w="410" w:type="pct"/>
          </w:tcPr>
          <w:p w14:paraId="239B5CE6" w14:textId="77777777" w:rsidR="00E072A0" w:rsidRPr="00AB7D58" w:rsidRDefault="00E072A0" w:rsidP="006049E5">
            <w:pPr>
              <w:rPr>
                <w:sz w:val="22"/>
              </w:rPr>
            </w:pPr>
            <w:r w:rsidRPr="00EA3187">
              <w:rPr>
                <w:sz w:val="22"/>
              </w:rPr>
              <w:t>Diferentes Divisiones y/o departamentos de la PCF O</w:t>
            </w:r>
          </w:p>
        </w:tc>
        <w:tc>
          <w:tcPr>
            <w:tcW w:w="664" w:type="pct"/>
          </w:tcPr>
          <w:p w14:paraId="1A47AE7C" w14:textId="77777777" w:rsidR="00E072A0" w:rsidRPr="00AB7D58" w:rsidRDefault="00E072A0" w:rsidP="006049E5">
            <w:pPr>
              <w:rPr>
                <w:sz w:val="22"/>
              </w:rPr>
            </w:pPr>
            <w:r w:rsidRPr="00605AB3">
              <w:rPr>
                <w:sz w:val="22"/>
              </w:rPr>
              <w:t>Contiene los informes enviados y ordenados numéricamente acerca de investigaciones policiales que no generan expedientes. Contiene: alertas denuncias e investigaciones policiales, memorandos, copias de DUA, Actas de Recepción y Seguimiento de Denuncias. Resoluciones de la Comisión de Investigación, se utilizaba para traslado de denuncias y alertas policiales a otros departamentos.</w:t>
            </w:r>
          </w:p>
        </w:tc>
        <w:tc>
          <w:tcPr>
            <w:tcW w:w="271" w:type="pct"/>
          </w:tcPr>
          <w:p w14:paraId="4AFD9719" w14:textId="77777777" w:rsidR="00E072A0" w:rsidRPr="00AB7D58" w:rsidRDefault="00E072A0" w:rsidP="006049E5">
            <w:pPr>
              <w:jc w:val="center"/>
              <w:rPr>
                <w:sz w:val="22"/>
              </w:rPr>
            </w:pPr>
            <w:r w:rsidRPr="00605AB3">
              <w:rPr>
                <w:sz w:val="22"/>
              </w:rPr>
              <w:t>Papel</w:t>
            </w:r>
          </w:p>
        </w:tc>
        <w:tc>
          <w:tcPr>
            <w:tcW w:w="241" w:type="pct"/>
          </w:tcPr>
          <w:p w14:paraId="7D9A81EE" w14:textId="77777777" w:rsidR="00E072A0" w:rsidRPr="00AB7D58" w:rsidRDefault="00E072A0" w:rsidP="006049E5">
            <w:pPr>
              <w:jc w:val="center"/>
              <w:rPr>
                <w:sz w:val="22"/>
              </w:rPr>
            </w:pPr>
            <w:r w:rsidRPr="00605AB3">
              <w:rPr>
                <w:sz w:val="22"/>
              </w:rPr>
              <w:t>0,7</w:t>
            </w:r>
          </w:p>
        </w:tc>
        <w:tc>
          <w:tcPr>
            <w:tcW w:w="283" w:type="pct"/>
          </w:tcPr>
          <w:p w14:paraId="2B777E39" w14:textId="77777777" w:rsidR="00E072A0" w:rsidRPr="00AB7D58" w:rsidRDefault="00E072A0" w:rsidP="006049E5">
            <w:pPr>
              <w:rPr>
                <w:sz w:val="22"/>
              </w:rPr>
            </w:pPr>
            <w:r w:rsidRPr="00AB7D58">
              <w:rPr>
                <w:sz w:val="22"/>
              </w:rPr>
              <w:t>m</w:t>
            </w:r>
          </w:p>
        </w:tc>
        <w:tc>
          <w:tcPr>
            <w:tcW w:w="280" w:type="pct"/>
          </w:tcPr>
          <w:p w14:paraId="223226CD" w14:textId="77777777" w:rsidR="00E072A0" w:rsidRPr="00AB7D58" w:rsidRDefault="00E072A0" w:rsidP="006049E5">
            <w:pPr>
              <w:rPr>
                <w:sz w:val="22"/>
              </w:rPr>
            </w:pPr>
            <w:r w:rsidRPr="007F16CF">
              <w:rPr>
                <w:sz w:val="22"/>
              </w:rPr>
              <w:t>2012-2015</w:t>
            </w:r>
            <w:r>
              <w:rPr>
                <w:rStyle w:val="Refdenotaalpie"/>
                <w:sz w:val="22"/>
              </w:rPr>
              <w:footnoteReference w:id="8"/>
            </w:r>
          </w:p>
        </w:tc>
        <w:tc>
          <w:tcPr>
            <w:tcW w:w="434" w:type="pct"/>
          </w:tcPr>
          <w:p w14:paraId="790754FF" w14:textId="77777777" w:rsidR="00E072A0" w:rsidRPr="00AB7D58" w:rsidRDefault="00E072A0" w:rsidP="006049E5">
            <w:pPr>
              <w:jc w:val="center"/>
              <w:rPr>
                <w:sz w:val="22"/>
              </w:rPr>
            </w:pPr>
            <w:r>
              <w:rPr>
                <w:sz w:val="22"/>
              </w:rPr>
              <w:t>---</w:t>
            </w:r>
          </w:p>
        </w:tc>
        <w:tc>
          <w:tcPr>
            <w:tcW w:w="283" w:type="pct"/>
          </w:tcPr>
          <w:p w14:paraId="2954A244" w14:textId="77777777" w:rsidR="00E072A0" w:rsidRPr="00AB7D58" w:rsidRDefault="00E072A0" w:rsidP="006049E5">
            <w:pPr>
              <w:jc w:val="center"/>
              <w:rPr>
                <w:sz w:val="22"/>
              </w:rPr>
            </w:pPr>
            <w:r>
              <w:rPr>
                <w:sz w:val="22"/>
              </w:rPr>
              <w:t>---</w:t>
            </w:r>
          </w:p>
        </w:tc>
        <w:tc>
          <w:tcPr>
            <w:tcW w:w="205" w:type="pct"/>
          </w:tcPr>
          <w:p w14:paraId="2EE1C646" w14:textId="77777777" w:rsidR="00E072A0" w:rsidRPr="00AB7D58" w:rsidRDefault="00E072A0" w:rsidP="006049E5">
            <w:pPr>
              <w:rPr>
                <w:sz w:val="22"/>
              </w:rPr>
            </w:pPr>
            <w:r>
              <w:rPr>
                <w:sz w:val="22"/>
              </w:rPr>
              <w:t>---</w:t>
            </w:r>
          </w:p>
        </w:tc>
        <w:tc>
          <w:tcPr>
            <w:tcW w:w="256" w:type="pct"/>
          </w:tcPr>
          <w:p w14:paraId="26802E6B" w14:textId="77777777" w:rsidR="00E072A0" w:rsidRPr="00AB7D58" w:rsidRDefault="00E072A0" w:rsidP="006049E5">
            <w:pPr>
              <w:rPr>
                <w:sz w:val="22"/>
              </w:rPr>
            </w:pPr>
            <w:r>
              <w:rPr>
                <w:sz w:val="22"/>
              </w:rPr>
              <w:t>---</w:t>
            </w:r>
          </w:p>
        </w:tc>
        <w:tc>
          <w:tcPr>
            <w:tcW w:w="652" w:type="pct"/>
          </w:tcPr>
          <w:p w14:paraId="1E81812F" w14:textId="77777777" w:rsidR="00E072A0" w:rsidRPr="00957A91" w:rsidRDefault="00E072A0" w:rsidP="006049E5">
            <w:pPr>
              <w:rPr>
                <w:sz w:val="22"/>
              </w:rPr>
            </w:pPr>
            <w:r>
              <w:rPr>
                <w:sz w:val="22"/>
              </w:rPr>
              <w:t>Sí.</w:t>
            </w:r>
            <w:r>
              <w:rPr>
                <w:rStyle w:val="Refdenotaalpie"/>
                <w:sz w:val="22"/>
              </w:rPr>
              <w:footnoteReference w:id="9"/>
            </w:r>
            <w:r>
              <w:rPr>
                <w:sz w:val="22"/>
              </w:rPr>
              <w:t xml:space="preserve"> </w:t>
            </w:r>
            <w:r w:rsidRPr="00942562">
              <w:rPr>
                <w:sz w:val="22"/>
              </w:rPr>
              <w:t xml:space="preserve">Ya que </w:t>
            </w:r>
            <w:r>
              <w:rPr>
                <w:sz w:val="22"/>
              </w:rPr>
              <w:t xml:space="preserve">reflejan el resultado de investigaciones </w:t>
            </w:r>
            <w:r w:rsidRPr="00957A91">
              <w:rPr>
                <w:sz w:val="22"/>
              </w:rPr>
              <w:t>emitidos por la Policía de control fiscal.</w:t>
            </w:r>
          </w:p>
          <w:p w14:paraId="6945B865" w14:textId="77777777" w:rsidR="00E072A0" w:rsidRPr="00957A91" w:rsidRDefault="00E072A0" w:rsidP="006049E5">
            <w:pPr>
              <w:rPr>
                <w:sz w:val="22"/>
              </w:rPr>
            </w:pPr>
          </w:p>
          <w:p w14:paraId="32BFF01B" w14:textId="77777777" w:rsidR="00E072A0" w:rsidRPr="00957A91" w:rsidRDefault="00E072A0" w:rsidP="006049E5">
            <w:pPr>
              <w:rPr>
                <w:sz w:val="22"/>
              </w:rPr>
            </w:pPr>
            <w:r>
              <w:rPr>
                <w:sz w:val="22"/>
              </w:rPr>
              <w:t xml:space="preserve">Conservar </w:t>
            </w:r>
            <w:r w:rsidRPr="00957A91">
              <w:rPr>
                <w:sz w:val="22"/>
              </w:rPr>
              <w:t>l</w:t>
            </w:r>
            <w:r>
              <w:rPr>
                <w:sz w:val="22"/>
              </w:rPr>
              <w:t xml:space="preserve">os informes </w:t>
            </w:r>
            <w:r w:rsidRPr="00957A91">
              <w:rPr>
                <w:sz w:val="22"/>
              </w:rPr>
              <w:t>de carácter sustantivo, a criterio de la persona jefe o encargada</w:t>
            </w:r>
          </w:p>
          <w:p w14:paraId="086B077D" w14:textId="77777777" w:rsidR="00E072A0" w:rsidRDefault="00E072A0" w:rsidP="006049E5">
            <w:pPr>
              <w:rPr>
                <w:sz w:val="22"/>
              </w:rPr>
            </w:pPr>
            <w:r w:rsidRPr="00957A91">
              <w:rPr>
                <w:sz w:val="22"/>
              </w:rPr>
              <w:t>de la oficina productora y la persona jefe o encargada del Archivo Central del Ministerio de Hacienda.</w:t>
            </w:r>
          </w:p>
          <w:p w14:paraId="0D0B0B6C" w14:textId="77777777" w:rsidR="00E072A0" w:rsidRDefault="00E072A0" w:rsidP="006049E5">
            <w:pPr>
              <w:rPr>
                <w:sz w:val="22"/>
              </w:rPr>
            </w:pPr>
          </w:p>
          <w:p w14:paraId="7BC1ECDF" w14:textId="77777777" w:rsidR="00E072A0" w:rsidRDefault="00E072A0" w:rsidP="006049E5">
            <w:pPr>
              <w:rPr>
                <w:sz w:val="22"/>
              </w:rPr>
            </w:pPr>
            <w:r>
              <w:rPr>
                <w:sz w:val="22"/>
              </w:rPr>
              <w:t>Se d</w:t>
            </w:r>
            <w:r w:rsidRPr="007607F2">
              <w:rPr>
                <w:sz w:val="22"/>
              </w:rPr>
              <w:t xml:space="preserve">ebe verificar que no se encuentren repetidos en otros subfondos de la institución y en caso de que se repitan debe conformarse una </w:t>
            </w:r>
            <w:r w:rsidRPr="007607F2">
              <w:rPr>
                <w:sz w:val="22"/>
              </w:rPr>
              <w:lastRenderedPageBreak/>
              <w:t>única serie con valor científico-cultural</w:t>
            </w:r>
            <w:r>
              <w:rPr>
                <w:sz w:val="22"/>
              </w:rPr>
              <w:t>.</w:t>
            </w:r>
          </w:p>
        </w:tc>
      </w:tr>
      <w:tr w:rsidR="00E072A0" w:rsidRPr="003D1147" w14:paraId="13A132BF" w14:textId="77777777" w:rsidTr="006049E5">
        <w:trPr>
          <w:trHeight w:val="1124"/>
        </w:trPr>
        <w:tc>
          <w:tcPr>
            <w:tcW w:w="223" w:type="pct"/>
          </w:tcPr>
          <w:p w14:paraId="4877C48E" w14:textId="77777777" w:rsidR="00E072A0" w:rsidRPr="00AB7D58" w:rsidRDefault="00E072A0" w:rsidP="006049E5">
            <w:pPr>
              <w:jc w:val="center"/>
              <w:rPr>
                <w:sz w:val="22"/>
              </w:rPr>
            </w:pPr>
            <w:r>
              <w:rPr>
                <w:sz w:val="22"/>
              </w:rPr>
              <w:lastRenderedPageBreak/>
              <w:t>17</w:t>
            </w:r>
          </w:p>
        </w:tc>
        <w:tc>
          <w:tcPr>
            <w:tcW w:w="491" w:type="pct"/>
          </w:tcPr>
          <w:p w14:paraId="35BC623D" w14:textId="77777777" w:rsidR="00E072A0" w:rsidRPr="00AB7D58" w:rsidRDefault="00E072A0" w:rsidP="006049E5">
            <w:pPr>
              <w:rPr>
                <w:sz w:val="22"/>
              </w:rPr>
            </w:pPr>
            <w:r w:rsidRPr="001F46D3">
              <w:rPr>
                <w:sz w:val="22"/>
              </w:rPr>
              <w:t>Fichas sujeto de riesgo</w:t>
            </w:r>
          </w:p>
        </w:tc>
        <w:tc>
          <w:tcPr>
            <w:tcW w:w="307" w:type="pct"/>
          </w:tcPr>
          <w:p w14:paraId="17119228" w14:textId="77777777" w:rsidR="00E072A0" w:rsidRPr="00AB7D58" w:rsidRDefault="00E072A0" w:rsidP="006049E5">
            <w:pPr>
              <w:rPr>
                <w:sz w:val="22"/>
              </w:rPr>
            </w:pPr>
            <w:r w:rsidRPr="001F46D3">
              <w:rPr>
                <w:sz w:val="22"/>
              </w:rPr>
              <w:t>Original</w:t>
            </w:r>
          </w:p>
        </w:tc>
        <w:tc>
          <w:tcPr>
            <w:tcW w:w="410" w:type="pct"/>
          </w:tcPr>
          <w:p w14:paraId="1820D3C3" w14:textId="77777777" w:rsidR="00E072A0" w:rsidRPr="00AB7D58" w:rsidRDefault="00E072A0" w:rsidP="006049E5">
            <w:pPr>
              <w:rPr>
                <w:sz w:val="22"/>
              </w:rPr>
            </w:pPr>
            <w:r w:rsidRPr="001F46D3">
              <w:rPr>
                <w:sz w:val="22"/>
              </w:rPr>
              <w:t>Ninguna</w:t>
            </w:r>
          </w:p>
        </w:tc>
        <w:tc>
          <w:tcPr>
            <w:tcW w:w="664" w:type="pct"/>
          </w:tcPr>
          <w:p w14:paraId="3E68A167" w14:textId="77777777" w:rsidR="00E072A0" w:rsidRPr="00AB7D58" w:rsidRDefault="00E072A0" w:rsidP="006049E5">
            <w:pPr>
              <w:rPr>
                <w:sz w:val="22"/>
              </w:rPr>
            </w:pPr>
            <w:r w:rsidRPr="00C7742E">
              <w:rPr>
                <w:sz w:val="22"/>
              </w:rPr>
              <w:t>Formularios numerados de los monitoreos de mercancías que ingresan al país vía terrestre, marítimo, aéreo, en el sistema TICA.</w:t>
            </w:r>
          </w:p>
        </w:tc>
        <w:tc>
          <w:tcPr>
            <w:tcW w:w="271" w:type="pct"/>
          </w:tcPr>
          <w:p w14:paraId="4F04C3C9" w14:textId="77777777" w:rsidR="00E072A0" w:rsidRPr="00AB7D58" w:rsidRDefault="00E072A0" w:rsidP="006049E5">
            <w:pPr>
              <w:jc w:val="center"/>
              <w:rPr>
                <w:sz w:val="22"/>
              </w:rPr>
            </w:pPr>
            <w:r w:rsidRPr="006C3F67">
              <w:rPr>
                <w:sz w:val="22"/>
              </w:rPr>
              <w:t>Papel</w:t>
            </w:r>
          </w:p>
        </w:tc>
        <w:tc>
          <w:tcPr>
            <w:tcW w:w="241" w:type="pct"/>
          </w:tcPr>
          <w:p w14:paraId="04D7C7EC" w14:textId="77777777" w:rsidR="00E072A0" w:rsidRPr="00AB7D58" w:rsidRDefault="00E072A0" w:rsidP="006049E5">
            <w:pPr>
              <w:jc w:val="center"/>
              <w:rPr>
                <w:sz w:val="22"/>
              </w:rPr>
            </w:pPr>
            <w:r w:rsidRPr="006C3F67">
              <w:rPr>
                <w:sz w:val="22"/>
              </w:rPr>
              <w:t>0,35</w:t>
            </w:r>
          </w:p>
        </w:tc>
        <w:tc>
          <w:tcPr>
            <w:tcW w:w="283" w:type="pct"/>
          </w:tcPr>
          <w:p w14:paraId="651D4A4D" w14:textId="77777777" w:rsidR="00E072A0" w:rsidRPr="00AB7D58" w:rsidRDefault="00E072A0" w:rsidP="006049E5">
            <w:pPr>
              <w:rPr>
                <w:sz w:val="22"/>
              </w:rPr>
            </w:pPr>
            <w:r w:rsidRPr="00AB7D58">
              <w:rPr>
                <w:sz w:val="22"/>
              </w:rPr>
              <w:t>m</w:t>
            </w:r>
          </w:p>
        </w:tc>
        <w:tc>
          <w:tcPr>
            <w:tcW w:w="280" w:type="pct"/>
          </w:tcPr>
          <w:p w14:paraId="2FB85433" w14:textId="77777777" w:rsidR="00E072A0" w:rsidRPr="00AB7D58" w:rsidRDefault="00E072A0" w:rsidP="006049E5">
            <w:pPr>
              <w:rPr>
                <w:sz w:val="22"/>
              </w:rPr>
            </w:pPr>
            <w:r w:rsidRPr="006C3F67">
              <w:rPr>
                <w:sz w:val="22"/>
              </w:rPr>
              <w:t>2019-2024</w:t>
            </w:r>
          </w:p>
        </w:tc>
        <w:tc>
          <w:tcPr>
            <w:tcW w:w="434" w:type="pct"/>
          </w:tcPr>
          <w:p w14:paraId="4D82F567" w14:textId="77777777" w:rsidR="00E072A0" w:rsidRPr="00AB7D58" w:rsidRDefault="00E072A0" w:rsidP="006049E5">
            <w:pPr>
              <w:jc w:val="center"/>
              <w:rPr>
                <w:sz w:val="22"/>
              </w:rPr>
            </w:pPr>
            <w:r>
              <w:rPr>
                <w:sz w:val="22"/>
              </w:rPr>
              <w:t>---</w:t>
            </w:r>
          </w:p>
        </w:tc>
        <w:tc>
          <w:tcPr>
            <w:tcW w:w="283" w:type="pct"/>
          </w:tcPr>
          <w:p w14:paraId="340D5832" w14:textId="77777777" w:rsidR="00E072A0" w:rsidRPr="00AB7D58" w:rsidRDefault="00E072A0" w:rsidP="006049E5">
            <w:pPr>
              <w:jc w:val="center"/>
              <w:rPr>
                <w:sz w:val="22"/>
              </w:rPr>
            </w:pPr>
            <w:r>
              <w:rPr>
                <w:sz w:val="22"/>
              </w:rPr>
              <w:t>---</w:t>
            </w:r>
          </w:p>
        </w:tc>
        <w:tc>
          <w:tcPr>
            <w:tcW w:w="205" w:type="pct"/>
          </w:tcPr>
          <w:p w14:paraId="7EFD3F97" w14:textId="77777777" w:rsidR="00E072A0" w:rsidRPr="00AB7D58" w:rsidRDefault="00E072A0" w:rsidP="006049E5">
            <w:pPr>
              <w:jc w:val="center"/>
              <w:rPr>
                <w:sz w:val="22"/>
              </w:rPr>
            </w:pPr>
            <w:r>
              <w:rPr>
                <w:sz w:val="22"/>
              </w:rPr>
              <w:t>---</w:t>
            </w:r>
          </w:p>
        </w:tc>
        <w:tc>
          <w:tcPr>
            <w:tcW w:w="256" w:type="pct"/>
          </w:tcPr>
          <w:p w14:paraId="547D845B" w14:textId="77777777" w:rsidR="00E072A0" w:rsidRPr="00AB7D58" w:rsidRDefault="00E072A0" w:rsidP="006049E5">
            <w:pPr>
              <w:jc w:val="center"/>
              <w:rPr>
                <w:sz w:val="22"/>
              </w:rPr>
            </w:pPr>
            <w:r>
              <w:rPr>
                <w:sz w:val="22"/>
              </w:rPr>
              <w:t>---</w:t>
            </w:r>
          </w:p>
        </w:tc>
        <w:tc>
          <w:tcPr>
            <w:tcW w:w="652" w:type="pct"/>
          </w:tcPr>
          <w:p w14:paraId="6E4B84AD" w14:textId="77777777" w:rsidR="00E072A0" w:rsidRPr="00AB7D58" w:rsidRDefault="00E072A0" w:rsidP="006049E5">
            <w:pPr>
              <w:rPr>
                <w:sz w:val="22"/>
              </w:rPr>
            </w:pPr>
            <w:r>
              <w:rPr>
                <w:sz w:val="22"/>
              </w:rPr>
              <w:t xml:space="preserve">Sí. Ya que reflejan la vigilancia </w:t>
            </w:r>
          </w:p>
          <w:p w14:paraId="622DD715" w14:textId="77777777" w:rsidR="00E072A0" w:rsidRDefault="00E072A0" w:rsidP="006049E5">
            <w:pPr>
              <w:rPr>
                <w:sz w:val="22"/>
              </w:rPr>
            </w:pPr>
            <w:r>
              <w:rPr>
                <w:sz w:val="22"/>
              </w:rPr>
              <w:t>a</w:t>
            </w:r>
            <w:r w:rsidRPr="00AB7D58">
              <w:rPr>
                <w:sz w:val="22"/>
              </w:rPr>
              <w:t>duanera</w:t>
            </w:r>
            <w:r>
              <w:rPr>
                <w:sz w:val="22"/>
              </w:rPr>
              <w:t xml:space="preserve"> en el país para poder identificar potenciales sujetos vinculados a ilícitos en materia fiscal aduanera.</w:t>
            </w:r>
          </w:p>
        </w:tc>
      </w:tr>
      <w:tr w:rsidR="00E072A0" w:rsidRPr="003D1147" w14:paraId="018BDAAF" w14:textId="77777777" w:rsidTr="006049E5">
        <w:trPr>
          <w:trHeight w:val="1780"/>
        </w:trPr>
        <w:tc>
          <w:tcPr>
            <w:tcW w:w="223" w:type="pct"/>
            <w:hideMark/>
          </w:tcPr>
          <w:p w14:paraId="2A24955E" w14:textId="77777777" w:rsidR="00E072A0" w:rsidRPr="00AB7D58" w:rsidRDefault="00E072A0" w:rsidP="006049E5">
            <w:pPr>
              <w:jc w:val="center"/>
              <w:rPr>
                <w:sz w:val="22"/>
              </w:rPr>
            </w:pPr>
            <w:r w:rsidRPr="00AB7D58">
              <w:rPr>
                <w:sz w:val="22"/>
              </w:rPr>
              <w:t>18</w:t>
            </w:r>
          </w:p>
        </w:tc>
        <w:tc>
          <w:tcPr>
            <w:tcW w:w="491" w:type="pct"/>
            <w:hideMark/>
          </w:tcPr>
          <w:p w14:paraId="5882F1AB" w14:textId="77777777" w:rsidR="00E072A0" w:rsidRPr="00AB7D58" w:rsidRDefault="00E072A0" w:rsidP="006049E5">
            <w:pPr>
              <w:rPr>
                <w:sz w:val="22"/>
              </w:rPr>
            </w:pPr>
            <w:r w:rsidRPr="00AB7D58">
              <w:rPr>
                <w:sz w:val="22"/>
              </w:rPr>
              <w:t xml:space="preserve">Informes zonas de riesgo </w:t>
            </w:r>
          </w:p>
        </w:tc>
        <w:tc>
          <w:tcPr>
            <w:tcW w:w="307" w:type="pct"/>
            <w:hideMark/>
          </w:tcPr>
          <w:p w14:paraId="327E01A4" w14:textId="77777777" w:rsidR="00E072A0" w:rsidRPr="00AB7D58" w:rsidRDefault="00E072A0" w:rsidP="006049E5">
            <w:pPr>
              <w:rPr>
                <w:sz w:val="22"/>
              </w:rPr>
            </w:pPr>
            <w:r w:rsidRPr="00AB7D58">
              <w:rPr>
                <w:sz w:val="22"/>
              </w:rPr>
              <w:t>Original</w:t>
            </w:r>
          </w:p>
        </w:tc>
        <w:tc>
          <w:tcPr>
            <w:tcW w:w="410" w:type="pct"/>
            <w:hideMark/>
          </w:tcPr>
          <w:p w14:paraId="2711C639" w14:textId="77777777" w:rsidR="00E072A0" w:rsidRPr="00AB7D58" w:rsidRDefault="00E072A0" w:rsidP="006049E5">
            <w:pPr>
              <w:rPr>
                <w:sz w:val="22"/>
              </w:rPr>
            </w:pPr>
            <w:r w:rsidRPr="00AB7D58">
              <w:rPr>
                <w:sz w:val="22"/>
              </w:rPr>
              <w:t>Ninguna</w:t>
            </w:r>
          </w:p>
        </w:tc>
        <w:tc>
          <w:tcPr>
            <w:tcW w:w="664" w:type="pct"/>
            <w:hideMark/>
          </w:tcPr>
          <w:p w14:paraId="6FEE43C8" w14:textId="77777777" w:rsidR="00E072A0" w:rsidRPr="00AB7D58" w:rsidRDefault="00E072A0" w:rsidP="006049E5">
            <w:pPr>
              <w:rPr>
                <w:sz w:val="22"/>
              </w:rPr>
            </w:pPr>
            <w:r w:rsidRPr="00AB7D58">
              <w:rPr>
                <w:sz w:val="22"/>
              </w:rPr>
              <w:t>Incluye Mapas de calor de las denuncias referentes a posible contrabando de licores y/o cigarrillos que no alcanzaron el puntaje indicado.</w:t>
            </w:r>
            <w:r>
              <w:rPr>
                <w:rStyle w:val="Refdenotaalpie"/>
                <w:sz w:val="22"/>
              </w:rPr>
              <w:footnoteReference w:id="10"/>
            </w:r>
          </w:p>
        </w:tc>
        <w:tc>
          <w:tcPr>
            <w:tcW w:w="271" w:type="pct"/>
            <w:hideMark/>
          </w:tcPr>
          <w:p w14:paraId="22AB5003" w14:textId="77777777" w:rsidR="00E072A0" w:rsidRPr="00AB7D58" w:rsidRDefault="00E072A0" w:rsidP="006049E5">
            <w:pPr>
              <w:jc w:val="center"/>
              <w:rPr>
                <w:sz w:val="22"/>
              </w:rPr>
            </w:pPr>
            <w:r w:rsidRPr="00AB7D58">
              <w:rPr>
                <w:sz w:val="22"/>
              </w:rPr>
              <w:t>Papel</w:t>
            </w:r>
          </w:p>
        </w:tc>
        <w:tc>
          <w:tcPr>
            <w:tcW w:w="241" w:type="pct"/>
            <w:hideMark/>
          </w:tcPr>
          <w:p w14:paraId="21293C6A" w14:textId="77777777" w:rsidR="00E072A0" w:rsidRPr="00AB7D58" w:rsidRDefault="00E072A0" w:rsidP="006049E5">
            <w:pPr>
              <w:jc w:val="center"/>
              <w:rPr>
                <w:sz w:val="22"/>
              </w:rPr>
            </w:pPr>
            <w:r w:rsidRPr="00AB7D58">
              <w:rPr>
                <w:sz w:val="22"/>
              </w:rPr>
              <w:t>0,22</w:t>
            </w:r>
          </w:p>
        </w:tc>
        <w:tc>
          <w:tcPr>
            <w:tcW w:w="283" w:type="pct"/>
            <w:hideMark/>
          </w:tcPr>
          <w:p w14:paraId="45FF6043" w14:textId="77777777" w:rsidR="00E072A0" w:rsidRPr="00AB7D58" w:rsidRDefault="00E072A0" w:rsidP="006049E5">
            <w:pPr>
              <w:rPr>
                <w:sz w:val="22"/>
              </w:rPr>
            </w:pPr>
            <w:r w:rsidRPr="00AB7D58">
              <w:rPr>
                <w:sz w:val="22"/>
              </w:rPr>
              <w:t>m</w:t>
            </w:r>
          </w:p>
        </w:tc>
        <w:tc>
          <w:tcPr>
            <w:tcW w:w="280" w:type="pct"/>
            <w:hideMark/>
          </w:tcPr>
          <w:p w14:paraId="711CB531" w14:textId="77777777" w:rsidR="00E072A0" w:rsidRPr="00AB7D58" w:rsidRDefault="00E072A0" w:rsidP="006049E5">
            <w:pPr>
              <w:rPr>
                <w:sz w:val="22"/>
              </w:rPr>
            </w:pPr>
            <w:r w:rsidRPr="00AB7D58">
              <w:rPr>
                <w:sz w:val="22"/>
              </w:rPr>
              <w:t>2020-2024</w:t>
            </w:r>
          </w:p>
        </w:tc>
        <w:tc>
          <w:tcPr>
            <w:tcW w:w="434" w:type="pct"/>
            <w:hideMark/>
          </w:tcPr>
          <w:p w14:paraId="7560043F" w14:textId="77777777" w:rsidR="00E072A0" w:rsidRPr="00AB7D58" w:rsidRDefault="00E072A0" w:rsidP="006049E5">
            <w:pPr>
              <w:rPr>
                <w:sz w:val="22"/>
              </w:rPr>
            </w:pPr>
            <w:r w:rsidRPr="00AB7D58">
              <w:rPr>
                <w:sz w:val="22"/>
              </w:rPr>
              <w:t> </w:t>
            </w:r>
          </w:p>
        </w:tc>
        <w:tc>
          <w:tcPr>
            <w:tcW w:w="283" w:type="pct"/>
            <w:hideMark/>
          </w:tcPr>
          <w:p w14:paraId="7F8FD101" w14:textId="77777777" w:rsidR="00E072A0" w:rsidRPr="00AB7D58" w:rsidRDefault="00E072A0" w:rsidP="006049E5">
            <w:pPr>
              <w:jc w:val="center"/>
              <w:rPr>
                <w:sz w:val="22"/>
              </w:rPr>
            </w:pPr>
            <w:r w:rsidRPr="00AB7D58">
              <w:rPr>
                <w:sz w:val="22"/>
              </w:rPr>
              <w:t> </w:t>
            </w:r>
          </w:p>
        </w:tc>
        <w:tc>
          <w:tcPr>
            <w:tcW w:w="205" w:type="pct"/>
            <w:hideMark/>
          </w:tcPr>
          <w:p w14:paraId="4B5217C3" w14:textId="77777777" w:rsidR="00E072A0" w:rsidRPr="00AB7D58" w:rsidRDefault="00E072A0" w:rsidP="006049E5">
            <w:pPr>
              <w:rPr>
                <w:sz w:val="22"/>
              </w:rPr>
            </w:pPr>
            <w:r w:rsidRPr="00AB7D58">
              <w:rPr>
                <w:sz w:val="22"/>
              </w:rPr>
              <w:t> </w:t>
            </w:r>
          </w:p>
        </w:tc>
        <w:tc>
          <w:tcPr>
            <w:tcW w:w="256" w:type="pct"/>
            <w:hideMark/>
          </w:tcPr>
          <w:p w14:paraId="27666C2F" w14:textId="77777777" w:rsidR="00E072A0" w:rsidRPr="00AB7D58" w:rsidRDefault="00E072A0" w:rsidP="006049E5">
            <w:pPr>
              <w:rPr>
                <w:sz w:val="22"/>
              </w:rPr>
            </w:pPr>
            <w:r w:rsidRPr="00AB7D58">
              <w:rPr>
                <w:sz w:val="22"/>
              </w:rPr>
              <w:t> </w:t>
            </w:r>
          </w:p>
        </w:tc>
        <w:tc>
          <w:tcPr>
            <w:tcW w:w="652" w:type="pct"/>
            <w:hideMark/>
          </w:tcPr>
          <w:p w14:paraId="1F510079" w14:textId="77777777" w:rsidR="00E072A0" w:rsidRPr="00AB7D58" w:rsidRDefault="00E072A0" w:rsidP="006049E5">
            <w:pPr>
              <w:rPr>
                <w:sz w:val="22"/>
              </w:rPr>
            </w:pPr>
            <w:r>
              <w:rPr>
                <w:sz w:val="22"/>
              </w:rPr>
              <w:t>Sí. Ya que refleja la caracterización de algunas zonas del país como zonas de riesgo por parte de la policía de control fiscal aduanero.</w:t>
            </w:r>
          </w:p>
        </w:tc>
      </w:tr>
      <w:tr w:rsidR="00E072A0" w:rsidRPr="00AB7D58" w14:paraId="5944085F" w14:textId="77777777" w:rsidTr="006049E5">
        <w:trPr>
          <w:trHeight w:val="2542"/>
        </w:trPr>
        <w:tc>
          <w:tcPr>
            <w:tcW w:w="5000" w:type="pct"/>
            <w:gridSpan w:val="14"/>
            <w:hideMark/>
          </w:tcPr>
          <w:p w14:paraId="6D510BF1" w14:textId="77777777" w:rsidR="00E072A0" w:rsidRPr="00AB7D58" w:rsidRDefault="00E072A0" w:rsidP="006049E5">
            <w:pPr>
              <w:rPr>
                <w:sz w:val="22"/>
              </w:rPr>
            </w:pPr>
            <w:r w:rsidRPr="00AB7D58">
              <w:rPr>
                <w:b/>
                <w:bCs/>
                <w:sz w:val="22"/>
              </w:rPr>
              <w:lastRenderedPageBreak/>
              <w:t xml:space="preserve">10/ </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r>
            <w:r w:rsidRPr="00B50C9C">
              <w:rPr>
                <w:sz w:val="22"/>
              </w:rPr>
              <w:t>Subfondo 3: Subdirección (*)</w:t>
            </w:r>
            <w:r w:rsidRPr="00B50C9C">
              <w:rPr>
                <w:sz w:val="22"/>
              </w:rPr>
              <w:br/>
              <w:t>Subfondo 4: Dirección (División) de inteligencia (*)</w:t>
            </w:r>
            <w:r w:rsidRPr="00B50C9C">
              <w:rPr>
                <w:sz w:val="22"/>
              </w:rPr>
              <w:br/>
            </w:r>
            <w:r w:rsidRPr="00B50C9C">
              <w:rPr>
                <w:b/>
                <w:bCs/>
                <w:sz w:val="22"/>
              </w:rPr>
              <w:t>Subfondo 5: Departamento de recopilación y tratamiento de la información</w:t>
            </w:r>
            <w:r w:rsidRPr="00AB7D58">
              <w:rPr>
                <w:b/>
                <w:bCs/>
                <w:sz w:val="22"/>
              </w:rPr>
              <w:t xml:space="preserve"> </w:t>
            </w:r>
            <w:r w:rsidRPr="00AB7D58">
              <w:rPr>
                <w:sz w:val="22"/>
              </w:rPr>
              <w:br/>
            </w:r>
            <w:r w:rsidRPr="00AB7D58">
              <w:rPr>
                <w:sz w:val="22"/>
              </w:rPr>
              <w:br/>
            </w:r>
            <w:r w:rsidRPr="004E7BCF">
              <w:rPr>
                <w:b/>
                <w:bCs/>
                <w:sz w:val="22"/>
              </w:rPr>
              <w:t>Funciones:</w:t>
            </w:r>
            <w:r w:rsidRPr="00AB7D58">
              <w:rPr>
                <w:sz w:val="22"/>
              </w:rPr>
              <w:t xml:space="preserve"> recolectar indicios e información previa a la ejecución de las investigaciones utilizando los medios tecnológicos idóneos. </w:t>
            </w:r>
          </w:p>
        </w:tc>
      </w:tr>
      <w:tr w:rsidR="00E072A0" w:rsidRPr="003D1147" w14:paraId="128F6402" w14:textId="77777777" w:rsidTr="006049E5">
        <w:trPr>
          <w:trHeight w:val="1100"/>
        </w:trPr>
        <w:tc>
          <w:tcPr>
            <w:tcW w:w="223" w:type="pct"/>
            <w:vMerge w:val="restart"/>
            <w:shd w:val="clear" w:color="000000" w:fill="FFFFFF"/>
            <w:hideMark/>
          </w:tcPr>
          <w:p w14:paraId="22021894"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4575A71A"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4D987945"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6D712A53"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29719F53"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06F9FFA8"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3FD194F7" w14:textId="77777777" w:rsidR="00E072A0" w:rsidRPr="00AB7D58" w:rsidRDefault="00E072A0" w:rsidP="006049E5">
            <w:pPr>
              <w:rPr>
                <w:b/>
                <w:bCs/>
                <w:sz w:val="22"/>
              </w:rPr>
            </w:pPr>
            <w:r w:rsidRPr="00AB7D58">
              <w:rPr>
                <w:b/>
                <w:bCs/>
                <w:sz w:val="22"/>
              </w:rPr>
              <w:t> </w:t>
            </w:r>
          </w:p>
          <w:p w14:paraId="664CA5C3"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25802878"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409D5C62" w14:textId="77777777" w:rsidR="00E072A0" w:rsidRPr="00AB7D58" w:rsidRDefault="00E072A0" w:rsidP="006049E5">
            <w:pPr>
              <w:rPr>
                <w:b/>
                <w:bCs/>
                <w:sz w:val="22"/>
              </w:rPr>
            </w:pPr>
            <w:r w:rsidRPr="00AB7D58">
              <w:rPr>
                <w:b/>
                <w:bCs/>
                <w:sz w:val="22"/>
              </w:rPr>
              <w:t> </w:t>
            </w:r>
          </w:p>
          <w:p w14:paraId="6FEDFECE"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1855118F" w14:textId="77777777" w:rsidR="00E072A0" w:rsidRPr="00AB7D58" w:rsidRDefault="00E072A0" w:rsidP="006049E5">
            <w:pPr>
              <w:jc w:val="center"/>
              <w:rPr>
                <w:b/>
                <w:bCs/>
                <w:sz w:val="22"/>
              </w:rPr>
            </w:pPr>
            <w:r w:rsidRPr="00AB7D58">
              <w:rPr>
                <w:b/>
                <w:bCs/>
                <w:sz w:val="22"/>
              </w:rPr>
              <w:t>Criterio VCC</w:t>
            </w:r>
          </w:p>
        </w:tc>
      </w:tr>
      <w:tr w:rsidR="00E072A0" w:rsidRPr="003D1147" w14:paraId="164FAC48" w14:textId="77777777" w:rsidTr="006049E5">
        <w:trPr>
          <w:trHeight w:val="920"/>
        </w:trPr>
        <w:tc>
          <w:tcPr>
            <w:tcW w:w="223" w:type="pct"/>
            <w:vMerge/>
            <w:vAlign w:val="center"/>
            <w:hideMark/>
          </w:tcPr>
          <w:p w14:paraId="21FC5807" w14:textId="77777777" w:rsidR="00E072A0" w:rsidRPr="00AB7D58" w:rsidRDefault="00E072A0" w:rsidP="006049E5">
            <w:pPr>
              <w:rPr>
                <w:b/>
                <w:bCs/>
                <w:sz w:val="22"/>
              </w:rPr>
            </w:pPr>
          </w:p>
        </w:tc>
        <w:tc>
          <w:tcPr>
            <w:tcW w:w="491" w:type="pct"/>
            <w:vMerge/>
            <w:vAlign w:val="center"/>
            <w:hideMark/>
          </w:tcPr>
          <w:p w14:paraId="68C9B9F7" w14:textId="77777777" w:rsidR="00E072A0" w:rsidRPr="00AB7D58" w:rsidRDefault="00E072A0" w:rsidP="006049E5">
            <w:pPr>
              <w:rPr>
                <w:b/>
                <w:bCs/>
                <w:sz w:val="22"/>
              </w:rPr>
            </w:pPr>
          </w:p>
        </w:tc>
        <w:tc>
          <w:tcPr>
            <w:tcW w:w="307" w:type="pct"/>
            <w:vMerge/>
            <w:vAlign w:val="center"/>
            <w:hideMark/>
          </w:tcPr>
          <w:p w14:paraId="1DF02621" w14:textId="77777777" w:rsidR="00E072A0" w:rsidRPr="00AB7D58" w:rsidRDefault="00E072A0" w:rsidP="006049E5">
            <w:pPr>
              <w:rPr>
                <w:b/>
                <w:bCs/>
                <w:sz w:val="22"/>
              </w:rPr>
            </w:pPr>
          </w:p>
        </w:tc>
        <w:tc>
          <w:tcPr>
            <w:tcW w:w="410" w:type="pct"/>
            <w:vMerge/>
            <w:vAlign w:val="center"/>
            <w:hideMark/>
          </w:tcPr>
          <w:p w14:paraId="20F37AF6" w14:textId="77777777" w:rsidR="00E072A0" w:rsidRPr="00AB7D58" w:rsidRDefault="00E072A0" w:rsidP="006049E5">
            <w:pPr>
              <w:rPr>
                <w:b/>
                <w:bCs/>
                <w:sz w:val="22"/>
              </w:rPr>
            </w:pPr>
          </w:p>
        </w:tc>
        <w:tc>
          <w:tcPr>
            <w:tcW w:w="664" w:type="pct"/>
            <w:vMerge/>
            <w:vAlign w:val="center"/>
            <w:hideMark/>
          </w:tcPr>
          <w:p w14:paraId="37C0E0F8" w14:textId="77777777" w:rsidR="00E072A0" w:rsidRPr="00AB7D58" w:rsidRDefault="00E072A0" w:rsidP="006049E5">
            <w:pPr>
              <w:rPr>
                <w:b/>
                <w:bCs/>
                <w:sz w:val="22"/>
              </w:rPr>
            </w:pPr>
          </w:p>
        </w:tc>
        <w:tc>
          <w:tcPr>
            <w:tcW w:w="271" w:type="pct"/>
            <w:shd w:val="clear" w:color="000000" w:fill="FFFFFF"/>
            <w:hideMark/>
          </w:tcPr>
          <w:p w14:paraId="7D836D5F"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3607C934"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63BE94BF"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215D60D2" w14:textId="77777777" w:rsidR="00E072A0" w:rsidRPr="00AB7D58" w:rsidRDefault="00E072A0" w:rsidP="006049E5">
            <w:pPr>
              <w:jc w:val="center"/>
              <w:rPr>
                <w:b/>
                <w:bCs/>
                <w:sz w:val="22"/>
              </w:rPr>
            </w:pPr>
          </w:p>
        </w:tc>
        <w:tc>
          <w:tcPr>
            <w:tcW w:w="434" w:type="pct"/>
            <w:shd w:val="clear" w:color="000000" w:fill="FFFFFF"/>
            <w:hideMark/>
          </w:tcPr>
          <w:p w14:paraId="16580E51"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4B29EB7A"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223B8E0D"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61C53D52" w14:textId="77777777" w:rsidR="00E072A0" w:rsidRPr="00AB7D58" w:rsidRDefault="00E072A0" w:rsidP="006049E5">
            <w:pPr>
              <w:jc w:val="center"/>
              <w:rPr>
                <w:b/>
                <w:bCs/>
                <w:sz w:val="22"/>
              </w:rPr>
            </w:pPr>
          </w:p>
        </w:tc>
        <w:tc>
          <w:tcPr>
            <w:tcW w:w="652" w:type="pct"/>
            <w:vMerge/>
            <w:vAlign w:val="center"/>
            <w:hideMark/>
          </w:tcPr>
          <w:p w14:paraId="66CE6042" w14:textId="77777777" w:rsidR="00E072A0" w:rsidRPr="00AB7D58" w:rsidRDefault="00E072A0" w:rsidP="006049E5">
            <w:pPr>
              <w:rPr>
                <w:b/>
                <w:bCs/>
                <w:sz w:val="22"/>
              </w:rPr>
            </w:pPr>
          </w:p>
        </w:tc>
      </w:tr>
      <w:tr w:rsidR="00E072A0" w:rsidRPr="007A643D" w14:paraId="0B6F7DCE" w14:textId="77777777" w:rsidTr="006049E5">
        <w:trPr>
          <w:trHeight w:val="920"/>
        </w:trPr>
        <w:tc>
          <w:tcPr>
            <w:tcW w:w="223" w:type="pct"/>
            <w:vAlign w:val="center"/>
          </w:tcPr>
          <w:p w14:paraId="0990F3A4" w14:textId="77777777" w:rsidR="00E072A0" w:rsidRPr="007A643D" w:rsidRDefault="00E072A0" w:rsidP="006049E5">
            <w:pPr>
              <w:jc w:val="center"/>
              <w:rPr>
                <w:sz w:val="22"/>
              </w:rPr>
            </w:pPr>
            <w:r w:rsidRPr="007A643D">
              <w:rPr>
                <w:sz w:val="22"/>
              </w:rPr>
              <w:t>1</w:t>
            </w:r>
          </w:p>
        </w:tc>
        <w:tc>
          <w:tcPr>
            <w:tcW w:w="491" w:type="pct"/>
            <w:vAlign w:val="center"/>
          </w:tcPr>
          <w:p w14:paraId="18DF97DF" w14:textId="77777777" w:rsidR="00E072A0" w:rsidRPr="007A643D" w:rsidRDefault="00E072A0" w:rsidP="006049E5">
            <w:pPr>
              <w:rPr>
                <w:sz w:val="22"/>
              </w:rPr>
            </w:pPr>
            <w:r w:rsidRPr="00877E4E">
              <w:rPr>
                <w:sz w:val="22"/>
              </w:rPr>
              <w:t>Correspondencia</w:t>
            </w:r>
          </w:p>
        </w:tc>
        <w:tc>
          <w:tcPr>
            <w:tcW w:w="307" w:type="pct"/>
            <w:vAlign w:val="center"/>
          </w:tcPr>
          <w:p w14:paraId="54D20FD1" w14:textId="77777777" w:rsidR="00E072A0" w:rsidRPr="007A643D" w:rsidRDefault="00E072A0" w:rsidP="006049E5">
            <w:pPr>
              <w:rPr>
                <w:sz w:val="22"/>
              </w:rPr>
            </w:pPr>
            <w:r w:rsidRPr="00877E4E">
              <w:rPr>
                <w:sz w:val="22"/>
              </w:rPr>
              <w:t>Original y Copia</w:t>
            </w:r>
          </w:p>
        </w:tc>
        <w:tc>
          <w:tcPr>
            <w:tcW w:w="410" w:type="pct"/>
            <w:vAlign w:val="center"/>
          </w:tcPr>
          <w:p w14:paraId="19B59B8C" w14:textId="77777777" w:rsidR="00E072A0" w:rsidRPr="007A643D" w:rsidRDefault="00E072A0" w:rsidP="006049E5">
            <w:pPr>
              <w:rPr>
                <w:sz w:val="22"/>
              </w:rPr>
            </w:pPr>
            <w:r w:rsidRPr="00877E4E">
              <w:rPr>
                <w:sz w:val="22"/>
              </w:rPr>
              <w:t>Aduanas, Ministerio Público, otras dependencias del Ministerio de Hacienda, otros Ministerios, Municipalidades, Divisiones y Departam</w:t>
            </w:r>
            <w:r w:rsidRPr="00877E4E">
              <w:rPr>
                <w:sz w:val="22"/>
              </w:rPr>
              <w:lastRenderedPageBreak/>
              <w:t>entos de la Policía de Control Fiscal. O/C</w:t>
            </w:r>
          </w:p>
        </w:tc>
        <w:tc>
          <w:tcPr>
            <w:tcW w:w="664" w:type="pct"/>
            <w:vAlign w:val="center"/>
          </w:tcPr>
          <w:p w14:paraId="671CFC6F" w14:textId="77777777" w:rsidR="00E072A0" w:rsidRPr="007A643D" w:rsidRDefault="00E072A0" w:rsidP="006049E5">
            <w:pPr>
              <w:rPr>
                <w:sz w:val="22"/>
              </w:rPr>
            </w:pPr>
            <w:r w:rsidRPr="00877E4E">
              <w:rPr>
                <w:sz w:val="22"/>
              </w:rPr>
              <w:lastRenderedPageBreak/>
              <w:t xml:space="preserve">Son los oficios enviados y recibidos de las diferentes dependencias del ministerio, así como de otras instituciones públicas, depositarios fiscales, sobre alertas de organismos internacionales, cursos, denuncias, </w:t>
            </w:r>
            <w:r w:rsidRPr="00877E4E">
              <w:rPr>
                <w:sz w:val="22"/>
              </w:rPr>
              <w:lastRenderedPageBreak/>
              <w:t>solicitudes de colaboración de información o investigación con otras instituciones y también asuntos de índole administrativo.</w:t>
            </w:r>
          </w:p>
        </w:tc>
        <w:tc>
          <w:tcPr>
            <w:tcW w:w="271" w:type="pct"/>
            <w:shd w:val="clear" w:color="000000" w:fill="FFFFFF"/>
          </w:tcPr>
          <w:p w14:paraId="5E0D1F77" w14:textId="77777777" w:rsidR="00E072A0" w:rsidRPr="007A643D" w:rsidRDefault="00E072A0" w:rsidP="006049E5">
            <w:pPr>
              <w:jc w:val="center"/>
              <w:rPr>
                <w:sz w:val="22"/>
              </w:rPr>
            </w:pPr>
            <w:r w:rsidRPr="00700A19">
              <w:rPr>
                <w:sz w:val="22"/>
              </w:rPr>
              <w:lastRenderedPageBreak/>
              <w:t>Papel</w:t>
            </w:r>
          </w:p>
        </w:tc>
        <w:tc>
          <w:tcPr>
            <w:tcW w:w="241" w:type="pct"/>
            <w:shd w:val="clear" w:color="000000" w:fill="FFFFFF"/>
          </w:tcPr>
          <w:p w14:paraId="387CFCB6" w14:textId="77777777" w:rsidR="00E072A0" w:rsidRPr="007A643D" w:rsidRDefault="00E072A0" w:rsidP="006049E5">
            <w:pPr>
              <w:jc w:val="center"/>
              <w:rPr>
                <w:sz w:val="22"/>
              </w:rPr>
            </w:pPr>
            <w:r w:rsidRPr="00700A19">
              <w:rPr>
                <w:sz w:val="22"/>
              </w:rPr>
              <w:t>0,5</w:t>
            </w:r>
          </w:p>
        </w:tc>
        <w:tc>
          <w:tcPr>
            <w:tcW w:w="283" w:type="pct"/>
            <w:shd w:val="clear" w:color="000000" w:fill="FFFFFF"/>
          </w:tcPr>
          <w:p w14:paraId="2DF79BD9" w14:textId="77777777" w:rsidR="00E072A0" w:rsidRPr="007A643D" w:rsidRDefault="00E072A0" w:rsidP="006049E5">
            <w:pPr>
              <w:jc w:val="center"/>
              <w:rPr>
                <w:sz w:val="22"/>
              </w:rPr>
            </w:pPr>
            <w:r w:rsidRPr="00700A19">
              <w:rPr>
                <w:sz w:val="22"/>
              </w:rPr>
              <w:t>m</w:t>
            </w:r>
          </w:p>
        </w:tc>
        <w:tc>
          <w:tcPr>
            <w:tcW w:w="280" w:type="pct"/>
            <w:shd w:val="clear" w:color="000000" w:fill="FFFFFF"/>
          </w:tcPr>
          <w:p w14:paraId="0F22A37C" w14:textId="77777777" w:rsidR="00E072A0" w:rsidRPr="007A643D" w:rsidRDefault="00E072A0" w:rsidP="006049E5">
            <w:pPr>
              <w:jc w:val="center"/>
              <w:rPr>
                <w:sz w:val="22"/>
              </w:rPr>
            </w:pPr>
            <w:r w:rsidRPr="00700A19">
              <w:rPr>
                <w:sz w:val="22"/>
              </w:rPr>
              <w:t>2018-2024</w:t>
            </w:r>
          </w:p>
        </w:tc>
        <w:tc>
          <w:tcPr>
            <w:tcW w:w="434" w:type="pct"/>
            <w:shd w:val="clear" w:color="000000" w:fill="FFFFFF"/>
          </w:tcPr>
          <w:p w14:paraId="3EE682BF" w14:textId="77777777" w:rsidR="00E072A0" w:rsidRPr="007A643D" w:rsidRDefault="00E072A0" w:rsidP="006049E5">
            <w:pPr>
              <w:jc w:val="center"/>
              <w:rPr>
                <w:sz w:val="22"/>
              </w:rPr>
            </w:pPr>
            <w:r w:rsidRPr="00700A19">
              <w:rPr>
                <w:sz w:val="22"/>
              </w:rPr>
              <w:t>Electrónico</w:t>
            </w:r>
          </w:p>
        </w:tc>
        <w:tc>
          <w:tcPr>
            <w:tcW w:w="283" w:type="pct"/>
            <w:shd w:val="clear" w:color="000000" w:fill="FFFFFF"/>
          </w:tcPr>
          <w:p w14:paraId="2C32A3CB" w14:textId="77777777" w:rsidR="00E072A0" w:rsidRPr="007A643D" w:rsidRDefault="00E072A0" w:rsidP="006049E5">
            <w:pPr>
              <w:jc w:val="center"/>
              <w:rPr>
                <w:sz w:val="22"/>
              </w:rPr>
            </w:pPr>
            <w:r w:rsidRPr="00857592">
              <w:rPr>
                <w:sz w:val="22"/>
              </w:rPr>
              <w:t>0,5</w:t>
            </w:r>
          </w:p>
        </w:tc>
        <w:tc>
          <w:tcPr>
            <w:tcW w:w="205" w:type="pct"/>
            <w:shd w:val="clear" w:color="000000" w:fill="FFFFFF"/>
          </w:tcPr>
          <w:p w14:paraId="2DC26462" w14:textId="77777777" w:rsidR="00E072A0" w:rsidRPr="007A643D" w:rsidRDefault="00E072A0" w:rsidP="006049E5">
            <w:pPr>
              <w:jc w:val="center"/>
              <w:rPr>
                <w:sz w:val="22"/>
              </w:rPr>
            </w:pPr>
            <w:r w:rsidRPr="00857592">
              <w:rPr>
                <w:sz w:val="22"/>
              </w:rPr>
              <w:t>MB</w:t>
            </w:r>
          </w:p>
        </w:tc>
        <w:tc>
          <w:tcPr>
            <w:tcW w:w="256" w:type="pct"/>
            <w:shd w:val="clear" w:color="000000" w:fill="FFFFFF"/>
          </w:tcPr>
          <w:p w14:paraId="1591E1F0" w14:textId="77777777" w:rsidR="00E072A0" w:rsidRPr="007A643D" w:rsidRDefault="00E072A0" w:rsidP="006049E5">
            <w:pPr>
              <w:jc w:val="center"/>
              <w:rPr>
                <w:sz w:val="22"/>
              </w:rPr>
            </w:pPr>
            <w:r w:rsidRPr="00857592">
              <w:rPr>
                <w:sz w:val="22"/>
              </w:rPr>
              <w:t>2022-2024</w:t>
            </w:r>
          </w:p>
        </w:tc>
        <w:tc>
          <w:tcPr>
            <w:tcW w:w="652" w:type="pct"/>
            <w:vAlign w:val="center"/>
          </w:tcPr>
          <w:p w14:paraId="189581F7"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B32DCA">
              <w:rPr>
                <w:sz w:val="22"/>
              </w:rPr>
              <w:t>relacionadas con el proceso de recopilación y tratamiento de la información de inteligencia fiscal aduanera en el país.</w:t>
            </w:r>
          </w:p>
          <w:p w14:paraId="3AA7A909" w14:textId="77777777" w:rsidR="00E072A0" w:rsidRDefault="00E072A0" w:rsidP="006049E5">
            <w:pPr>
              <w:rPr>
                <w:sz w:val="22"/>
              </w:rPr>
            </w:pPr>
          </w:p>
          <w:p w14:paraId="4D0CA2F9" w14:textId="77777777" w:rsidR="00E072A0" w:rsidRDefault="00E072A0" w:rsidP="006049E5">
            <w:pPr>
              <w:rPr>
                <w:sz w:val="22"/>
              </w:rPr>
            </w:pPr>
            <w:r>
              <w:rPr>
                <w:sz w:val="22"/>
              </w:rPr>
              <w:t xml:space="preserve">Conservar </w:t>
            </w:r>
            <w:r w:rsidRPr="00264730">
              <w:rPr>
                <w:sz w:val="22"/>
              </w:rPr>
              <w:t>la</w:t>
            </w:r>
            <w:r>
              <w:rPr>
                <w:sz w:val="22"/>
              </w:rPr>
              <w:t xml:space="preserve"> correspondencia carácter sustantivo, a criterio de la </w:t>
            </w:r>
            <w:r>
              <w:rPr>
                <w:sz w:val="22"/>
              </w:rPr>
              <w:lastRenderedPageBreak/>
              <w:t>persona jefe o encargada</w:t>
            </w:r>
          </w:p>
          <w:p w14:paraId="78D50917" w14:textId="77777777" w:rsidR="00E072A0" w:rsidRDefault="00E072A0" w:rsidP="006049E5">
            <w:pPr>
              <w:rPr>
                <w:sz w:val="22"/>
              </w:rPr>
            </w:pPr>
            <w:r>
              <w:rPr>
                <w:sz w:val="22"/>
              </w:rPr>
              <w:t>de la oficina productora y la persona jefe o encargada del Archivo Central del Ministerio de Hacienda.</w:t>
            </w:r>
          </w:p>
          <w:p w14:paraId="1FCAA102" w14:textId="77777777" w:rsidR="00E072A0" w:rsidRDefault="00E072A0" w:rsidP="006049E5">
            <w:pPr>
              <w:rPr>
                <w:sz w:val="22"/>
              </w:rPr>
            </w:pPr>
          </w:p>
          <w:p w14:paraId="3B8F81B3" w14:textId="77777777" w:rsidR="00E072A0" w:rsidRPr="007A643D" w:rsidRDefault="00E072A0" w:rsidP="006049E5">
            <w:pPr>
              <w:rPr>
                <w:sz w:val="22"/>
              </w:rPr>
            </w:pPr>
            <w:r>
              <w:rPr>
                <w:sz w:val="22"/>
              </w:rPr>
              <w:t>Se debe verificar que no se encuentre repetida en otros subfondos de la institución.</w:t>
            </w:r>
          </w:p>
        </w:tc>
      </w:tr>
      <w:tr w:rsidR="00E072A0" w:rsidRPr="003D1147" w14:paraId="018A19C9" w14:textId="77777777" w:rsidTr="006049E5">
        <w:trPr>
          <w:trHeight w:val="1100"/>
        </w:trPr>
        <w:tc>
          <w:tcPr>
            <w:tcW w:w="5000" w:type="pct"/>
            <w:gridSpan w:val="14"/>
            <w:shd w:val="clear" w:color="000000" w:fill="FFFFFF"/>
          </w:tcPr>
          <w:p w14:paraId="4F3A1024" w14:textId="77777777" w:rsidR="00E072A0" w:rsidRPr="00AB7D58" w:rsidRDefault="00E072A0" w:rsidP="006049E5">
            <w:pPr>
              <w:rPr>
                <w:b/>
                <w:bCs/>
                <w:sz w:val="22"/>
              </w:rPr>
            </w:pPr>
            <w:r w:rsidRPr="002C5F16">
              <w:rPr>
                <w:b/>
                <w:bCs/>
                <w:sz w:val="22"/>
              </w:rPr>
              <w:lastRenderedPageBreak/>
              <w:t>11/</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t>Subfondo 3: Subdirección (*)</w:t>
            </w:r>
            <w:r w:rsidRPr="00AB7D58">
              <w:rPr>
                <w:sz w:val="22"/>
              </w:rPr>
              <w:br/>
            </w:r>
            <w:r w:rsidRPr="00AB7D58">
              <w:rPr>
                <w:b/>
                <w:bCs/>
                <w:sz w:val="22"/>
              </w:rPr>
              <w:t>Subfondo 4</w:t>
            </w:r>
            <w:r w:rsidRPr="00023975">
              <w:rPr>
                <w:b/>
                <w:bCs/>
                <w:sz w:val="22"/>
              </w:rPr>
              <w:t>: Dirección (División) técnico-jurídica</w:t>
            </w:r>
            <w:r w:rsidRPr="00AB7D58">
              <w:rPr>
                <w:b/>
                <w:bCs/>
                <w:sz w:val="22"/>
              </w:rPr>
              <w:br/>
            </w:r>
            <w:r w:rsidRPr="00AB7D58">
              <w:rPr>
                <w:sz w:val="22"/>
              </w:rPr>
              <w:br/>
            </w:r>
            <w:r w:rsidRPr="004E7BCF">
              <w:rPr>
                <w:b/>
                <w:bCs/>
                <w:sz w:val="22"/>
              </w:rPr>
              <w:t>Funciones:</w:t>
            </w:r>
            <w:r w:rsidRPr="00AB7D58">
              <w:rPr>
                <w:sz w:val="22"/>
              </w:rPr>
              <w:t xml:space="preserve"> brindar la asesoría técnico legal necesaria en las actividades sustantivas, propias de los procesos de investigación, inteligencia, inspección y sistematización de información en los plazos de ley para que se lleven a cabo de acuerdo con la normativa vigente. </w:t>
            </w:r>
          </w:p>
        </w:tc>
      </w:tr>
      <w:tr w:rsidR="00E072A0" w:rsidRPr="003D1147" w14:paraId="5573D3F6" w14:textId="77777777" w:rsidTr="006049E5">
        <w:trPr>
          <w:trHeight w:val="1100"/>
        </w:trPr>
        <w:tc>
          <w:tcPr>
            <w:tcW w:w="223" w:type="pct"/>
            <w:vMerge w:val="restart"/>
            <w:shd w:val="clear" w:color="000000" w:fill="FFFFFF"/>
            <w:hideMark/>
          </w:tcPr>
          <w:p w14:paraId="2A0BEC4B"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2674BC89"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67719717"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0BBE4236"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1CFEBC2E"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7385EAC7"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738CCBBA" w14:textId="77777777" w:rsidR="00E072A0" w:rsidRPr="00AB7D58" w:rsidRDefault="00E072A0" w:rsidP="006049E5">
            <w:pPr>
              <w:rPr>
                <w:b/>
                <w:bCs/>
                <w:sz w:val="22"/>
              </w:rPr>
            </w:pPr>
            <w:r w:rsidRPr="00AB7D58">
              <w:rPr>
                <w:b/>
                <w:bCs/>
                <w:sz w:val="22"/>
              </w:rPr>
              <w:t> </w:t>
            </w:r>
          </w:p>
          <w:p w14:paraId="7B708D16"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27E18233"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114CA616" w14:textId="77777777" w:rsidR="00E072A0" w:rsidRPr="00AB7D58" w:rsidRDefault="00E072A0" w:rsidP="006049E5">
            <w:pPr>
              <w:rPr>
                <w:b/>
                <w:bCs/>
                <w:sz w:val="22"/>
              </w:rPr>
            </w:pPr>
            <w:r w:rsidRPr="00AB7D58">
              <w:rPr>
                <w:b/>
                <w:bCs/>
                <w:sz w:val="22"/>
              </w:rPr>
              <w:t> </w:t>
            </w:r>
          </w:p>
          <w:p w14:paraId="448C5F60"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5833C75B" w14:textId="77777777" w:rsidR="00E072A0" w:rsidRPr="00AB7D58" w:rsidRDefault="00E072A0" w:rsidP="006049E5">
            <w:pPr>
              <w:jc w:val="center"/>
              <w:rPr>
                <w:b/>
                <w:bCs/>
                <w:sz w:val="22"/>
              </w:rPr>
            </w:pPr>
            <w:r w:rsidRPr="00AB7D58">
              <w:rPr>
                <w:b/>
                <w:bCs/>
                <w:sz w:val="22"/>
              </w:rPr>
              <w:t>Criterio VCC</w:t>
            </w:r>
          </w:p>
        </w:tc>
      </w:tr>
      <w:tr w:rsidR="00E072A0" w:rsidRPr="003D1147" w14:paraId="103B70CC" w14:textId="77777777" w:rsidTr="006049E5">
        <w:trPr>
          <w:trHeight w:val="1125"/>
        </w:trPr>
        <w:tc>
          <w:tcPr>
            <w:tcW w:w="223" w:type="pct"/>
            <w:vMerge/>
          </w:tcPr>
          <w:p w14:paraId="57975F67" w14:textId="77777777" w:rsidR="00E072A0" w:rsidRPr="00AB7D58" w:rsidRDefault="00E072A0" w:rsidP="006049E5">
            <w:pPr>
              <w:rPr>
                <w:sz w:val="22"/>
              </w:rPr>
            </w:pPr>
          </w:p>
        </w:tc>
        <w:tc>
          <w:tcPr>
            <w:tcW w:w="491" w:type="pct"/>
            <w:vMerge/>
          </w:tcPr>
          <w:p w14:paraId="6533E6DB" w14:textId="77777777" w:rsidR="00E072A0" w:rsidRPr="00AB7D58" w:rsidRDefault="00E072A0" w:rsidP="006049E5">
            <w:pPr>
              <w:rPr>
                <w:sz w:val="22"/>
              </w:rPr>
            </w:pPr>
          </w:p>
        </w:tc>
        <w:tc>
          <w:tcPr>
            <w:tcW w:w="307" w:type="pct"/>
            <w:vMerge/>
          </w:tcPr>
          <w:p w14:paraId="132C43BE" w14:textId="77777777" w:rsidR="00E072A0" w:rsidRPr="00AB7D58" w:rsidRDefault="00E072A0" w:rsidP="006049E5">
            <w:pPr>
              <w:rPr>
                <w:sz w:val="22"/>
              </w:rPr>
            </w:pPr>
          </w:p>
        </w:tc>
        <w:tc>
          <w:tcPr>
            <w:tcW w:w="410" w:type="pct"/>
            <w:vMerge/>
          </w:tcPr>
          <w:p w14:paraId="242F7DE2" w14:textId="77777777" w:rsidR="00E072A0" w:rsidRPr="00AB7D58" w:rsidRDefault="00E072A0" w:rsidP="006049E5">
            <w:pPr>
              <w:rPr>
                <w:sz w:val="22"/>
              </w:rPr>
            </w:pPr>
          </w:p>
        </w:tc>
        <w:tc>
          <w:tcPr>
            <w:tcW w:w="664" w:type="pct"/>
            <w:vMerge/>
          </w:tcPr>
          <w:p w14:paraId="4CFD00DF" w14:textId="77777777" w:rsidR="00E072A0" w:rsidRPr="00AB7D58" w:rsidRDefault="00E072A0" w:rsidP="006049E5">
            <w:pPr>
              <w:rPr>
                <w:sz w:val="22"/>
              </w:rPr>
            </w:pPr>
          </w:p>
        </w:tc>
        <w:tc>
          <w:tcPr>
            <w:tcW w:w="271" w:type="pct"/>
          </w:tcPr>
          <w:p w14:paraId="21174694" w14:textId="77777777" w:rsidR="00E072A0" w:rsidRPr="00AB7D58" w:rsidRDefault="00E072A0" w:rsidP="006049E5">
            <w:pPr>
              <w:jc w:val="center"/>
              <w:rPr>
                <w:sz w:val="22"/>
              </w:rPr>
            </w:pPr>
            <w:r w:rsidRPr="00AB7D58">
              <w:rPr>
                <w:b/>
                <w:bCs/>
                <w:sz w:val="22"/>
              </w:rPr>
              <w:t>Papel</w:t>
            </w:r>
          </w:p>
        </w:tc>
        <w:tc>
          <w:tcPr>
            <w:tcW w:w="241" w:type="pct"/>
          </w:tcPr>
          <w:p w14:paraId="14FB4DE5" w14:textId="77777777" w:rsidR="00E072A0" w:rsidRPr="00AB7D58" w:rsidRDefault="00E072A0" w:rsidP="006049E5">
            <w:pPr>
              <w:jc w:val="center"/>
              <w:rPr>
                <w:sz w:val="22"/>
              </w:rPr>
            </w:pPr>
            <w:r w:rsidRPr="00AB7D58">
              <w:rPr>
                <w:b/>
                <w:bCs/>
                <w:sz w:val="22"/>
              </w:rPr>
              <w:t>Cantidad</w:t>
            </w:r>
          </w:p>
        </w:tc>
        <w:tc>
          <w:tcPr>
            <w:tcW w:w="283" w:type="pct"/>
          </w:tcPr>
          <w:p w14:paraId="07E81187" w14:textId="77777777" w:rsidR="00E072A0" w:rsidRPr="00AB7D58" w:rsidRDefault="00E072A0" w:rsidP="006049E5">
            <w:pPr>
              <w:rPr>
                <w:sz w:val="22"/>
              </w:rPr>
            </w:pPr>
            <w:r w:rsidRPr="00AB7D58">
              <w:rPr>
                <w:b/>
                <w:bCs/>
                <w:sz w:val="22"/>
              </w:rPr>
              <w:t>Unid. Med.</w:t>
            </w:r>
          </w:p>
        </w:tc>
        <w:tc>
          <w:tcPr>
            <w:tcW w:w="280" w:type="pct"/>
            <w:vMerge/>
          </w:tcPr>
          <w:p w14:paraId="6CF51885" w14:textId="77777777" w:rsidR="00E072A0" w:rsidRPr="00AB7D58" w:rsidRDefault="00E072A0" w:rsidP="006049E5">
            <w:pPr>
              <w:rPr>
                <w:sz w:val="22"/>
              </w:rPr>
            </w:pPr>
          </w:p>
        </w:tc>
        <w:tc>
          <w:tcPr>
            <w:tcW w:w="434" w:type="pct"/>
          </w:tcPr>
          <w:p w14:paraId="11BA942A" w14:textId="77777777" w:rsidR="00E072A0" w:rsidRPr="00AB7D58" w:rsidRDefault="00E072A0" w:rsidP="006049E5">
            <w:pPr>
              <w:rPr>
                <w:sz w:val="22"/>
              </w:rPr>
            </w:pPr>
            <w:r w:rsidRPr="00AB7D58">
              <w:rPr>
                <w:b/>
                <w:bCs/>
                <w:sz w:val="22"/>
              </w:rPr>
              <w:t>Electrónico</w:t>
            </w:r>
          </w:p>
        </w:tc>
        <w:tc>
          <w:tcPr>
            <w:tcW w:w="283" w:type="pct"/>
          </w:tcPr>
          <w:p w14:paraId="3DD2CDD3" w14:textId="77777777" w:rsidR="00E072A0" w:rsidRPr="00AB7D58" w:rsidRDefault="00E072A0" w:rsidP="006049E5">
            <w:pPr>
              <w:jc w:val="center"/>
              <w:rPr>
                <w:sz w:val="22"/>
              </w:rPr>
            </w:pPr>
            <w:r w:rsidRPr="00AB7D58">
              <w:rPr>
                <w:b/>
                <w:bCs/>
                <w:sz w:val="22"/>
              </w:rPr>
              <w:t>Cantidad</w:t>
            </w:r>
          </w:p>
        </w:tc>
        <w:tc>
          <w:tcPr>
            <w:tcW w:w="205" w:type="pct"/>
          </w:tcPr>
          <w:p w14:paraId="5B2EE4D4" w14:textId="77777777" w:rsidR="00E072A0" w:rsidRPr="00AB7D58" w:rsidRDefault="00E072A0" w:rsidP="006049E5">
            <w:pPr>
              <w:rPr>
                <w:sz w:val="22"/>
              </w:rPr>
            </w:pPr>
            <w:r w:rsidRPr="00AB7D58">
              <w:rPr>
                <w:b/>
                <w:bCs/>
                <w:sz w:val="22"/>
              </w:rPr>
              <w:t>Unid. Med.</w:t>
            </w:r>
          </w:p>
        </w:tc>
        <w:tc>
          <w:tcPr>
            <w:tcW w:w="256" w:type="pct"/>
            <w:vMerge/>
          </w:tcPr>
          <w:p w14:paraId="310D764D" w14:textId="77777777" w:rsidR="00E072A0" w:rsidRPr="00AB7D58" w:rsidRDefault="00E072A0" w:rsidP="006049E5">
            <w:pPr>
              <w:rPr>
                <w:sz w:val="22"/>
              </w:rPr>
            </w:pPr>
          </w:p>
        </w:tc>
        <w:tc>
          <w:tcPr>
            <w:tcW w:w="652" w:type="pct"/>
            <w:vMerge/>
          </w:tcPr>
          <w:p w14:paraId="6C804747" w14:textId="77777777" w:rsidR="00E072A0" w:rsidRPr="003B323F" w:rsidRDefault="00E072A0" w:rsidP="006049E5">
            <w:pPr>
              <w:rPr>
                <w:sz w:val="22"/>
              </w:rPr>
            </w:pPr>
          </w:p>
        </w:tc>
      </w:tr>
      <w:tr w:rsidR="00E072A0" w:rsidRPr="003D1147" w14:paraId="2BC76C27" w14:textId="77777777" w:rsidTr="006049E5">
        <w:trPr>
          <w:trHeight w:val="1125"/>
        </w:trPr>
        <w:tc>
          <w:tcPr>
            <w:tcW w:w="223" w:type="pct"/>
            <w:hideMark/>
          </w:tcPr>
          <w:p w14:paraId="5362FB47" w14:textId="77777777" w:rsidR="00E072A0" w:rsidRPr="00AB7D58" w:rsidRDefault="00E072A0" w:rsidP="006049E5">
            <w:pPr>
              <w:jc w:val="center"/>
              <w:rPr>
                <w:sz w:val="22"/>
              </w:rPr>
            </w:pPr>
            <w:r w:rsidRPr="00AB7D58">
              <w:rPr>
                <w:sz w:val="22"/>
              </w:rPr>
              <w:lastRenderedPageBreak/>
              <w:t>1</w:t>
            </w:r>
          </w:p>
        </w:tc>
        <w:tc>
          <w:tcPr>
            <w:tcW w:w="491" w:type="pct"/>
            <w:hideMark/>
          </w:tcPr>
          <w:p w14:paraId="174EC357" w14:textId="77777777" w:rsidR="00E072A0" w:rsidRPr="00AB7D58" w:rsidRDefault="00E072A0" w:rsidP="006049E5">
            <w:pPr>
              <w:rPr>
                <w:sz w:val="22"/>
              </w:rPr>
            </w:pPr>
            <w:r w:rsidRPr="00AB7D58">
              <w:rPr>
                <w:sz w:val="22"/>
              </w:rPr>
              <w:t>Correspondencia</w:t>
            </w:r>
          </w:p>
        </w:tc>
        <w:tc>
          <w:tcPr>
            <w:tcW w:w="307" w:type="pct"/>
            <w:hideMark/>
          </w:tcPr>
          <w:p w14:paraId="43A88D56" w14:textId="77777777" w:rsidR="00E072A0" w:rsidRPr="00AB7D58" w:rsidRDefault="00E072A0" w:rsidP="006049E5">
            <w:pPr>
              <w:rPr>
                <w:sz w:val="22"/>
              </w:rPr>
            </w:pPr>
            <w:r w:rsidRPr="00AB7D58">
              <w:rPr>
                <w:sz w:val="22"/>
              </w:rPr>
              <w:t>Original y Copia</w:t>
            </w:r>
          </w:p>
        </w:tc>
        <w:tc>
          <w:tcPr>
            <w:tcW w:w="410" w:type="pct"/>
            <w:hideMark/>
          </w:tcPr>
          <w:p w14:paraId="344306F1" w14:textId="77777777" w:rsidR="00E072A0" w:rsidRPr="00AB7D58" w:rsidRDefault="00E072A0" w:rsidP="006049E5">
            <w:pPr>
              <w:rPr>
                <w:sz w:val="22"/>
              </w:rPr>
            </w:pPr>
            <w:r w:rsidRPr="00AB7D58">
              <w:rPr>
                <w:sz w:val="22"/>
              </w:rPr>
              <w:t xml:space="preserve">Dependencias del Ministerio de Hacienda, Ministerio Público, otros ministerios, municipalidades, administrados, entidades externas, almacenes fiscales. </w:t>
            </w:r>
            <w:r w:rsidRPr="00AB7D58">
              <w:rPr>
                <w:sz w:val="22"/>
              </w:rPr>
              <w:br/>
            </w:r>
            <w:r w:rsidRPr="00AB7D58">
              <w:rPr>
                <w:sz w:val="22"/>
              </w:rPr>
              <w:br/>
              <w:t>O/C</w:t>
            </w:r>
          </w:p>
        </w:tc>
        <w:tc>
          <w:tcPr>
            <w:tcW w:w="664" w:type="pct"/>
            <w:hideMark/>
          </w:tcPr>
          <w:p w14:paraId="0A6E1835" w14:textId="77777777" w:rsidR="00E072A0" w:rsidRPr="00AB7D58" w:rsidRDefault="00E072A0" w:rsidP="006049E5">
            <w:pPr>
              <w:rPr>
                <w:sz w:val="22"/>
              </w:rPr>
            </w:pPr>
            <w:r w:rsidRPr="00AB7D58">
              <w:rPr>
                <w:sz w:val="22"/>
              </w:rPr>
              <w:t xml:space="preserve">Información remitida y recibida, copias de oficios de las diferentes dependencias del ministerio, así como de otras instituciones públicas, depositarios fiscales, denunciantes, copias de oficios </w:t>
            </w:r>
          </w:p>
        </w:tc>
        <w:tc>
          <w:tcPr>
            <w:tcW w:w="271" w:type="pct"/>
            <w:hideMark/>
          </w:tcPr>
          <w:p w14:paraId="3CA355C3" w14:textId="77777777" w:rsidR="00E072A0" w:rsidRPr="00AB7D58" w:rsidRDefault="00E072A0" w:rsidP="006049E5">
            <w:pPr>
              <w:jc w:val="center"/>
              <w:rPr>
                <w:sz w:val="22"/>
              </w:rPr>
            </w:pPr>
            <w:r w:rsidRPr="00AB7D58">
              <w:rPr>
                <w:sz w:val="22"/>
              </w:rPr>
              <w:t>Papel</w:t>
            </w:r>
          </w:p>
        </w:tc>
        <w:tc>
          <w:tcPr>
            <w:tcW w:w="241" w:type="pct"/>
            <w:hideMark/>
          </w:tcPr>
          <w:p w14:paraId="611DEFA2" w14:textId="77777777" w:rsidR="00E072A0" w:rsidRPr="00AB7D58" w:rsidRDefault="00E072A0" w:rsidP="006049E5">
            <w:pPr>
              <w:jc w:val="center"/>
              <w:rPr>
                <w:sz w:val="22"/>
              </w:rPr>
            </w:pPr>
            <w:r w:rsidRPr="00AB7D58">
              <w:rPr>
                <w:sz w:val="22"/>
              </w:rPr>
              <w:t>0,35</w:t>
            </w:r>
          </w:p>
        </w:tc>
        <w:tc>
          <w:tcPr>
            <w:tcW w:w="283" w:type="pct"/>
            <w:hideMark/>
          </w:tcPr>
          <w:p w14:paraId="547EF2DE" w14:textId="77777777" w:rsidR="00E072A0" w:rsidRPr="00AB7D58" w:rsidRDefault="00E072A0" w:rsidP="006049E5">
            <w:pPr>
              <w:rPr>
                <w:sz w:val="22"/>
              </w:rPr>
            </w:pPr>
            <w:r w:rsidRPr="00AB7D58">
              <w:rPr>
                <w:sz w:val="22"/>
              </w:rPr>
              <w:t>m</w:t>
            </w:r>
          </w:p>
        </w:tc>
        <w:tc>
          <w:tcPr>
            <w:tcW w:w="280" w:type="pct"/>
            <w:hideMark/>
          </w:tcPr>
          <w:p w14:paraId="25380066" w14:textId="77777777" w:rsidR="00E072A0" w:rsidRPr="00AB7D58" w:rsidRDefault="00E072A0" w:rsidP="006049E5">
            <w:pPr>
              <w:rPr>
                <w:sz w:val="22"/>
              </w:rPr>
            </w:pPr>
            <w:r w:rsidRPr="00AB7D58">
              <w:rPr>
                <w:sz w:val="22"/>
              </w:rPr>
              <w:t>2013-2016</w:t>
            </w:r>
            <w:r>
              <w:rPr>
                <w:rStyle w:val="Refdenotaalpie"/>
                <w:sz w:val="22"/>
              </w:rPr>
              <w:footnoteReference w:id="11"/>
            </w:r>
          </w:p>
        </w:tc>
        <w:tc>
          <w:tcPr>
            <w:tcW w:w="434" w:type="pct"/>
            <w:hideMark/>
          </w:tcPr>
          <w:p w14:paraId="7074030C" w14:textId="77777777" w:rsidR="00E072A0" w:rsidRPr="00AB7D58" w:rsidRDefault="00E072A0" w:rsidP="006049E5">
            <w:pPr>
              <w:rPr>
                <w:sz w:val="22"/>
              </w:rPr>
            </w:pPr>
            <w:r w:rsidRPr="00AB7D58">
              <w:rPr>
                <w:sz w:val="22"/>
              </w:rPr>
              <w:t> </w:t>
            </w:r>
          </w:p>
        </w:tc>
        <w:tc>
          <w:tcPr>
            <w:tcW w:w="283" w:type="pct"/>
            <w:hideMark/>
          </w:tcPr>
          <w:p w14:paraId="2DA5D3D4" w14:textId="77777777" w:rsidR="00E072A0" w:rsidRPr="00AB7D58" w:rsidRDefault="00E072A0" w:rsidP="006049E5">
            <w:pPr>
              <w:jc w:val="center"/>
              <w:rPr>
                <w:sz w:val="22"/>
              </w:rPr>
            </w:pPr>
            <w:r w:rsidRPr="00AB7D58">
              <w:rPr>
                <w:sz w:val="22"/>
              </w:rPr>
              <w:t> </w:t>
            </w:r>
          </w:p>
        </w:tc>
        <w:tc>
          <w:tcPr>
            <w:tcW w:w="205" w:type="pct"/>
            <w:hideMark/>
          </w:tcPr>
          <w:p w14:paraId="4DBC3838" w14:textId="77777777" w:rsidR="00E072A0" w:rsidRPr="00AB7D58" w:rsidRDefault="00E072A0" w:rsidP="006049E5">
            <w:pPr>
              <w:rPr>
                <w:sz w:val="22"/>
              </w:rPr>
            </w:pPr>
            <w:r w:rsidRPr="00AB7D58">
              <w:rPr>
                <w:sz w:val="22"/>
              </w:rPr>
              <w:t> </w:t>
            </w:r>
          </w:p>
        </w:tc>
        <w:tc>
          <w:tcPr>
            <w:tcW w:w="256" w:type="pct"/>
            <w:hideMark/>
          </w:tcPr>
          <w:p w14:paraId="48C58BC4" w14:textId="77777777" w:rsidR="00E072A0" w:rsidRPr="00AB7D58" w:rsidRDefault="00E072A0" w:rsidP="006049E5">
            <w:pPr>
              <w:rPr>
                <w:sz w:val="22"/>
              </w:rPr>
            </w:pPr>
            <w:r w:rsidRPr="00AB7D58">
              <w:rPr>
                <w:sz w:val="22"/>
              </w:rPr>
              <w:t> </w:t>
            </w:r>
          </w:p>
        </w:tc>
        <w:tc>
          <w:tcPr>
            <w:tcW w:w="652" w:type="pct"/>
            <w:hideMark/>
          </w:tcPr>
          <w:p w14:paraId="5D8FCCB9" w14:textId="77777777" w:rsidR="00E072A0" w:rsidRDefault="00E072A0" w:rsidP="006049E5">
            <w:pPr>
              <w:rPr>
                <w:sz w:val="22"/>
              </w:rPr>
            </w:pPr>
            <w:r w:rsidRPr="003B323F">
              <w:rPr>
                <w:sz w:val="22"/>
              </w:rPr>
              <w:t>Sí.</w:t>
            </w:r>
            <w:r w:rsidRPr="003B323F">
              <w:rPr>
                <w:rStyle w:val="Refdenotaalpie"/>
                <w:sz w:val="22"/>
              </w:rPr>
              <w:footnoteReference w:id="12"/>
            </w:r>
            <w:r w:rsidRPr="003B323F">
              <w:rPr>
                <w:sz w:val="22"/>
              </w:rPr>
              <w:t xml:space="preserve"> Ya que reflejan</w:t>
            </w:r>
            <w:r w:rsidRPr="00314E69">
              <w:rPr>
                <w:sz w:val="22"/>
              </w:rPr>
              <w:t xml:space="preserve"> l</w:t>
            </w:r>
            <w:r>
              <w:rPr>
                <w:sz w:val="22"/>
              </w:rPr>
              <w:t xml:space="preserve">os criterios </w:t>
            </w:r>
            <w:r w:rsidRPr="00314E69">
              <w:rPr>
                <w:sz w:val="22"/>
              </w:rPr>
              <w:t>técnic</w:t>
            </w:r>
            <w:r>
              <w:rPr>
                <w:sz w:val="22"/>
              </w:rPr>
              <w:t>o-</w:t>
            </w:r>
            <w:r w:rsidRPr="00314E69">
              <w:rPr>
                <w:sz w:val="22"/>
              </w:rPr>
              <w:t xml:space="preserve">legales </w:t>
            </w:r>
            <w:r w:rsidRPr="00E85279">
              <w:rPr>
                <w:sz w:val="22"/>
              </w:rPr>
              <w:t>emitidos por la Dirección (División) técnico-jurídica</w:t>
            </w:r>
            <w:r>
              <w:rPr>
                <w:sz w:val="22"/>
              </w:rPr>
              <w:t xml:space="preserve"> de la policía de control fiscal</w:t>
            </w:r>
            <w:r w:rsidRPr="00E85279">
              <w:rPr>
                <w:sz w:val="22"/>
              </w:rPr>
              <w:t>.</w:t>
            </w:r>
          </w:p>
          <w:p w14:paraId="70ADABF9" w14:textId="77777777" w:rsidR="00E072A0" w:rsidRDefault="00E072A0" w:rsidP="006049E5">
            <w:pPr>
              <w:rPr>
                <w:sz w:val="22"/>
              </w:rPr>
            </w:pPr>
          </w:p>
          <w:p w14:paraId="51AB5655" w14:textId="77777777" w:rsidR="00E072A0" w:rsidRDefault="00E072A0" w:rsidP="006049E5">
            <w:pPr>
              <w:rPr>
                <w:sz w:val="22"/>
              </w:rPr>
            </w:pPr>
            <w:r>
              <w:rPr>
                <w:sz w:val="22"/>
              </w:rPr>
              <w:t xml:space="preserve">Conservar </w:t>
            </w:r>
            <w:r w:rsidRPr="00264730">
              <w:rPr>
                <w:sz w:val="22"/>
              </w:rPr>
              <w:t>la</w:t>
            </w:r>
            <w:r>
              <w:rPr>
                <w:sz w:val="22"/>
              </w:rPr>
              <w:t xml:space="preserve"> correspondencia y criterios </w:t>
            </w:r>
            <w:r w:rsidRPr="00314E69">
              <w:rPr>
                <w:sz w:val="22"/>
              </w:rPr>
              <w:t>técnic</w:t>
            </w:r>
            <w:r>
              <w:rPr>
                <w:sz w:val="22"/>
              </w:rPr>
              <w:t>o-</w:t>
            </w:r>
            <w:r w:rsidRPr="00314E69">
              <w:rPr>
                <w:sz w:val="22"/>
              </w:rPr>
              <w:t>legales</w:t>
            </w:r>
            <w:r>
              <w:rPr>
                <w:sz w:val="22"/>
              </w:rPr>
              <w:t xml:space="preserve"> de carácter sustantivo, a criterio de la persona jefe o encargada</w:t>
            </w:r>
          </w:p>
          <w:p w14:paraId="351BE3DB" w14:textId="77777777" w:rsidR="00E072A0" w:rsidRDefault="00E072A0" w:rsidP="006049E5">
            <w:pPr>
              <w:rPr>
                <w:sz w:val="22"/>
              </w:rPr>
            </w:pPr>
            <w:r>
              <w:rPr>
                <w:sz w:val="22"/>
              </w:rPr>
              <w:t>de la oficina productora y la persona jefe o encargada del Archivo Central del Ministerio de Hacienda.</w:t>
            </w:r>
          </w:p>
          <w:p w14:paraId="0A010E65" w14:textId="77777777" w:rsidR="00E072A0" w:rsidRDefault="00E072A0" w:rsidP="006049E5">
            <w:pPr>
              <w:rPr>
                <w:sz w:val="22"/>
              </w:rPr>
            </w:pPr>
          </w:p>
          <w:p w14:paraId="6591F741" w14:textId="77777777" w:rsidR="00E072A0" w:rsidRPr="00AB7D58" w:rsidRDefault="00E072A0" w:rsidP="006049E5">
            <w:pPr>
              <w:rPr>
                <w:sz w:val="22"/>
              </w:rPr>
            </w:pPr>
            <w:r>
              <w:rPr>
                <w:sz w:val="22"/>
              </w:rPr>
              <w:t xml:space="preserve">Se debe verificar que no se encuentre </w:t>
            </w:r>
            <w:r>
              <w:rPr>
                <w:sz w:val="22"/>
              </w:rPr>
              <w:lastRenderedPageBreak/>
              <w:t>repetida en otros subfondos de la institución.</w:t>
            </w:r>
          </w:p>
        </w:tc>
      </w:tr>
      <w:tr w:rsidR="00E072A0" w:rsidRPr="00AB7D58" w14:paraId="6617CE73" w14:textId="77777777" w:rsidTr="006049E5">
        <w:trPr>
          <w:trHeight w:val="3000"/>
        </w:trPr>
        <w:tc>
          <w:tcPr>
            <w:tcW w:w="5000" w:type="pct"/>
            <w:gridSpan w:val="14"/>
            <w:hideMark/>
          </w:tcPr>
          <w:p w14:paraId="1C8CF175" w14:textId="77777777" w:rsidR="00E072A0" w:rsidRPr="00AB7D58" w:rsidRDefault="00E072A0" w:rsidP="006049E5">
            <w:pPr>
              <w:rPr>
                <w:sz w:val="22"/>
              </w:rPr>
            </w:pPr>
            <w:r w:rsidRPr="00AB7D58">
              <w:rPr>
                <w:b/>
                <w:bCs/>
                <w:sz w:val="22"/>
              </w:rPr>
              <w:lastRenderedPageBreak/>
              <w:t>12/</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t>Subfondo 3: Subdirección (*)</w:t>
            </w:r>
            <w:r w:rsidRPr="00AB7D58">
              <w:rPr>
                <w:sz w:val="22"/>
              </w:rPr>
              <w:br/>
              <w:t>Subfondo 4: Dirección (División) técnico-jurídica (*)</w:t>
            </w:r>
            <w:r w:rsidRPr="00AB7D58">
              <w:rPr>
                <w:sz w:val="22"/>
              </w:rPr>
              <w:br/>
            </w:r>
            <w:r w:rsidRPr="00AB7D58">
              <w:rPr>
                <w:b/>
                <w:bCs/>
                <w:sz w:val="22"/>
              </w:rPr>
              <w:t>Subfondo 4: Departamento de asesoría legal</w:t>
            </w:r>
            <w:r w:rsidRPr="00AB7D58">
              <w:rPr>
                <w:b/>
                <w:bCs/>
                <w:sz w:val="22"/>
              </w:rPr>
              <w:br/>
            </w:r>
            <w:r w:rsidRPr="00AB7D58">
              <w:rPr>
                <w:sz w:val="22"/>
              </w:rPr>
              <w:br/>
            </w:r>
            <w:r w:rsidRPr="004E7BCF">
              <w:rPr>
                <w:b/>
                <w:bCs/>
                <w:sz w:val="22"/>
              </w:rPr>
              <w:t>Funciones</w:t>
            </w:r>
            <w:r w:rsidRPr="00AB7D58">
              <w:rPr>
                <w:sz w:val="22"/>
              </w:rPr>
              <w:t>: brindar la asesoría legal a los funcionarios, con el fin de que tengan el debido conocimiento de las leyes, convenios internacionales, reglamentos, directrices y jurisprudencia aplicable en la materia tributaria, aduanera y hacendaria.</w:t>
            </w:r>
          </w:p>
        </w:tc>
      </w:tr>
      <w:tr w:rsidR="00E072A0" w:rsidRPr="003D1147" w14:paraId="08D289EB" w14:textId="77777777" w:rsidTr="006049E5">
        <w:trPr>
          <w:trHeight w:val="1100"/>
        </w:trPr>
        <w:tc>
          <w:tcPr>
            <w:tcW w:w="223" w:type="pct"/>
            <w:vMerge w:val="restart"/>
            <w:shd w:val="clear" w:color="000000" w:fill="FFFFFF"/>
            <w:hideMark/>
          </w:tcPr>
          <w:p w14:paraId="3A57ED6A" w14:textId="77777777" w:rsidR="00E072A0" w:rsidRPr="00AB7D58" w:rsidRDefault="00E072A0" w:rsidP="006049E5">
            <w:pPr>
              <w:jc w:val="center"/>
              <w:rPr>
                <w:b/>
                <w:bCs/>
                <w:sz w:val="22"/>
              </w:rPr>
            </w:pPr>
            <w:proofErr w:type="spellStart"/>
            <w:r w:rsidRPr="00AB7D58">
              <w:rPr>
                <w:b/>
                <w:bCs/>
                <w:sz w:val="22"/>
              </w:rPr>
              <w:t>Nº</w:t>
            </w:r>
            <w:proofErr w:type="spellEnd"/>
            <w:r w:rsidRPr="00AB7D58">
              <w:rPr>
                <w:b/>
                <w:bCs/>
                <w:sz w:val="22"/>
              </w:rPr>
              <w:t xml:space="preserve"> de orden</w:t>
            </w:r>
          </w:p>
        </w:tc>
        <w:tc>
          <w:tcPr>
            <w:tcW w:w="491" w:type="pct"/>
            <w:vMerge w:val="restart"/>
            <w:shd w:val="clear" w:color="000000" w:fill="FFFFFF"/>
            <w:hideMark/>
          </w:tcPr>
          <w:p w14:paraId="5A3BDAF7"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454C1F4E"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1459CA8E"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53BC6D8C"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7EC36407"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28E16E62" w14:textId="77777777" w:rsidR="00E072A0" w:rsidRPr="00AB7D58" w:rsidRDefault="00E072A0" w:rsidP="006049E5">
            <w:pPr>
              <w:rPr>
                <w:b/>
                <w:bCs/>
                <w:sz w:val="22"/>
              </w:rPr>
            </w:pPr>
            <w:r w:rsidRPr="00AB7D58">
              <w:rPr>
                <w:b/>
                <w:bCs/>
                <w:sz w:val="22"/>
              </w:rPr>
              <w:t> </w:t>
            </w:r>
          </w:p>
          <w:p w14:paraId="6B547998"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22C9ADD0"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2E1DC620" w14:textId="77777777" w:rsidR="00E072A0" w:rsidRPr="00AB7D58" w:rsidRDefault="00E072A0" w:rsidP="006049E5">
            <w:pPr>
              <w:rPr>
                <w:b/>
                <w:bCs/>
                <w:sz w:val="22"/>
              </w:rPr>
            </w:pPr>
            <w:r w:rsidRPr="00AB7D58">
              <w:rPr>
                <w:b/>
                <w:bCs/>
                <w:sz w:val="22"/>
              </w:rPr>
              <w:t> </w:t>
            </w:r>
          </w:p>
          <w:p w14:paraId="474690FE"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7935322B" w14:textId="77777777" w:rsidR="00E072A0" w:rsidRPr="00AB7D58" w:rsidRDefault="00E072A0" w:rsidP="006049E5">
            <w:pPr>
              <w:jc w:val="center"/>
              <w:rPr>
                <w:b/>
                <w:bCs/>
                <w:sz w:val="22"/>
              </w:rPr>
            </w:pPr>
            <w:r w:rsidRPr="00AB7D58">
              <w:rPr>
                <w:b/>
                <w:bCs/>
                <w:sz w:val="22"/>
              </w:rPr>
              <w:t>Criterio VCC</w:t>
            </w:r>
          </w:p>
        </w:tc>
      </w:tr>
      <w:tr w:rsidR="00E072A0" w:rsidRPr="003D1147" w14:paraId="165F6585" w14:textId="77777777" w:rsidTr="006049E5">
        <w:trPr>
          <w:trHeight w:val="920"/>
        </w:trPr>
        <w:tc>
          <w:tcPr>
            <w:tcW w:w="223" w:type="pct"/>
            <w:vMerge/>
            <w:vAlign w:val="center"/>
            <w:hideMark/>
          </w:tcPr>
          <w:p w14:paraId="1001BE3C" w14:textId="77777777" w:rsidR="00E072A0" w:rsidRPr="00AB7D58" w:rsidRDefault="00E072A0" w:rsidP="006049E5">
            <w:pPr>
              <w:rPr>
                <w:b/>
                <w:bCs/>
                <w:sz w:val="22"/>
              </w:rPr>
            </w:pPr>
          </w:p>
        </w:tc>
        <w:tc>
          <w:tcPr>
            <w:tcW w:w="491" w:type="pct"/>
            <w:vMerge/>
            <w:vAlign w:val="center"/>
            <w:hideMark/>
          </w:tcPr>
          <w:p w14:paraId="2DEBD0AD" w14:textId="77777777" w:rsidR="00E072A0" w:rsidRPr="00AB7D58" w:rsidRDefault="00E072A0" w:rsidP="006049E5">
            <w:pPr>
              <w:rPr>
                <w:b/>
                <w:bCs/>
                <w:sz w:val="22"/>
              </w:rPr>
            </w:pPr>
          </w:p>
        </w:tc>
        <w:tc>
          <w:tcPr>
            <w:tcW w:w="307" w:type="pct"/>
            <w:vMerge/>
            <w:vAlign w:val="center"/>
            <w:hideMark/>
          </w:tcPr>
          <w:p w14:paraId="4AB13E42" w14:textId="77777777" w:rsidR="00E072A0" w:rsidRPr="00AB7D58" w:rsidRDefault="00E072A0" w:rsidP="006049E5">
            <w:pPr>
              <w:rPr>
                <w:b/>
                <w:bCs/>
                <w:sz w:val="22"/>
              </w:rPr>
            </w:pPr>
          </w:p>
        </w:tc>
        <w:tc>
          <w:tcPr>
            <w:tcW w:w="410" w:type="pct"/>
            <w:vMerge/>
            <w:vAlign w:val="center"/>
            <w:hideMark/>
          </w:tcPr>
          <w:p w14:paraId="0CAE59C6" w14:textId="77777777" w:rsidR="00E072A0" w:rsidRPr="00AB7D58" w:rsidRDefault="00E072A0" w:rsidP="006049E5">
            <w:pPr>
              <w:rPr>
                <w:b/>
                <w:bCs/>
                <w:sz w:val="22"/>
              </w:rPr>
            </w:pPr>
          </w:p>
        </w:tc>
        <w:tc>
          <w:tcPr>
            <w:tcW w:w="664" w:type="pct"/>
            <w:vMerge/>
            <w:vAlign w:val="center"/>
            <w:hideMark/>
          </w:tcPr>
          <w:p w14:paraId="17B6B4B5" w14:textId="77777777" w:rsidR="00E072A0" w:rsidRPr="00AB7D58" w:rsidRDefault="00E072A0" w:rsidP="006049E5">
            <w:pPr>
              <w:rPr>
                <w:b/>
                <w:bCs/>
                <w:sz w:val="22"/>
              </w:rPr>
            </w:pPr>
          </w:p>
        </w:tc>
        <w:tc>
          <w:tcPr>
            <w:tcW w:w="271" w:type="pct"/>
            <w:shd w:val="clear" w:color="000000" w:fill="FFFFFF"/>
            <w:hideMark/>
          </w:tcPr>
          <w:p w14:paraId="573F4AEF"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322AA218"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28994272"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1A96CD15" w14:textId="77777777" w:rsidR="00E072A0" w:rsidRPr="00AB7D58" w:rsidRDefault="00E072A0" w:rsidP="006049E5">
            <w:pPr>
              <w:jc w:val="center"/>
              <w:rPr>
                <w:b/>
                <w:bCs/>
                <w:sz w:val="22"/>
              </w:rPr>
            </w:pPr>
          </w:p>
        </w:tc>
        <w:tc>
          <w:tcPr>
            <w:tcW w:w="434" w:type="pct"/>
            <w:shd w:val="clear" w:color="000000" w:fill="FFFFFF"/>
            <w:hideMark/>
          </w:tcPr>
          <w:p w14:paraId="264664EA"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759A2704"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35D7C5A1"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31C59106" w14:textId="77777777" w:rsidR="00E072A0" w:rsidRPr="00AB7D58" w:rsidRDefault="00E072A0" w:rsidP="006049E5">
            <w:pPr>
              <w:jc w:val="center"/>
              <w:rPr>
                <w:b/>
                <w:bCs/>
                <w:sz w:val="22"/>
              </w:rPr>
            </w:pPr>
          </w:p>
        </w:tc>
        <w:tc>
          <w:tcPr>
            <w:tcW w:w="652" w:type="pct"/>
            <w:vMerge/>
            <w:vAlign w:val="center"/>
            <w:hideMark/>
          </w:tcPr>
          <w:p w14:paraId="03595D5D" w14:textId="77777777" w:rsidR="00E072A0" w:rsidRPr="00AB7D58" w:rsidRDefault="00E072A0" w:rsidP="006049E5">
            <w:pPr>
              <w:rPr>
                <w:b/>
                <w:bCs/>
                <w:sz w:val="22"/>
              </w:rPr>
            </w:pPr>
          </w:p>
        </w:tc>
      </w:tr>
      <w:tr w:rsidR="00E072A0" w:rsidRPr="003D1147" w14:paraId="092E8A12" w14:textId="77777777" w:rsidTr="006049E5">
        <w:trPr>
          <w:trHeight w:val="1266"/>
        </w:trPr>
        <w:tc>
          <w:tcPr>
            <w:tcW w:w="223" w:type="pct"/>
            <w:hideMark/>
          </w:tcPr>
          <w:p w14:paraId="64C663A6" w14:textId="77777777" w:rsidR="00E072A0" w:rsidRPr="00AB7D58" w:rsidRDefault="00E072A0" w:rsidP="006049E5">
            <w:pPr>
              <w:jc w:val="center"/>
              <w:rPr>
                <w:sz w:val="22"/>
              </w:rPr>
            </w:pPr>
            <w:r w:rsidRPr="00AB7D58">
              <w:rPr>
                <w:sz w:val="22"/>
              </w:rPr>
              <w:t>1</w:t>
            </w:r>
          </w:p>
        </w:tc>
        <w:tc>
          <w:tcPr>
            <w:tcW w:w="491" w:type="pct"/>
            <w:hideMark/>
          </w:tcPr>
          <w:p w14:paraId="29E9CA52" w14:textId="77777777" w:rsidR="00E072A0" w:rsidRPr="00AB7D58" w:rsidRDefault="00E072A0" w:rsidP="006049E5">
            <w:pPr>
              <w:rPr>
                <w:sz w:val="22"/>
              </w:rPr>
            </w:pPr>
            <w:proofErr w:type="spellStart"/>
            <w:r w:rsidRPr="00AB7D58">
              <w:rPr>
                <w:sz w:val="22"/>
              </w:rPr>
              <w:t>Correspodencia</w:t>
            </w:r>
            <w:proofErr w:type="spellEnd"/>
          </w:p>
        </w:tc>
        <w:tc>
          <w:tcPr>
            <w:tcW w:w="307" w:type="pct"/>
            <w:hideMark/>
          </w:tcPr>
          <w:p w14:paraId="09037EAA" w14:textId="77777777" w:rsidR="00E072A0" w:rsidRPr="00AB7D58" w:rsidRDefault="00E072A0" w:rsidP="006049E5">
            <w:pPr>
              <w:rPr>
                <w:sz w:val="22"/>
              </w:rPr>
            </w:pPr>
            <w:r w:rsidRPr="00AB7D58">
              <w:rPr>
                <w:sz w:val="22"/>
              </w:rPr>
              <w:t>Original y Copia</w:t>
            </w:r>
          </w:p>
        </w:tc>
        <w:tc>
          <w:tcPr>
            <w:tcW w:w="410" w:type="pct"/>
            <w:hideMark/>
          </w:tcPr>
          <w:p w14:paraId="661EEF2F" w14:textId="77777777" w:rsidR="00E072A0" w:rsidRPr="00AB7D58" w:rsidRDefault="00E072A0" w:rsidP="006049E5">
            <w:pPr>
              <w:rPr>
                <w:sz w:val="22"/>
              </w:rPr>
            </w:pPr>
            <w:r w:rsidRPr="00AB7D58">
              <w:rPr>
                <w:sz w:val="22"/>
              </w:rPr>
              <w:t>Aduanas, Ministerio Público, otras dependen</w:t>
            </w:r>
            <w:r w:rsidRPr="00AB7D58">
              <w:rPr>
                <w:sz w:val="22"/>
              </w:rPr>
              <w:lastRenderedPageBreak/>
              <w:t xml:space="preserve">cias del Ministerio de Hacienda, otros ministerios, representantes legales, almacenes fiscales. </w:t>
            </w:r>
            <w:r w:rsidRPr="00AB7D58">
              <w:rPr>
                <w:sz w:val="22"/>
              </w:rPr>
              <w:br/>
            </w:r>
            <w:r w:rsidRPr="00AB7D58">
              <w:rPr>
                <w:sz w:val="22"/>
              </w:rPr>
              <w:br/>
              <w:t xml:space="preserve">O y C </w:t>
            </w:r>
          </w:p>
        </w:tc>
        <w:tc>
          <w:tcPr>
            <w:tcW w:w="664" w:type="pct"/>
            <w:hideMark/>
          </w:tcPr>
          <w:p w14:paraId="4BCADD74" w14:textId="77777777" w:rsidR="00E072A0" w:rsidRPr="00AB7D58" w:rsidRDefault="00E072A0" w:rsidP="006049E5">
            <w:pPr>
              <w:rPr>
                <w:sz w:val="22"/>
              </w:rPr>
            </w:pPr>
            <w:r w:rsidRPr="00AB7D58">
              <w:rPr>
                <w:sz w:val="22"/>
              </w:rPr>
              <w:lastRenderedPageBreak/>
              <w:t xml:space="preserve">Incluye, información acerca expedientes policiales como </w:t>
            </w:r>
            <w:r w:rsidRPr="00AB7D58">
              <w:rPr>
                <w:sz w:val="22"/>
              </w:rPr>
              <w:lastRenderedPageBreak/>
              <w:t xml:space="preserve">copias de resoluciones, información enviada o recibida al Ministerio Público a las aduanas y almacenes fiscales. </w:t>
            </w:r>
          </w:p>
        </w:tc>
        <w:tc>
          <w:tcPr>
            <w:tcW w:w="271" w:type="pct"/>
            <w:hideMark/>
          </w:tcPr>
          <w:p w14:paraId="409E7CE3" w14:textId="77777777" w:rsidR="00E072A0" w:rsidRPr="00AB7D58" w:rsidRDefault="00E072A0" w:rsidP="006049E5">
            <w:pPr>
              <w:jc w:val="center"/>
              <w:rPr>
                <w:sz w:val="22"/>
              </w:rPr>
            </w:pPr>
            <w:r w:rsidRPr="00AB7D58">
              <w:rPr>
                <w:sz w:val="22"/>
              </w:rPr>
              <w:lastRenderedPageBreak/>
              <w:t>Papel</w:t>
            </w:r>
          </w:p>
        </w:tc>
        <w:tc>
          <w:tcPr>
            <w:tcW w:w="241" w:type="pct"/>
            <w:hideMark/>
          </w:tcPr>
          <w:p w14:paraId="1B29F0D3" w14:textId="77777777" w:rsidR="00E072A0" w:rsidRPr="00AB7D58" w:rsidRDefault="00E072A0" w:rsidP="006049E5">
            <w:pPr>
              <w:jc w:val="center"/>
              <w:rPr>
                <w:sz w:val="22"/>
              </w:rPr>
            </w:pPr>
            <w:r w:rsidRPr="00AB7D58">
              <w:rPr>
                <w:sz w:val="22"/>
              </w:rPr>
              <w:t>0,25</w:t>
            </w:r>
          </w:p>
        </w:tc>
        <w:tc>
          <w:tcPr>
            <w:tcW w:w="283" w:type="pct"/>
            <w:hideMark/>
          </w:tcPr>
          <w:p w14:paraId="330898C2" w14:textId="77777777" w:rsidR="00E072A0" w:rsidRPr="00AB7D58" w:rsidRDefault="00E072A0" w:rsidP="006049E5">
            <w:pPr>
              <w:rPr>
                <w:sz w:val="22"/>
              </w:rPr>
            </w:pPr>
            <w:r w:rsidRPr="00AB7D58">
              <w:rPr>
                <w:sz w:val="22"/>
              </w:rPr>
              <w:t>m</w:t>
            </w:r>
          </w:p>
        </w:tc>
        <w:tc>
          <w:tcPr>
            <w:tcW w:w="280" w:type="pct"/>
            <w:hideMark/>
          </w:tcPr>
          <w:p w14:paraId="6BD9169A" w14:textId="77777777" w:rsidR="00E072A0" w:rsidRPr="00AB7D58" w:rsidRDefault="00E072A0" w:rsidP="006049E5">
            <w:pPr>
              <w:rPr>
                <w:sz w:val="22"/>
              </w:rPr>
            </w:pPr>
            <w:r w:rsidRPr="00AB7D58">
              <w:rPr>
                <w:sz w:val="22"/>
              </w:rPr>
              <w:t>2017-2024</w:t>
            </w:r>
          </w:p>
        </w:tc>
        <w:tc>
          <w:tcPr>
            <w:tcW w:w="434" w:type="pct"/>
            <w:hideMark/>
          </w:tcPr>
          <w:p w14:paraId="024500C5" w14:textId="77777777" w:rsidR="00E072A0" w:rsidRPr="00AB7D58" w:rsidRDefault="00E072A0" w:rsidP="006049E5">
            <w:pPr>
              <w:rPr>
                <w:sz w:val="22"/>
              </w:rPr>
            </w:pPr>
            <w:r w:rsidRPr="00AB7D58">
              <w:rPr>
                <w:sz w:val="22"/>
              </w:rPr>
              <w:t>Electrónico</w:t>
            </w:r>
          </w:p>
        </w:tc>
        <w:tc>
          <w:tcPr>
            <w:tcW w:w="283" w:type="pct"/>
            <w:hideMark/>
          </w:tcPr>
          <w:p w14:paraId="2C3B2B8E" w14:textId="77777777" w:rsidR="00E072A0" w:rsidRPr="00AB7D58" w:rsidRDefault="00E072A0" w:rsidP="006049E5">
            <w:pPr>
              <w:jc w:val="center"/>
              <w:rPr>
                <w:sz w:val="22"/>
              </w:rPr>
            </w:pPr>
            <w:r w:rsidRPr="00AB7D58">
              <w:rPr>
                <w:sz w:val="22"/>
              </w:rPr>
              <w:t>0,25</w:t>
            </w:r>
          </w:p>
        </w:tc>
        <w:tc>
          <w:tcPr>
            <w:tcW w:w="205" w:type="pct"/>
            <w:hideMark/>
          </w:tcPr>
          <w:p w14:paraId="7502C3F2" w14:textId="77777777" w:rsidR="00E072A0" w:rsidRPr="00AB7D58" w:rsidRDefault="00E072A0" w:rsidP="006049E5">
            <w:pPr>
              <w:rPr>
                <w:sz w:val="22"/>
              </w:rPr>
            </w:pPr>
            <w:r w:rsidRPr="00AB7D58">
              <w:rPr>
                <w:sz w:val="22"/>
              </w:rPr>
              <w:t>GB</w:t>
            </w:r>
          </w:p>
        </w:tc>
        <w:tc>
          <w:tcPr>
            <w:tcW w:w="256" w:type="pct"/>
            <w:hideMark/>
          </w:tcPr>
          <w:p w14:paraId="06241833" w14:textId="77777777" w:rsidR="00E072A0" w:rsidRPr="00AB7D58" w:rsidRDefault="00E072A0" w:rsidP="006049E5">
            <w:pPr>
              <w:rPr>
                <w:sz w:val="22"/>
              </w:rPr>
            </w:pPr>
            <w:r w:rsidRPr="00AB7D58">
              <w:rPr>
                <w:sz w:val="22"/>
              </w:rPr>
              <w:t>2023-2024</w:t>
            </w:r>
          </w:p>
        </w:tc>
        <w:tc>
          <w:tcPr>
            <w:tcW w:w="652" w:type="pct"/>
            <w:hideMark/>
          </w:tcPr>
          <w:p w14:paraId="31C1049D" w14:textId="77777777" w:rsidR="00E072A0" w:rsidRDefault="00E072A0" w:rsidP="006049E5">
            <w:pPr>
              <w:rPr>
                <w:sz w:val="22"/>
              </w:rPr>
            </w:pPr>
            <w:r w:rsidRPr="00963DD8">
              <w:rPr>
                <w:sz w:val="22"/>
              </w:rPr>
              <w:t>Sí.</w:t>
            </w:r>
            <w:r w:rsidRPr="00963DD8">
              <w:rPr>
                <w:rStyle w:val="Refdenotaalpie"/>
                <w:sz w:val="22"/>
              </w:rPr>
              <w:footnoteReference w:id="13"/>
            </w:r>
            <w:r w:rsidRPr="00963DD8">
              <w:rPr>
                <w:sz w:val="22"/>
              </w:rPr>
              <w:t xml:space="preserve"> Ya que refleja</w:t>
            </w:r>
            <w:r w:rsidRPr="00314E69">
              <w:rPr>
                <w:sz w:val="22"/>
              </w:rPr>
              <w:t xml:space="preserve"> l</w:t>
            </w:r>
            <w:r>
              <w:rPr>
                <w:sz w:val="22"/>
              </w:rPr>
              <w:t xml:space="preserve">os criterios </w:t>
            </w:r>
            <w:r w:rsidRPr="00314E69">
              <w:rPr>
                <w:sz w:val="22"/>
              </w:rPr>
              <w:t>técnic</w:t>
            </w:r>
            <w:r>
              <w:rPr>
                <w:sz w:val="22"/>
              </w:rPr>
              <w:t>o-</w:t>
            </w:r>
            <w:r w:rsidRPr="00314E69">
              <w:rPr>
                <w:sz w:val="22"/>
              </w:rPr>
              <w:t xml:space="preserve">legales </w:t>
            </w:r>
            <w:r w:rsidRPr="00E85279">
              <w:rPr>
                <w:sz w:val="22"/>
              </w:rPr>
              <w:t xml:space="preserve">emitidos por la </w:t>
            </w:r>
            <w:r>
              <w:rPr>
                <w:sz w:val="22"/>
              </w:rPr>
              <w:t xml:space="preserve">Asesoría </w:t>
            </w:r>
            <w:r>
              <w:rPr>
                <w:sz w:val="22"/>
              </w:rPr>
              <w:lastRenderedPageBreak/>
              <w:t>Legal de la policía de control fiscal</w:t>
            </w:r>
            <w:r w:rsidRPr="00E85279">
              <w:rPr>
                <w:sz w:val="22"/>
              </w:rPr>
              <w:t>.</w:t>
            </w:r>
          </w:p>
          <w:p w14:paraId="54DADBB1" w14:textId="77777777" w:rsidR="00E072A0" w:rsidRDefault="00E072A0" w:rsidP="006049E5">
            <w:pPr>
              <w:rPr>
                <w:sz w:val="22"/>
              </w:rPr>
            </w:pPr>
          </w:p>
          <w:p w14:paraId="6B2AFB47" w14:textId="77777777" w:rsidR="00E072A0" w:rsidRDefault="00E072A0" w:rsidP="006049E5">
            <w:pPr>
              <w:rPr>
                <w:sz w:val="22"/>
              </w:rPr>
            </w:pPr>
            <w:r>
              <w:rPr>
                <w:sz w:val="22"/>
              </w:rPr>
              <w:t xml:space="preserve">Conservar </w:t>
            </w:r>
            <w:r w:rsidRPr="00264730">
              <w:rPr>
                <w:sz w:val="22"/>
              </w:rPr>
              <w:t>la</w:t>
            </w:r>
            <w:r>
              <w:rPr>
                <w:sz w:val="22"/>
              </w:rPr>
              <w:t xml:space="preserve"> correspondencia y criterios </w:t>
            </w:r>
            <w:r w:rsidRPr="00314E69">
              <w:rPr>
                <w:sz w:val="22"/>
              </w:rPr>
              <w:t>técnic</w:t>
            </w:r>
            <w:r>
              <w:rPr>
                <w:sz w:val="22"/>
              </w:rPr>
              <w:t>o-</w:t>
            </w:r>
            <w:r w:rsidRPr="00314E69">
              <w:rPr>
                <w:sz w:val="22"/>
              </w:rPr>
              <w:t>legales</w:t>
            </w:r>
            <w:r>
              <w:rPr>
                <w:sz w:val="22"/>
              </w:rPr>
              <w:t xml:space="preserve"> de carácter sustantivo, a criterio de la persona jefe o encargada</w:t>
            </w:r>
          </w:p>
          <w:p w14:paraId="6AF6B4CC" w14:textId="77777777" w:rsidR="00E072A0" w:rsidRDefault="00E072A0" w:rsidP="006049E5">
            <w:pPr>
              <w:rPr>
                <w:sz w:val="22"/>
              </w:rPr>
            </w:pPr>
            <w:r>
              <w:rPr>
                <w:sz w:val="22"/>
              </w:rPr>
              <w:t>de la oficina productora y la persona jefe o encargada del Archivo Central del</w:t>
            </w:r>
          </w:p>
          <w:p w14:paraId="1582E66E" w14:textId="77777777" w:rsidR="00E072A0" w:rsidRDefault="00E072A0" w:rsidP="006049E5">
            <w:pPr>
              <w:rPr>
                <w:sz w:val="22"/>
              </w:rPr>
            </w:pPr>
            <w:r>
              <w:rPr>
                <w:sz w:val="22"/>
              </w:rPr>
              <w:t>Ministerio de Hacienda.</w:t>
            </w:r>
          </w:p>
          <w:p w14:paraId="59CEC83A" w14:textId="77777777" w:rsidR="00E072A0" w:rsidRDefault="00E072A0" w:rsidP="006049E5">
            <w:pPr>
              <w:rPr>
                <w:sz w:val="22"/>
              </w:rPr>
            </w:pPr>
          </w:p>
          <w:p w14:paraId="6CE430BC" w14:textId="77777777" w:rsidR="00E072A0" w:rsidRPr="00AB7D58" w:rsidRDefault="00E072A0" w:rsidP="006049E5">
            <w:pPr>
              <w:rPr>
                <w:sz w:val="22"/>
              </w:rPr>
            </w:pPr>
            <w:r>
              <w:rPr>
                <w:sz w:val="22"/>
              </w:rPr>
              <w:t>Se debe verificar que no se encuentre repetida en otros subfondos de la institución.</w:t>
            </w:r>
          </w:p>
        </w:tc>
      </w:tr>
      <w:tr w:rsidR="00E072A0" w:rsidRPr="00AB7D58" w14:paraId="40D10C24" w14:textId="77777777" w:rsidTr="006049E5">
        <w:trPr>
          <w:trHeight w:val="841"/>
        </w:trPr>
        <w:tc>
          <w:tcPr>
            <w:tcW w:w="5000" w:type="pct"/>
            <w:gridSpan w:val="14"/>
            <w:hideMark/>
          </w:tcPr>
          <w:p w14:paraId="59738C0F" w14:textId="77777777" w:rsidR="00E072A0" w:rsidRPr="00AB7D58" w:rsidRDefault="00E072A0" w:rsidP="006049E5">
            <w:pPr>
              <w:rPr>
                <w:sz w:val="22"/>
              </w:rPr>
            </w:pPr>
            <w:r w:rsidRPr="00AB7D58">
              <w:rPr>
                <w:b/>
                <w:bCs/>
                <w:sz w:val="22"/>
              </w:rPr>
              <w:lastRenderedPageBreak/>
              <w:t>13/</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r>
            <w:r w:rsidRPr="00B92396">
              <w:rPr>
                <w:sz w:val="22"/>
              </w:rPr>
              <w:t>Subfondo 3: Subdirección (*)</w:t>
            </w:r>
            <w:r w:rsidRPr="00B92396">
              <w:rPr>
                <w:sz w:val="22"/>
              </w:rPr>
              <w:br/>
              <w:t>Subfondo 4: Dirección (División) técnico-jurídica (*)</w:t>
            </w:r>
            <w:r w:rsidRPr="00B92396">
              <w:rPr>
                <w:sz w:val="22"/>
              </w:rPr>
              <w:br/>
            </w:r>
            <w:r w:rsidRPr="00B92396">
              <w:rPr>
                <w:b/>
                <w:bCs/>
                <w:sz w:val="22"/>
              </w:rPr>
              <w:t>Subfondo 4: Departamento de asesoría técnica</w:t>
            </w:r>
            <w:r w:rsidRPr="00AB7D58">
              <w:rPr>
                <w:b/>
                <w:bCs/>
                <w:sz w:val="22"/>
              </w:rPr>
              <w:br/>
            </w:r>
            <w:r w:rsidRPr="00AB7D58">
              <w:rPr>
                <w:sz w:val="22"/>
              </w:rPr>
              <w:br/>
            </w:r>
            <w:r w:rsidRPr="004E7BCF">
              <w:rPr>
                <w:b/>
                <w:bCs/>
                <w:sz w:val="22"/>
              </w:rPr>
              <w:lastRenderedPageBreak/>
              <w:t>Funciones:</w:t>
            </w:r>
            <w:r w:rsidRPr="00AB7D58">
              <w:rPr>
                <w:sz w:val="22"/>
              </w:rPr>
              <w:t xml:space="preserve"> brindar la asesoría técnico legal necesaria en las actividades sustantivas, propias de los procesos de investigación, inteligencia, inspección y sistematización de información.</w:t>
            </w:r>
            <w:r>
              <w:rPr>
                <w:rStyle w:val="Refdenotaalpie"/>
                <w:sz w:val="22"/>
              </w:rPr>
              <w:footnoteReference w:id="14"/>
            </w:r>
          </w:p>
        </w:tc>
      </w:tr>
      <w:tr w:rsidR="00E072A0" w:rsidRPr="003D1147" w14:paraId="681A6245" w14:textId="77777777" w:rsidTr="006049E5">
        <w:trPr>
          <w:trHeight w:val="1100"/>
        </w:trPr>
        <w:tc>
          <w:tcPr>
            <w:tcW w:w="223" w:type="pct"/>
            <w:vMerge w:val="restart"/>
            <w:shd w:val="clear" w:color="000000" w:fill="FFFFFF"/>
            <w:hideMark/>
          </w:tcPr>
          <w:p w14:paraId="2ECBA21D" w14:textId="77777777" w:rsidR="00E072A0" w:rsidRPr="00AB7D58" w:rsidRDefault="00E072A0" w:rsidP="006049E5">
            <w:pPr>
              <w:jc w:val="center"/>
              <w:rPr>
                <w:b/>
                <w:bCs/>
                <w:sz w:val="22"/>
              </w:rPr>
            </w:pPr>
            <w:proofErr w:type="spellStart"/>
            <w:r w:rsidRPr="00AB7D58">
              <w:rPr>
                <w:b/>
                <w:bCs/>
                <w:sz w:val="22"/>
              </w:rPr>
              <w:lastRenderedPageBreak/>
              <w:t>Nº</w:t>
            </w:r>
            <w:proofErr w:type="spellEnd"/>
            <w:r w:rsidRPr="00AB7D58">
              <w:rPr>
                <w:b/>
                <w:bCs/>
                <w:sz w:val="22"/>
              </w:rPr>
              <w:t xml:space="preserve"> de orden</w:t>
            </w:r>
          </w:p>
        </w:tc>
        <w:tc>
          <w:tcPr>
            <w:tcW w:w="491" w:type="pct"/>
            <w:vMerge w:val="restart"/>
            <w:shd w:val="clear" w:color="000000" w:fill="FFFFFF"/>
            <w:hideMark/>
          </w:tcPr>
          <w:p w14:paraId="5516EEA0"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6BCD63E3"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417DEDA8"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171318FB"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52B20B95"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13732807" w14:textId="77777777" w:rsidR="00E072A0" w:rsidRPr="00AB7D58" w:rsidRDefault="00E072A0" w:rsidP="006049E5">
            <w:pPr>
              <w:rPr>
                <w:b/>
                <w:bCs/>
                <w:sz w:val="22"/>
              </w:rPr>
            </w:pPr>
            <w:r w:rsidRPr="00AB7D58">
              <w:rPr>
                <w:b/>
                <w:bCs/>
                <w:sz w:val="22"/>
              </w:rPr>
              <w:t> </w:t>
            </w:r>
          </w:p>
          <w:p w14:paraId="43D3404D"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1A56A6D0"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094A2F11" w14:textId="77777777" w:rsidR="00E072A0" w:rsidRPr="00AB7D58" w:rsidRDefault="00E072A0" w:rsidP="006049E5">
            <w:pPr>
              <w:rPr>
                <w:b/>
                <w:bCs/>
                <w:sz w:val="22"/>
              </w:rPr>
            </w:pPr>
            <w:r w:rsidRPr="00AB7D58">
              <w:rPr>
                <w:b/>
                <w:bCs/>
                <w:sz w:val="22"/>
              </w:rPr>
              <w:t> </w:t>
            </w:r>
          </w:p>
          <w:p w14:paraId="7DFC46CF"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523576C6" w14:textId="77777777" w:rsidR="00E072A0" w:rsidRPr="00AB7D58" w:rsidRDefault="00E072A0" w:rsidP="006049E5">
            <w:pPr>
              <w:jc w:val="center"/>
              <w:rPr>
                <w:b/>
                <w:bCs/>
                <w:sz w:val="22"/>
              </w:rPr>
            </w:pPr>
            <w:r w:rsidRPr="00AB7D58">
              <w:rPr>
                <w:b/>
                <w:bCs/>
                <w:sz w:val="22"/>
              </w:rPr>
              <w:t>Criterio VCC</w:t>
            </w:r>
          </w:p>
        </w:tc>
      </w:tr>
      <w:tr w:rsidR="00E072A0" w:rsidRPr="003D1147" w14:paraId="3E068079" w14:textId="77777777" w:rsidTr="006049E5">
        <w:trPr>
          <w:trHeight w:val="920"/>
        </w:trPr>
        <w:tc>
          <w:tcPr>
            <w:tcW w:w="223" w:type="pct"/>
            <w:vMerge/>
            <w:vAlign w:val="center"/>
            <w:hideMark/>
          </w:tcPr>
          <w:p w14:paraId="5738D0D3" w14:textId="77777777" w:rsidR="00E072A0" w:rsidRPr="00AB7D58" w:rsidRDefault="00E072A0" w:rsidP="006049E5">
            <w:pPr>
              <w:rPr>
                <w:b/>
                <w:bCs/>
                <w:sz w:val="22"/>
              </w:rPr>
            </w:pPr>
          </w:p>
        </w:tc>
        <w:tc>
          <w:tcPr>
            <w:tcW w:w="491" w:type="pct"/>
            <w:vMerge/>
            <w:vAlign w:val="center"/>
            <w:hideMark/>
          </w:tcPr>
          <w:p w14:paraId="39B00DBD" w14:textId="77777777" w:rsidR="00E072A0" w:rsidRPr="00AB7D58" w:rsidRDefault="00E072A0" w:rsidP="006049E5">
            <w:pPr>
              <w:rPr>
                <w:b/>
                <w:bCs/>
                <w:sz w:val="22"/>
              </w:rPr>
            </w:pPr>
          </w:p>
        </w:tc>
        <w:tc>
          <w:tcPr>
            <w:tcW w:w="307" w:type="pct"/>
            <w:vMerge/>
            <w:vAlign w:val="center"/>
            <w:hideMark/>
          </w:tcPr>
          <w:p w14:paraId="320BD265" w14:textId="77777777" w:rsidR="00E072A0" w:rsidRPr="00AB7D58" w:rsidRDefault="00E072A0" w:rsidP="006049E5">
            <w:pPr>
              <w:rPr>
                <w:b/>
                <w:bCs/>
                <w:sz w:val="22"/>
              </w:rPr>
            </w:pPr>
          </w:p>
        </w:tc>
        <w:tc>
          <w:tcPr>
            <w:tcW w:w="410" w:type="pct"/>
            <w:vMerge/>
            <w:vAlign w:val="center"/>
            <w:hideMark/>
          </w:tcPr>
          <w:p w14:paraId="0A933227" w14:textId="77777777" w:rsidR="00E072A0" w:rsidRPr="00AB7D58" w:rsidRDefault="00E072A0" w:rsidP="006049E5">
            <w:pPr>
              <w:rPr>
                <w:b/>
                <w:bCs/>
                <w:sz w:val="22"/>
              </w:rPr>
            </w:pPr>
          </w:p>
        </w:tc>
        <w:tc>
          <w:tcPr>
            <w:tcW w:w="664" w:type="pct"/>
            <w:vMerge/>
            <w:vAlign w:val="center"/>
            <w:hideMark/>
          </w:tcPr>
          <w:p w14:paraId="4BF7C441" w14:textId="77777777" w:rsidR="00E072A0" w:rsidRPr="00AB7D58" w:rsidRDefault="00E072A0" w:rsidP="006049E5">
            <w:pPr>
              <w:rPr>
                <w:b/>
                <w:bCs/>
                <w:sz w:val="22"/>
              </w:rPr>
            </w:pPr>
          </w:p>
        </w:tc>
        <w:tc>
          <w:tcPr>
            <w:tcW w:w="271" w:type="pct"/>
            <w:shd w:val="clear" w:color="000000" w:fill="FFFFFF"/>
            <w:hideMark/>
          </w:tcPr>
          <w:p w14:paraId="7B30D364"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1B2AA51B"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4E0CC75D"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5B490A5C" w14:textId="77777777" w:rsidR="00E072A0" w:rsidRPr="00AB7D58" w:rsidRDefault="00E072A0" w:rsidP="006049E5">
            <w:pPr>
              <w:jc w:val="center"/>
              <w:rPr>
                <w:b/>
                <w:bCs/>
                <w:sz w:val="22"/>
              </w:rPr>
            </w:pPr>
          </w:p>
        </w:tc>
        <w:tc>
          <w:tcPr>
            <w:tcW w:w="434" w:type="pct"/>
            <w:shd w:val="clear" w:color="000000" w:fill="FFFFFF"/>
            <w:hideMark/>
          </w:tcPr>
          <w:p w14:paraId="1C1F4184"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7621337A"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72C0B6F2"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663743D8" w14:textId="77777777" w:rsidR="00E072A0" w:rsidRPr="00AB7D58" w:rsidRDefault="00E072A0" w:rsidP="006049E5">
            <w:pPr>
              <w:jc w:val="center"/>
              <w:rPr>
                <w:b/>
                <w:bCs/>
                <w:sz w:val="22"/>
              </w:rPr>
            </w:pPr>
          </w:p>
        </w:tc>
        <w:tc>
          <w:tcPr>
            <w:tcW w:w="652" w:type="pct"/>
            <w:vMerge/>
            <w:vAlign w:val="center"/>
            <w:hideMark/>
          </w:tcPr>
          <w:p w14:paraId="71329EE4" w14:textId="77777777" w:rsidR="00E072A0" w:rsidRPr="00AB7D58" w:rsidRDefault="00E072A0" w:rsidP="006049E5">
            <w:pPr>
              <w:rPr>
                <w:b/>
                <w:bCs/>
                <w:sz w:val="22"/>
              </w:rPr>
            </w:pPr>
          </w:p>
        </w:tc>
      </w:tr>
      <w:tr w:rsidR="00E072A0" w:rsidRPr="003D1147" w14:paraId="40B05762" w14:textId="77777777" w:rsidTr="006049E5">
        <w:trPr>
          <w:trHeight w:val="699"/>
        </w:trPr>
        <w:tc>
          <w:tcPr>
            <w:tcW w:w="223" w:type="pct"/>
            <w:hideMark/>
          </w:tcPr>
          <w:p w14:paraId="1A7B6E50" w14:textId="77777777" w:rsidR="00E072A0" w:rsidRPr="00AB7D58" w:rsidRDefault="00E072A0" w:rsidP="006049E5">
            <w:pPr>
              <w:jc w:val="center"/>
              <w:rPr>
                <w:sz w:val="22"/>
              </w:rPr>
            </w:pPr>
            <w:r w:rsidRPr="00AB7D58">
              <w:rPr>
                <w:sz w:val="22"/>
              </w:rPr>
              <w:t>1</w:t>
            </w:r>
          </w:p>
        </w:tc>
        <w:tc>
          <w:tcPr>
            <w:tcW w:w="491" w:type="pct"/>
            <w:hideMark/>
          </w:tcPr>
          <w:p w14:paraId="0C43AA10" w14:textId="77777777" w:rsidR="00E072A0" w:rsidRPr="00AB7D58" w:rsidRDefault="00E072A0" w:rsidP="006049E5">
            <w:pPr>
              <w:rPr>
                <w:sz w:val="22"/>
              </w:rPr>
            </w:pPr>
            <w:r w:rsidRPr="00AB7D58">
              <w:rPr>
                <w:sz w:val="22"/>
              </w:rPr>
              <w:t>Correspondencia</w:t>
            </w:r>
          </w:p>
        </w:tc>
        <w:tc>
          <w:tcPr>
            <w:tcW w:w="307" w:type="pct"/>
            <w:hideMark/>
          </w:tcPr>
          <w:p w14:paraId="1ADFE7BB" w14:textId="77777777" w:rsidR="00E072A0" w:rsidRPr="00AB7D58" w:rsidRDefault="00E072A0" w:rsidP="006049E5">
            <w:pPr>
              <w:rPr>
                <w:sz w:val="22"/>
              </w:rPr>
            </w:pPr>
            <w:r w:rsidRPr="00AB7D58">
              <w:rPr>
                <w:sz w:val="22"/>
              </w:rPr>
              <w:t>Original y Copia</w:t>
            </w:r>
          </w:p>
        </w:tc>
        <w:tc>
          <w:tcPr>
            <w:tcW w:w="410" w:type="pct"/>
            <w:hideMark/>
          </w:tcPr>
          <w:p w14:paraId="1AC9A217" w14:textId="77777777" w:rsidR="00E072A0" w:rsidRPr="00AB7D58" w:rsidRDefault="00E072A0" w:rsidP="006049E5">
            <w:pPr>
              <w:rPr>
                <w:sz w:val="22"/>
              </w:rPr>
            </w:pPr>
            <w:r w:rsidRPr="00AB7D58">
              <w:rPr>
                <w:sz w:val="22"/>
              </w:rPr>
              <w:t>Dependencias del Ministerio de Hacienda, Servicio Nacional de Aduanas, Ministerio Público, Ministerio de Seguridad Pública.</w:t>
            </w:r>
            <w:r w:rsidRPr="00AB7D58">
              <w:rPr>
                <w:sz w:val="22"/>
              </w:rPr>
              <w:br/>
            </w:r>
            <w:r w:rsidRPr="00AB7D58">
              <w:rPr>
                <w:sz w:val="22"/>
              </w:rPr>
              <w:lastRenderedPageBreak/>
              <w:br/>
              <w:t xml:space="preserve"> O/C</w:t>
            </w:r>
          </w:p>
        </w:tc>
        <w:tc>
          <w:tcPr>
            <w:tcW w:w="664" w:type="pct"/>
            <w:hideMark/>
          </w:tcPr>
          <w:p w14:paraId="445C05D3" w14:textId="77777777" w:rsidR="00E072A0" w:rsidRPr="00AB7D58" w:rsidRDefault="00E072A0" w:rsidP="006049E5">
            <w:pPr>
              <w:rPr>
                <w:sz w:val="22"/>
              </w:rPr>
            </w:pPr>
            <w:r w:rsidRPr="00AB7D58">
              <w:rPr>
                <w:sz w:val="22"/>
              </w:rPr>
              <w:lastRenderedPageBreak/>
              <w:t xml:space="preserve">Incluye documentos referentes a capacitaciones, información acerca expedientes policiales como copias de resoluciones, información con los almacenes fiscales. </w:t>
            </w:r>
          </w:p>
        </w:tc>
        <w:tc>
          <w:tcPr>
            <w:tcW w:w="271" w:type="pct"/>
            <w:hideMark/>
          </w:tcPr>
          <w:p w14:paraId="195855B5" w14:textId="77777777" w:rsidR="00E072A0" w:rsidRPr="00AB7D58" w:rsidRDefault="00E072A0" w:rsidP="006049E5">
            <w:pPr>
              <w:jc w:val="center"/>
              <w:rPr>
                <w:sz w:val="22"/>
              </w:rPr>
            </w:pPr>
            <w:r w:rsidRPr="00AB7D58">
              <w:rPr>
                <w:sz w:val="22"/>
              </w:rPr>
              <w:t>Papel</w:t>
            </w:r>
          </w:p>
        </w:tc>
        <w:tc>
          <w:tcPr>
            <w:tcW w:w="241" w:type="pct"/>
            <w:hideMark/>
          </w:tcPr>
          <w:p w14:paraId="6CDCC35D" w14:textId="77777777" w:rsidR="00E072A0" w:rsidRPr="00AB7D58" w:rsidRDefault="00E072A0" w:rsidP="006049E5">
            <w:pPr>
              <w:jc w:val="center"/>
              <w:rPr>
                <w:sz w:val="22"/>
              </w:rPr>
            </w:pPr>
            <w:r w:rsidRPr="00AB7D58">
              <w:rPr>
                <w:sz w:val="22"/>
              </w:rPr>
              <w:t>0,22</w:t>
            </w:r>
          </w:p>
        </w:tc>
        <w:tc>
          <w:tcPr>
            <w:tcW w:w="283" w:type="pct"/>
            <w:hideMark/>
          </w:tcPr>
          <w:p w14:paraId="6C3FB2FB" w14:textId="77777777" w:rsidR="00E072A0" w:rsidRPr="00AB7D58" w:rsidRDefault="00E072A0" w:rsidP="006049E5">
            <w:pPr>
              <w:rPr>
                <w:sz w:val="22"/>
              </w:rPr>
            </w:pPr>
            <w:r w:rsidRPr="00AB7D58">
              <w:rPr>
                <w:sz w:val="22"/>
              </w:rPr>
              <w:t>m</w:t>
            </w:r>
          </w:p>
        </w:tc>
        <w:tc>
          <w:tcPr>
            <w:tcW w:w="280" w:type="pct"/>
            <w:hideMark/>
          </w:tcPr>
          <w:p w14:paraId="62C22C1C" w14:textId="77777777" w:rsidR="00E072A0" w:rsidRPr="00AB7D58" w:rsidRDefault="00E072A0" w:rsidP="006049E5">
            <w:pPr>
              <w:rPr>
                <w:sz w:val="22"/>
              </w:rPr>
            </w:pPr>
            <w:r w:rsidRPr="00AB7D58">
              <w:rPr>
                <w:sz w:val="22"/>
              </w:rPr>
              <w:t>2016-2024</w:t>
            </w:r>
          </w:p>
        </w:tc>
        <w:tc>
          <w:tcPr>
            <w:tcW w:w="434" w:type="pct"/>
            <w:hideMark/>
          </w:tcPr>
          <w:p w14:paraId="4E2321C9" w14:textId="77777777" w:rsidR="00E072A0" w:rsidRPr="00AB7D58" w:rsidRDefault="00E072A0" w:rsidP="006049E5">
            <w:pPr>
              <w:rPr>
                <w:sz w:val="22"/>
              </w:rPr>
            </w:pPr>
            <w:r w:rsidRPr="00AB7D58">
              <w:rPr>
                <w:sz w:val="22"/>
              </w:rPr>
              <w:t>Electrónico</w:t>
            </w:r>
          </w:p>
        </w:tc>
        <w:tc>
          <w:tcPr>
            <w:tcW w:w="283" w:type="pct"/>
            <w:hideMark/>
          </w:tcPr>
          <w:p w14:paraId="34D40046" w14:textId="77777777" w:rsidR="00E072A0" w:rsidRPr="00AB7D58" w:rsidRDefault="00E072A0" w:rsidP="006049E5">
            <w:pPr>
              <w:jc w:val="center"/>
              <w:rPr>
                <w:sz w:val="22"/>
              </w:rPr>
            </w:pPr>
            <w:r w:rsidRPr="00AB7D58">
              <w:rPr>
                <w:sz w:val="22"/>
              </w:rPr>
              <w:t>0,25</w:t>
            </w:r>
          </w:p>
        </w:tc>
        <w:tc>
          <w:tcPr>
            <w:tcW w:w="205" w:type="pct"/>
            <w:hideMark/>
          </w:tcPr>
          <w:p w14:paraId="441B589E" w14:textId="77777777" w:rsidR="00E072A0" w:rsidRPr="00AB7D58" w:rsidRDefault="00E072A0" w:rsidP="006049E5">
            <w:pPr>
              <w:rPr>
                <w:sz w:val="22"/>
              </w:rPr>
            </w:pPr>
            <w:r w:rsidRPr="00AB7D58">
              <w:rPr>
                <w:sz w:val="22"/>
              </w:rPr>
              <w:t>MB</w:t>
            </w:r>
          </w:p>
        </w:tc>
        <w:tc>
          <w:tcPr>
            <w:tcW w:w="256" w:type="pct"/>
            <w:hideMark/>
          </w:tcPr>
          <w:p w14:paraId="68238169" w14:textId="77777777" w:rsidR="00E072A0" w:rsidRPr="00AB7D58" w:rsidRDefault="00E072A0" w:rsidP="006049E5">
            <w:pPr>
              <w:rPr>
                <w:sz w:val="22"/>
              </w:rPr>
            </w:pPr>
            <w:r w:rsidRPr="00AB7D58">
              <w:rPr>
                <w:sz w:val="22"/>
              </w:rPr>
              <w:t>2022-2024</w:t>
            </w:r>
          </w:p>
        </w:tc>
        <w:tc>
          <w:tcPr>
            <w:tcW w:w="652" w:type="pct"/>
            <w:hideMark/>
          </w:tcPr>
          <w:p w14:paraId="35287515" w14:textId="77777777" w:rsidR="00E072A0" w:rsidRPr="00957A91" w:rsidRDefault="00E072A0" w:rsidP="006049E5">
            <w:pPr>
              <w:rPr>
                <w:sz w:val="22"/>
              </w:rPr>
            </w:pPr>
            <w:r w:rsidRPr="00957A91">
              <w:rPr>
                <w:sz w:val="22"/>
              </w:rPr>
              <w:t>Sí.</w:t>
            </w:r>
            <w:r w:rsidRPr="00957A91">
              <w:rPr>
                <w:rStyle w:val="Refdenotaalpie"/>
                <w:sz w:val="22"/>
              </w:rPr>
              <w:t xml:space="preserve"> </w:t>
            </w:r>
            <w:r w:rsidRPr="00957A91">
              <w:rPr>
                <w:sz w:val="22"/>
              </w:rPr>
              <w:t>Ya que refleja los criterios técnicos emitidos por el Departamento de asesoría técnica de la Policía de control fiscal.</w:t>
            </w:r>
          </w:p>
          <w:p w14:paraId="6C207B98" w14:textId="77777777" w:rsidR="00E072A0" w:rsidRPr="00957A91" w:rsidRDefault="00E072A0" w:rsidP="006049E5">
            <w:pPr>
              <w:rPr>
                <w:sz w:val="22"/>
              </w:rPr>
            </w:pPr>
          </w:p>
          <w:p w14:paraId="353275AC" w14:textId="77777777" w:rsidR="00E072A0" w:rsidRPr="00957A91" w:rsidRDefault="00E072A0" w:rsidP="006049E5">
            <w:pPr>
              <w:rPr>
                <w:sz w:val="22"/>
              </w:rPr>
            </w:pPr>
            <w:r>
              <w:rPr>
                <w:sz w:val="22"/>
              </w:rPr>
              <w:t xml:space="preserve">Conservar </w:t>
            </w:r>
            <w:r w:rsidRPr="00957A91">
              <w:rPr>
                <w:sz w:val="22"/>
              </w:rPr>
              <w:t xml:space="preserve">la correspondencia y criterios de carácter sustantivo, a criterio de la </w:t>
            </w:r>
            <w:r w:rsidRPr="00957A91">
              <w:rPr>
                <w:sz w:val="22"/>
              </w:rPr>
              <w:lastRenderedPageBreak/>
              <w:t>persona jefe o encargada</w:t>
            </w:r>
          </w:p>
          <w:p w14:paraId="6BD92046" w14:textId="77777777" w:rsidR="00E072A0" w:rsidRPr="00957A91" w:rsidRDefault="00E072A0" w:rsidP="006049E5">
            <w:pPr>
              <w:rPr>
                <w:sz w:val="22"/>
              </w:rPr>
            </w:pPr>
            <w:r w:rsidRPr="00957A91">
              <w:rPr>
                <w:sz w:val="22"/>
              </w:rPr>
              <w:t>de la oficina productora y la persona jefe o encargada del Archivo Central del Ministerio de Hacienda.</w:t>
            </w:r>
          </w:p>
          <w:p w14:paraId="03B800A4" w14:textId="77777777" w:rsidR="00E072A0" w:rsidRPr="00957A91" w:rsidRDefault="00E072A0" w:rsidP="006049E5">
            <w:pPr>
              <w:rPr>
                <w:sz w:val="22"/>
              </w:rPr>
            </w:pPr>
          </w:p>
          <w:p w14:paraId="44FD3393" w14:textId="77777777" w:rsidR="00E072A0" w:rsidRPr="00957A91" w:rsidRDefault="00E072A0" w:rsidP="006049E5">
            <w:pPr>
              <w:rPr>
                <w:sz w:val="22"/>
              </w:rPr>
            </w:pPr>
            <w:r w:rsidRPr="00957A91">
              <w:rPr>
                <w:sz w:val="22"/>
              </w:rPr>
              <w:t>Se debe verificar que no se encuentre repetida en otros subfondos de la institución.</w:t>
            </w:r>
          </w:p>
        </w:tc>
      </w:tr>
      <w:tr w:rsidR="00E072A0" w:rsidRPr="003D1147" w14:paraId="2FAA4B1F" w14:textId="77777777" w:rsidTr="006049E5">
        <w:trPr>
          <w:trHeight w:val="2542"/>
        </w:trPr>
        <w:tc>
          <w:tcPr>
            <w:tcW w:w="223" w:type="pct"/>
          </w:tcPr>
          <w:p w14:paraId="4815214B" w14:textId="77777777" w:rsidR="00E072A0" w:rsidRPr="00AB7D58" w:rsidRDefault="00E072A0" w:rsidP="006049E5">
            <w:pPr>
              <w:jc w:val="center"/>
              <w:rPr>
                <w:sz w:val="22"/>
              </w:rPr>
            </w:pPr>
            <w:r w:rsidRPr="00DD3E27">
              <w:rPr>
                <w:sz w:val="22"/>
              </w:rPr>
              <w:lastRenderedPageBreak/>
              <w:t>6</w:t>
            </w:r>
          </w:p>
        </w:tc>
        <w:tc>
          <w:tcPr>
            <w:tcW w:w="491" w:type="pct"/>
          </w:tcPr>
          <w:p w14:paraId="6DAB1A27" w14:textId="77777777" w:rsidR="00E072A0" w:rsidRPr="00AB7D58" w:rsidRDefault="00E072A0" w:rsidP="006049E5">
            <w:pPr>
              <w:rPr>
                <w:sz w:val="22"/>
              </w:rPr>
            </w:pPr>
            <w:r w:rsidRPr="00A15E53">
              <w:rPr>
                <w:sz w:val="22"/>
              </w:rPr>
              <w:t>Consecutivo de Informes</w:t>
            </w:r>
          </w:p>
        </w:tc>
        <w:tc>
          <w:tcPr>
            <w:tcW w:w="307" w:type="pct"/>
          </w:tcPr>
          <w:p w14:paraId="58173730" w14:textId="77777777" w:rsidR="00E072A0" w:rsidRPr="00AB7D58" w:rsidRDefault="00E072A0" w:rsidP="006049E5">
            <w:pPr>
              <w:rPr>
                <w:sz w:val="22"/>
              </w:rPr>
            </w:pPr>
            <w:r w:rsidRPr="00212FE4">
              <w:rPr>
                <w:sz w:val="22"/>
              </w:rPr>
              <w:t>Copia</w:t>
            </w:r>
          </w:p>
        </w:tc>
        <w:tc>
          <w:tcPr>
            <w:tcW w:w="410" w:type="pct"/>
          </w:tcPr>
          <w:p w14:paraId="0DAD115F" w14:textId="77777777" w:rsidR="00E072A0" w:rsidRPr="00AB7D58" w:rsidRDefault="00E072A0" w:rsidP="006049E5">
            <w:pPr>
              <w:rPr>
                <w:sz w:val="22"/>
              </w:rPr>
            </w:pPr>
            <w:r w:rsidRPr="00212FE4">
              <w:rPr>
                <w:sz w:val="22"/>
              </w:rPr>
              <w:t>Potencial Humano Ministerio de Hacienda, Dirección Policía de Control Fiscal Comisión investigadora O/C</w:t>
            </w:r>
          </w:p>
        </w:tc>
        <w:tc>
          <w:tcPr>
            <w:tcW w:w="664" w:type="pct"/>
          </w:tcPr>
          <w:p w14:paraId="43801053" w14:textId="77777777" w:rsidR="00E072A0" w:rsidRPr="00AB7D58" w:rsidRDefault="00E072A0" w:rsidP="006049E5">
            <w:pPr>
              <w:rPr>
                <w:sz w:val="22"/>
              </w:rPr>
            </w:pPr>
            <w:r w:rsidRPr="00FB55C2">
              <w:rPr>
                <w:sz w:val="22"/>
              </w:rPr>
              <w:t>Información de carácter legal de investigaciones, resultados de resoluciones de la comisión de investigación, repuestas de consultas de otros departamentos.</w:t>
            </w:r>
          </w:p>
        </w:tc>
        <w:tc>
          <w:tcPr>
            <w:tcW w:w="271" w:type="pct"/>
          </w:tcPr>
          <w:p w14:paraId="22FF1D71" w14:textId="77777777" w:rsidR="00E072A0" w:rsidRPr="00AB7D58" w:rsidRDefault="00E072A0" w:rsidP="006049E5">
            <w:pPr>
              <w:jc w:val="center"/>
              <w:rPr>
                <w:sz w:val="22"/>
              </w:rPr>
            </w:pPr>
            <w:r w:rsidRPr="005E0AD4">
              <w:rPr>
                <w:sz w:val="22"/>
              </w:rPr>
              <w:t>Papel</w:t>
            </w:r>
          </w:p>
        </w:tc>
        <w:tc>
          <w:tcPr>
            <w:tcW w:w="241" w:type="pct"/>
          </w:tcPr>
          <w:p w14:paraId="301930FF" w14:textId="77777777" w:rsidR="00E072A0" w:rsidRPr="00AB7D58" w:rsidRDefault="00E072A0" w:rsidP="006049E5">
            <w:pPr>
              <w:jc w:val="center"/>
              <w:rPr>
                <w:sz w:val="22"/>
              </w:rPr>
            </w:pPr>
            <w:r w:rsidRPr="005E0AD4">
              <w:rPr>
                <w:sz w:val="22"/>
              </w:rPr>
              <w:t>0,25</w:t>
            </w:r>
          </w:p>
        </w:tc>
        <w:tc>
          <w:tcPr>
            <w:tcW w:w="283" w:type="pct"/>
          </w:tcPr>
          <w:p w14:paraId="51798246" w14:textId="77777777" w:rsidR="00E072A0" w:rsidRPr="00AB7D58" w:rsidRDefault="00E072A0" w:rsidP="006049E5">
            <w:pPr>
              <w:rPr>
                <w:sz w:val="22"/>
              </w:rPr>
            </w:pPr>
            <w:r w:rsidRPr="00AB7D58">
              <w:rPr>
                <w:sz w:val="22"/>
              </w:rPr>
              <w:t>m</w:t>
            </w:r>
          </w:p>
        </w:tc>
        <w:tc>
          <w:tcPr>
            <w:tcW w:w="280" w:type="pct"/>
          </w:tcPr>
          <w:p w14:paraId="3D8796E4" w14:textId="77777777" w:rsidR="00E072A0" w:rsidRPr="00AB7D58" w:rsidRDefault="00E072A0" w:rsidP="006049E5">
            <w:pPr>
              <w:rPr>
                <w:sz w:val="22"/>
              </w:rPr>
            </w:pPr>
            <w:r w:rsidRPr="00F02C84">
              <w:rPr>
                <w:sz w:val="22"/>
              </w:rPr>
              <w:t>2014</w:t>
            </w:r>
            <w:r>
              <w:rPr>
                <w:rStyle w:val="Refdenotaalpie"/>
                <w:sz w:val="22"/>
              </w:rPr>
              <w:footnoteReference w:id="15"/>
            </w:r>
          </w:p>
        </w:tc>
        <w:tc>
          <w:tcPr>
            <w:tcW w:w="434" w:type="pct"/>
          </w:tcPr>
          <w:p w14:paraId="15B46C0B" w14:textId="77777777" w:rsidR="00E072A0" w:rsidRPr="00AB7D58" w:rsidRDefault="00E072A0" w:rsidP="006049E5">
            <w:pPr>
              <w:jc w:val="center"/>
              <w:rPr>
                <w:sz w:val="22"/>
              </w:rPr>
            </w:pPr>
            <w:r>
              <w:rPr>
                <w:sz w:val="22"/>
              </w:rPr>
              <w:t>----</w:t>
            </w:r>
          </w:p>
        </w:tc>
        <w:tc>
          <w:tcPr>
            <w:tcW w:w="283" w:type="pct"/>
          </w:tcPr>
          <w:p w14:paraId="45A192D9" w14:textId="77777777" w:rsidR="00E072A0" w:rsidRPr="00AB7D58" w:rsidRDefault="00E072A0" w:rsidP="006049E5">
            <w:pPr>
              <w:jc w:val="center"/>
              <w:rPr>
                <w:sz w:val="22"/>
              </w:rPr>
            </w:pPr>
            <w:r>
              <w:rPr>
                <w:sz w:val="22"/>
              </w:rPr>
              <w:t>----</w:t>
            </w:r>
          </w:p>
        </w:tc>
        <w:tc>
          <w:tcPr>
            <w:tcW w:w="205" w:type="pct"/>
          </w:tcPr>
          <w:p w14:paraId="628B7927" w14:textId="77777777" w:rsidR="00E072A0" w:rsidRPr="00AB7D58" w:rsidRDefault="00E072A0" w:rsidP="006049E5">
            <w:pPr>
              <w:jc w:val="center"/>
              <w:rPr>
                <w:sz w:val="22"/>
              </w:rPr>
            </w:pPr>
            <w:r>
              <w:rPr>
                <w:sz w:val="22"/>
              </w:rPr>
              <w:t>---</w:t>
            </w:r>
          </w:p>
        </w:tc>
        <w:tc>
          <w:tcPr>
            <w:tcW w:w="256" w:type="pct"/>
          </w:tcPr>
          <w:p w14:paraId="1BB3C3B5" w14:textId="77777777" w:rsidR="00E072A0" w:rsidRPr="00AB7D58" w:rsidRDefault="00E072A0" w:rsidP="006049E5">
            <w:pPr>
              <w:jc w:val="center"/>
              <w:rPr>
                <w:sz w:val="22"/>
              </w:rPr>
            </w:pPr>
            <w:r>
              <w:rPr>
                <w:sz w:val="22"/>
              </w:rPr>
              <w:t>---</w:t>
            </w:r>
          </w:p>
        </w:tc>
        <w:tc>
          <w:tcPr>
            <w:tcW w:w="652" w:type="pct"/>
          </w:tcPr>
          <w:p w14:paraId="5A67B7DE" w14:textId="77777777" w:rsidR="00E072A0" w:rsidRPr="00957A91" w:rsidRDefault="00E072A0" w:rsidP="006049E5">
            <w:pPr>
              <w:rPr>
                <w:sz w:val="22"/>
              </w:rPr>
            </w:pPr>
            <w:r w:rsidRPr="00942562">
              <w:rPr>
                <w:sz w:val="22"/>
              </w:rPr>
              <w:t>Sí.</w:t>
            </w:r>
            <w:r w:rsidRPr="00942562">
              <w:rPr>
                <w:rStyle w:val="Refdenotaalpie"/>
                <w:sz w:val="22"/>
              </w:rPr>
              <w:footnoteReference w:id="16"/>
            </w:r>
            <w:r w:rsidRPr="00942562">
              <w:rPr>
                <w:sz w:val="22"/>
              </w:rPr>
              <w:t xml:space="preserve"> Ya que reflejan</w:t>
            </w:r>
            <w:r w:rsidRPr="00957A91">
              <w:rPr>
                <w:sz w:val="22"/>
              </w:rPr>
              <w:t xml:space="preserve"> los criterios técnicos</w:t>
            </w:r>
            <w:r>
              <w:rPr>
                <w:sz w:val="22"/>
              </w:rPr>
              <w:t>, legales</w:t>
            </w:r>
            <w:r w:rsidRPr="00957A91">
              <w:rPr>
                <w:sz w:val="22"/>
              </w:rPr>
              <w:t xml:space="preserve"> </w:t>
            </w:r>
            <w:r>
              <w:rPr>
                <w:sz w:val="22"/>
              </w:rPr>
              <w:t xml:space="preserve">y el resultado de investigaciones </w:t>
            </w:r>
            <w:r w:rsidRPr="00957A91">
              <w:rPr>
                <w:sz w:val="22"/>
              </w:rPr>
              <w:t>emitidos por la Policía de control fiscal.</w:t>
            </w:r>
          </w:p>
          <w:p w14:paraId="58059391" w14:textId="77777777" w:rsidR="00E072A0" w:rsidRPr="00957A91" w:rsidRDefault="00E072A0" w:rsidP="006049E5">
            <w:pPr>
              <w:rPr>
                <w:sz w:val="22"/>
              </w:rPr>
            </w:pPr>
          </w:p>
          <w:p w14:paraId="68FB0C4C" w14:textId="77777777" w:rsidR="00E072A0" w:rsidRPr="00957A91" w:rsidRDefault="00E072A0" w:rsidP="006049E5">
            <w:pPr>
              <w:rPr>
                <w:sz w:val="22"/>
              </w:rPr>
            </w:pPr>
            <w:r>
              <w:rPr>
                <w:sz w:val="22"/>
              </w:rPr>
              <w:t xml:space="preserve">Se recomienda conservar </w:t>
            </w:r>
            <w:r w:rsidRPr="00957A91">
              <w:rPr>
                <w:sz w:val="22"/>
              </w:rPr>
              <w:t>l</w:t>
            </w:r>
            <w:r>
              <w:rPr>
                <w:sz w:val="22"/>
              </w:rPr>
              <w:t xml:space="preserve">os informes </w:t>
            </w:r>
            <w:r w:rsidRPr="00957A91">
              <w:rPr>
                <w:sz w:val="22"/>
              </w:rPr>
              <w:t xml:space="preserve">de carácter sustantivo, a </w:t>
            </w:r>
            <w:r w:rsidRPr="00957A91">
              <w:rPr>
                <w:sz w:val="22"/>
              </w:rPr>
              <w:lastRenderedPageBreak/>
              <w:t>criterio de la persona jefe o encargada</w:t>
            </w:r>
          </w:p>
          <w:p w14:paraId="0213ABA9" w14:textId="77777777" w:rsidR="00E072A0" w:rsidRPr="00957A91" w:rsidRDefault="00E072A0" w:rsidP="006049E5">
            <w:pPr>
              <w:rPr>
                <w:sz w:val="22"/>
              </w:rPr>
            </w:pPr>
            <w:r w:rsidRPr="00957A91">
              <w:rPr>
                <w:sz w:val="22"/>
              </w:rPr>
              <w:t>de la oficina productora y la persona jefe o encargada del Archivo Central del Ministerio de Hacienda.</w:t>
            </w:r>
          </w:p>
          <w:p w14:paraId="47AD2306" w14:textId="77777777" w:rsidR="00E072A0" w:rsidRPr="00957A91" w:rsidRDefault="00E072A0" w:rsidP="006049E5">
            <w:pPr>
              <w:rPr>
                <w:sz w:val="22"/>
              </w:rPr>
            </w:pPr>
          </w:p>
          <w:p w14:paraId="58257299" w14:textId="77777777" w:rsidR="00E072A0" w:rsidRPr="00AB7D58" w:rsidRDefault="00E072A0" w:rsidP="006049E5">
            <w:pPr>
              <w:rPr>
                <w:sz w:val="22"/>
              </w:rPr>
            </w:pPr>
            <w:r>
              <w:rPr>
                <w:sz w:val="22"/>
              </w:rPr>
              <w:t>Se d</w:t>
            </w:r>
            <w:r w:rsidRPr="007607F2">
              <w:rPr>
                <w:sz w:val="22"/>
              </w:rPr>
              <w:t>ebe verificar</w:t>
            </w:r>
            <w:r>
              <w:rPr>
                <w:sz w:val="22"/>
              </w:rPr>
              <w:t xml:space="preserve"> </w:t>
            </w:r>
            <w:r w:rsidRPr="007607F2">
              <w:rPr>
                <w:sz w:val="22"/>
              </w:rPr>
              <w:t>que no se encuentren repetidos en otros subfondos de la institución y en caso de que se repitan debe conformarse una única serie con valor científico-cultural</w:t>
            </w:r>
            <w:r>
              <w:rPr>
                <w:sz w:val="22"/>
              </w:rPr>
              <w:t>.</w:t>
            </w:r>
          </w:p>
        </w:tc>
      </w:tr>
      <w:tr w:rsidR="00E072A0" w:rsidRPr="00AB7D58" w14:paraId="24DDF72C" w14:textId="77777777" w:rsidTr="006049E5">
        <w:trPr>
          <w:trHeight w:val="2650"/>
        </w:trPr>
        <w:tc>
          <w:tcPr>
            <w:tcW w:w="5000" w:type="pct"/>
            <w:gridSpan w:val="14"/>
            <w:hideMark/>
          </w:tcPr>
          <w:p w14:paraId="3310C18C" w14:textId="77777777" w:rsidR="00E072A0" w:rsidRPr="00AB7D58" w:rsidRDefault="00E072A0" w:rsidP="006049E5">
            <w:pPr>
              <w:rPr>
                <w:sz w:val="22"/>
              </w:rPr>
            </w:pPr>
            <w:r w:rsidRPr="00AB7D58">
              <w:rPr>
                <w:b/>
                <w:bCs/>
                <w:sz w:val="22"/>
              </w:rPr>
              <w:lastRenderedPageBreak/>
              <w:t xml:space="preserve">14/ </w:t>
            </w:r>
            <w:r w:rsidRPr="00AB7D58">
              <w:rPr>
                <w:sz w:val="22"/>
              </w:rPr>
              <w:br/>
            </w:r>
            <w:r w:rsidRPr="00AB7D58">
              <w:rPr>
                <w:sz w:val="22"/>
              </w:rPr>
              <w:br/>
              <w:t>Subfondo 1: Viceministro de Ingresos (*)</w:t>
            </w:r>
            <w:r w:rsidRPr="00AB7D58">
              <w:rPr>
                <w:sz w:val="22"/>
              </w:rPr>
              <w:br/>
              <w:t>Subfondo 2: Dirección General de la Policía de Control Fiscal (*)</w:t>
            </w:r>
            <w:r w:rsidRPr="00AB7D58">
              <w:rPr>
                <w:sz w:val="22"/>
              </w:rPr>
              <w:br/>
              <w:t>Subfondo 3: Subdirección (*)</w:t>
            </w:r>
            <w:r w:rsidRPr="00AB7D58">
              <w:rPr>
                <w:sz w:val="22"/>
              </w:rPr>
              <w:br/>
            </w:r>
            <w:r w:rsidRPr="00FE1F94">
              <w:rPr>
                <w:b/>
                <w:bCs/>
                <w:sz w:val="22"/>
              </w:rPr>
              <w:t>Subfondo 4: Dirección (División) Logística y Planificación</w:t>
            </w:r>
            <w:r w:rsidRPr="00AB7D58">
              <w:rPr>
                <w:b/>
                <w:bCs/>
                <w:sz w:val="22"/>
              </w:rPr>
              <w:br/>
            </w:r>
            <w:r w:rsidRPr="00AB7D58">
              <w:rPr>
                <w:b/>
                <w:bCs/>
                <w:sz w:val="22"/>
              </w:rPr>
              <w:br/>
              <w:t xml:space="preserve">Funciones: </w:t>
            </w:r>
            <w:r w:rsidRPr="00AB7D58">
              <w:rPr>
                <w:sz w:val="22"/>
              </w:rPr>
              <w:t>planear, dirigir, coordinar y controlar las actividades en el campo de planificación y logística, para suministrar a los equipos de trabajo los recursos y los materiales requeridos.</w:t>
            </w:r>
          </w:p>
        </w:tc>
      </w:tr>
      <w:tr w:rsidR="00E072A0" w:rsidRPr="003D1147" w14:paraId="3D3390F1" w14:textId="77777777" w:rsidTr="006049E5">
        <w:trPr>
          <w:trHeight w:val="1100"/>
        </w:trPr>
        <w:tc>
          <w:tcPr>
            <w:tcW w:w="223" w:type="pct"/>
            <w:vMerge w:val="restart"/>
            <w:shd w:val="clear" w:color="000000" w:fill="FFFFFF"/>
            <w:hideMark/>
          </w:tcPr>
          <w:p w14:paraId="72600841" w14:textId="77777777" w:rsidR="00E072A0" w:rsidRPr="00AB7D58" w:rsidRDefault="00E072A0" w:rsidP="006049E5">
            <w:pPr>
              <w:jc w:val="center"/>
              <w:rPr>
                <w:b/>
                <w:bCs/>
                <w:sz w:val="22"/>
              </w:rPr>
            </w:pPr>
            <w:proofErr w:type="spellStart"/>
            <w:r w:rsidRPr="00AB7D58">
              <w:rPr>
                <w:b/>
                <w:bCs/>
                <w:sz w:val="22"/>
              </w:rPr>
              <w:lastRenderedPageBreak/>
              <w:t>Nº</w:t>
            </w:r>
            <w:proofErr w:type="spellEnd"/>
            <w:r w:rsidRPr="00AB7D58">
              <w:rPr>
                <w:b/>
                <w:bCs/>
                <w:sz w:val="22"/>
              </w:rPr>
              <w:t xml:space="preserve"> de orden</w:t>
            </w:r>
          </w:p>
        </w:tc>
        <w:tc>
          <w:tcPr>
            <w:tcW w:w="491" w:type="pct"/>
            <w:vMerge w:val="restart"/>
            <w:shd w:val="clear" w:color="000000" w:fill="FFFFFF"/>
            <w:hideMark/>
          </w:tcPr>
          <w:p w14:paraId="6929AB6F" w14:textId="77777777" w:rsidR="00E072A0" w:rsidRPr="00AB7D58" w:rsidRDefault="00E072A0" w:rsidP="006049E5">
            <w:pPr>
              <w:jc w:val="center"/>
              <w:rPr>
                <w:b/>
                <w:bCs/>
                <w:sz w:val="22"/>
              </w:rPr>
            </w:pPr>
            <w:r w:rsidRPr="00AB7D58">
              <w:rPr>
                <w:b/>
                <w:bCs/>
                <w:sz w:val="22"/>
              </w:rPr>
              <w:t>Serie o tipo documental</w:t>
            </w:r>
          </w:p>
        </w:tc>
        <w:tc>
          <w:tcPr>
            <w:tcW w:w="307" w:type="pct"/>
            <w:vMerge w:val="restart"/>
            <w:shd w:val="clear" w:color="000000" w:fill="FFFFFF"/>
            <w:hideMark/>
          </w:tcPr>
          <w:p w14:paraId="7EA2AB0B" w14:textId="77777777" w:rsidR="00E072A0" w:rsidRPr="00AB7D58" w:rsidRDefault="00E072A0" w:rsidP="006049E5">
            <w:pPr>
              <w:jc w:val="center"/>
              <w:rPr>
                <w:b/>
                <w:bCs/>
                <w:sz w:val="22"/>
              </w:rPr>
            </w:pPr>
            <w:r w:rsidRPr="00AB7D58">
              <w:rPr>
                <w:b/>
                <w:bCs/>
                <w:sz w:val="22"/>
              </w:rPr>
              <w:t>O/Copia?</w:t>
            </w:r>
          </w:p>
        </w:tc>
        <w:tc>
          <w:tcPr>
            <w:tcW w:w="410" w:type="pct"/>
            <w:vMerge w:val="restart"/>
            <w:shd w:val="clear" w:color="000000" w:fill="FFFFFF"/>
            <w:hideMark/>
          </w:tcPr>
          <w:p w14:paraId="4188D083" w14:textId="77777777" w:rsidR="00E072A0" w:rsidRPr="00AB7D58" w:rsidRDefault="00E072A0" w:rsidP="006049E5">
            <w:pPr>
              <w:jc w:val="center"/>
              <w:rPr>
                <w:b/>
                <w:bCs/>
                <w:sz w:val="22"/>
              </w:rPr>
            </w:pPr>
            <w:r w:rsidRPr="00AB7D58">
              <w:rPr>
                <w:b/>
                <w:bCs/>
                <w:sz w:val="22"/>
              </w:rPr>
              <w:t xml:space="preserve">Cuáles otras oficinas tienen esta serie. Señale a la par si es O </w:t>
            </w:r>
            <w:proofErr w:type="spellStart"/>
            <w:r w:rsidRPr="00AB7D58">
              <w:rPr>
                <w:b/>
                <w:bCs/>
                <w:sz w:val="22"/>
              </w:rPr>
              <w:t>o</w:t>
            </w:r>
            <w:proofErr w:type="spellEnd"/>
            <w:r w:rsidRPr="00AB7D58">
              <w:rPr>
                <w:b/>
                <w:bCs/>
                <w:sz w:val="22"/>
              </w:rPr>
              <w:t xml:space="preserve"> C</w:t>
            </w:r>
          </w:p>
        </w:tc>
        <w:tc>
          <w:tcPr>
            <w:tcW w:w="664" w:type="pct"/>
            <w:vMerge w:val="restart"/>
            <w:shd w:val="clear" w:color="000000" w:fill="FFFFFF"/>
            <w:hideMark/>
          </w:tcPr>
          <w:p w14:paraId="38B413D2" w14:textId="77777777" w:rsidR="00E072A0" w:rsidRPr="00AB7D58" w:rsidRDefault="00E072A0" w:rsidP="006049E5">
            <w:pPr>
              <w:jc w:val="center"/>
              <w:rPr>
                <w:b/>
                <w:bCs/>
                <w:sz w:val="22"/>
              </w:rPr>
            </w:pPr>
            <w:r w:rsidRPr="00AB7D58">
              <w:rPr>
                <w:b/>
                <w:bCs/>
                <w:sz w:val="22"/>
              </w:rPr>
              <w:t>Contenido</w:t>
            </w:r>
          </w:p>
        </w:tc>
        <w:tc>
          <w:tcPr>
            <w:tcW w:w="795" w:type="pct"/>
            <w:gridSpan w:val="3"/>
            <w:shd w:val="clear" w:color="000000" w:fill="FFFFFF"/>
            <w:hideMark/>
          </w:tcPr>
          <w:p w14:paraId="6F693E25" w14:textId="77777777" w:rsidR="00E072A0" w:rsidRPr="00AB7D58" w:rsidRDefault="00E072A0" w:rsidP="006049E5">
            <w:pPr>
              <w:jc w:val="center"/>
              <w:rPr>
                <w:b/>
                <w:bCs/>
                <w:sz w:val="22"/>
              </w:rPr>
            </w:pPr>
            <w:r w:rsidRPr="00AB7D58">
              <w:rPr>
                <w:b/>
                <w:bCs/>
                <w:sz w:val="22"/>
              </w:rPr>
              <w:t>Soporte y Cantidad</w:t>
            </w:r>
          </w:p>
        </w:tc>
        <w:tc>
          <w:tcPr>
            <w:tcW w:w="280" w:type="pct"/>
            <w:vMerge w:val="restart"/>
            <w:shd w:val="clear" w:color="000000" w:fill="FFFFFF"/>
            <w:hideMark/>
          </w:tcPr>
          <w:p w14:paraId="33820FFF" w14:textId="77777777" w:rsidR="00E072A0" w:rsidRPr="00AB7D58" w:rsidRDefault="00E072A0" w:rsidP="006049E5">
            <w:pPr>
              <w:rPr>
                <w:b/>
                <w:bCs/>
                <w:sz w:val="22"/>
              </w:rPr>
            </w:pPr>
            <w:r w:rsidRPr="00AB7D58">
              <w:rPr>
                <w:b/>
                <w:bCs/>
                <w:sz w:val="22"/>
              </w:rPr>
              <w:t> </w:t>
            </w:r>
          </w:p>
          <w:p w14:paraId="1FAC7B89" w14:textId="77777777" w:rsidR="00E072A0" w:rsidRPr="00AB7D58" w:rsidRDefault="00E072A0" w:rsidP="006049E5">
            <w:pPr>
              <w:jc w:val="center"/>
              <w:rPr>
                <w:b/>
                <w:bCs/>
                <w:sz w:val="22"/>
              </w:rPr>
            </w:pPr>
            <w:r w:rsidRPr="00AB7D58">
              <w:rPr>
                <w:b/>
                <w:bCs/>
                <w:sz w:val="22"/>
              </w:rPr>
              <w:t>Fechas extremas</w:t>
            </w:r>
          </w:p>
        </w:tc>
        <w:tc>
          <w:tcPr>
            <w:tcW w:w="922" w:type="pct"/>
            <w:gridSpan w:val="3"/>
            <w:shd w:val="clear" w:color="000000" w:fill="FFFFFF"/>
            <w:hideMark/>
          </w:tcPr>
          <w:p w14:paraId="370BFEB4" w14:textId="77777777" w:rsidR="00E072A0" w:rsidRPr="00AB7D58" w:rsidRDefault="00E072A0" w:rsidP="006049E5">
            <w:pPr>
              <w:jc w:val="center"/>
              <w:rPr>
                <w:b/>
                <w:bCs/>
                <w:sz w:val="22"/>
              </w:rPr>
            </w:pPr>
            <w:r w:rsidRPr="00AB7D58">
              <w:rPr>
                <w:b/>
                <w:bCs/>
                <w:sz w:val="22"/>
              </w:rPr>
              <w:t>Soporte y Cantidad</w:t>
            </w:r>
          </w:p>
        </w:tc>
        <w:tc>
          <w:tcPr>
            <w:tcW w:w="256" w:type="pct"/>
            <w:vMerge w:val="restart"/>
            <w:shd w:val="clear" w:color="000000" w:fill="FFFFFF"/>
            <w:hideMark/>
          </w:tcPr>
          <w:p w14:paraId="62370140" w14:textId="77777777" w:rsidR="00E072A0" w:rsidRPr="00AB7D58" w:rsidRDefault="00E072A0" w:rsidP="006049E5">
            <w:pPr>
              <w:rPr>
                <w:b/>
                <w:bCs/>
                <w:sz w:val="22"/>
              </w:rPr>
            </w:pPr>
            <w:r w:rsidRPr="00AB7D58">
              <w:rPr>
                <w:b/>
                <w:bCs/>
                <w:sz w:val="22"/>
              </w:rPr>
              <w:t> </w:t>
            </w:r>
          </w:p>
          <w:p w14:paraId="7337E77D" w14:textId="77777777" w:rsidR="00E072A0" w:rsidRPr="00AB7D58" w:rsidRDefault="00E072A0" w:rsidP="006049E5">
            <w:pPr>
              <w:jc w:val="center"/>
              <w:rPr>
                <w:b/>
                <w:bCs/>
                <w:sz w:val="22"/>
              </w:rPr>
            </w:pPr>
            <w:r w:rsidRPr="00AB7D58">
              <w:rPr>
                <w:b/>
                <w:bCs/>
                <w:sz w:val="22"/>
              </w:rPr>
              <w:t>Fechas extremas</w:t>
            </w:r>
          </w:p>
        </w:tc>
        <w:tc>
          <w:tcPr>
            <w:tcW w:w="652" w:type="pct"/>
            <w:vMerge w:val="restart"/>
            <w:shd w:val="clear" w:color="000000" w:fill="FFFFFF"/>
            <w:hideMark/>
          </w:tcPr>
          <w:p w14:paraId="42B88E30" w14:textId="77777777" w:rsidR="00E072A0" w:rsidRPr="00AB7D58" w:rsidRDefault="00E072A0" w:rsidP="006049E5">
            <w:pPr>
              <w:jc w:val="center"/>
              <w:rPr>
                <w:b/>
                <w:bCs/>
                <w:sz w:val="22"/>
              </w:rPr>
            </w:pPr>
            <w:r w:rsidRPr="00AB7D58">
              <w:rPr>
                <w:b/>
                <w:bCs/>
                <w:sz w:val="22"/>
              </w:rPr>
              <w:t>Criterio VCC</w:t>
            </w:r>
          </w:p>
        </w:tc>
      </w:tr>
      <w:tr w:rsidR="00E072A0" w:rsidRPr="003D1147" w14:paraId="3189857A" w14:textId="77777777" w:rsidTr="006049E5">
        <w:trPr>
          <w:trHeight w:val="920"/>
        </w:trPr>
        <w:tc>
          <w:tcPr>
            <w:tcW w:w="223" w:type="pct"/>
            <w:vMerge/>
            <w:vAlign w:val="center"/>
            <w:hideMark/>
          </w:tcPr>
          <w:p w14:paraId="7E4C4EA8" w14:textId="77777777" w:rsidR="00E072A0" w:rsidRPr="00AB7D58" w:rsidRDefault="00E072A0" w:rsidP="006049E5">
            <w:pPr>
              <w:rPr>
                <w:b/>
                <w:bCs/>
                <w:sz w:val="22"/>
              </w:rPr>
            </w:pPr>
          </w:p>
        </w:tc>
        <w:tc>
          <w:tcPr>
            <w:tcW w:w="491" w:type="pct"/>
            <w:vMerge/>
            <w:vAlign w:val="center"/>
            <w:hideMark/>
          </w:tcPr>
          <w:p w14:paraId="50726C74" w14:textId="77777777" w:rsidR="00E072A0" w:rsidRPr="00AB7D58" w:rsidRDefault="00E072A0" w:rsidP="006049E5">
            <w:pPr>
              <w:rPr>
                <w:b/>
                <w:bCs/>
                <w:sz w:val="22"/>
              </w:rPr>
            </w:pPr>
          </w:p>
        </w:tc>
        <w:tc>
          <w:tcPr>
            <w:tcW w:w="307" w:type="pct"/>
            <w:vMerge/>
            <w:vAlign w:val="center"/>
            <w:hideMark/>
          </w:tcPr>
          <w:p w14:paraId="50B78DDC" w14:textId="77777777" w:rsidR="00E072A0" w:rsidRPr="00AB7D58" w:rsidRDefault="00E072A0" w:rsidP="006049E5">
            <w:pPr>
              <w:rPr>
                <w:b/>
                <w:bCs/>
                <w:sz w:val="22"/>
              </w:rPr>
            </w:pPr>
          </w:p>
        </w:tc>
        <w:tc>
          <w:tcPr>
            <w:tcW w:w="410" w:type="pct"/>
            <w:vMerge/>
            <w:vAlign w:val="center"/>
            <w:hideMark/>
          </w:tcPr>
          <w:p w14:paraId="2CCA0418" w14:textId="77777777" w:rsidR="00E072A0" w:rsidRPr="00AB7D58" w:rsidRDefault="00E072A0" w:rsidP="006049E5">
            <w:pPr>
              <w:rPr>
                <w:b/>
                <w:bCs/>
                <w:sz w:val="22"/>
              </w:rPr>
            </w:pPr>
          </w:p>
        </w:tc>
        <w:tc>
          <w:tcPr>
            <w:tcW w:w="664" w:type="pct"/>
            <w:vMerge/>
            <w:vAlign w:val="center"/>
            <w:hideMark/>
          </w:tcPr>
          <w:p w14:paraId="5D0BD805" w14:textId="77777777" w:rsidR="00E072A0" w:rsidRPr="00AB7D58" w:rsidRDefault="00E072A0" w:rsidP="006049E5">
            <w:pPr>
              <w:rPr>
                <w:b/>
                <w:bCs/>
                <w:sz w:val="22"/>
              </w:rPr>
            </w:pPr>
          </w:p>
        </w:tc>
        <w:tc>
          <w:tcPr>
            <w:tcW w:w="271" w:type="pct"/>
            <w:shd w:val="clear" w:color="000000" w:fill="FFFFFF"/>
            <w:hideMark/>
          </w:tcPr>
          <w:p w14:paraId="2A6B26B6" w14:textId="77777777" w:rsidR="00E072A0" w:rsidRPr="00AB7D58" w:rsidRDefault="00E072A0" w:rsidP="006049E5">
            <w:pPr>
              <w:jc w:val="center"/>
              <w:rPr>
                <w:b/>
                <w:bCs/>
                <w:sz w:val="22"/>
              </w:rPr>
            </w:pPr>
            <w:r w:rsidRPr="00AB7D58">
              <w:rPr>
                <w:b/>
                <w:bCs/>
                <w:sz w:val="22"/>
              </w:rPr>
              <w:t>Papel</w:t>
            </w:r>
          </w:p>
        </w:tc>
        <w:tc>
          <w:tcPr>
            <w:tcW w:w="241" w:type="pct"/>
            <w:shd w:val="clear" w:color="000000" w:fill="FFFFFF"/>
            <w:hideMark/>
          </w:tcPr>
          <w:p w14:paraId="6BB8E75C" w14:textId="77777777" w:rsidR="00E072A0" w:rsidRPr="00AB7D58" w:rsidRDefault="00E072A0" w:rsidP="006049E5">
            <w:pPr>
              <w:jc w:val="center"/>
              <w:rPr>
                <w:b/>
                <w:bCs/>
                <w:sz w:val="22"/>
              </w:rPr>
            </w:pPr>
            <w:r w:rsidRPr="00AB7D58">
              <w:rPr>
                <w:b/>
                <w:bCs/>
                <w:sz w:val="22"/>
              </w:rPr>
              <w:t>Cantidad</w:t>
            </w:r>
          </w:p>
        </w:tc>
        <w:tc>
          <w:tcPr>
            <w:tcW w:w="283" w:type="pct"/>
            <w:shd w:val="clear" w:color="000000" w:fill="FFFFFF"/>
            <w:hideMark/>
          </w:tcPr>
          <w:p w14:paraId="2F90AD0F" w14:textId="77777777" w:rsidR="00E072A0" w:rsidRPr="00AB7D58" w:rsidRDefault="00E072A0" w:rsidP="006049E5">
            <w:pPr>
              <w:jc w:val="center"/>
              <w:rPr>
                <w:b/>
                <w:bCs/>
                <w:sz w:val="22"/>
              </w:rPr>
            </w:pPr>
            <w:r w:rsidRPr="00AB7D58">
              <w:rPr>
                <w:b/>
                <w:bCs/>
                <w:sz w:val="22"/>
              </w:rPr>
              <w:t>Unid. Med.</w:t>
            </w:r>
          </w:p>
        </w:tc>
        <w:tc>
          <w:tcPr>
            <w:tcW w:w="280" w:type="pct"/>
            <w:vMerge/>
            <w:shd w:val="clear" w:color="000000" w:fill="FFFFFF"/>
            <w:hideMark/>
          </w:tcPr>
          <w:p w14:paraId="5C4BDD02" w14:textId="77777777" w:rsidR="00E072A0" w:rsidRPr="00AB7D58" w:rsidRDefault="00E072A0" w:rsidP="006049E5">
            <w:pPr>
              <w:jc w:val="center"/>
              <w:rPr>
                <w:b/>
                <w:bCs/>
                <w:sz w:val="22"/>
              </w:rPr>
            </w:pPr>
          </w:p>
        </w:tc>
        <w:tc>
          <w:tcPr>
            <w:tcW w:w="434" w:type="pct"/>
            <w:shd w:val="clear" w:color="000000" w:fill="FFFFFF"/>
            <w:hideMark/>
          </w:tcPr>
          <w:p w14:paraId="656A7748" w14:textId="77777777" w:rsidR="00E072A0" w:rsidRPr="00AB7D58" w:rsidRDefault="00E072A0" w:rsidP="006049E5">
            <w:pPr>
              <w:jc w:val="center"/>
              <w:rPr>
                <w:b/>
                <w:bCs/>
                <w:sz w:val="22"/>
              </w:rPr>
            </w:pPr>
            <w:r w:rsidRPr="00AB7D58">
              <w:rPr>
                <w:b/>
                <w:bCs/>
                <w:sz w:val="22"/>
              </w:rPr>
              <w:t>Electrónico</w:t>
            </w:r>
          </w:p>
        </w:tc>
        <w:tc>
          <w:tcPr>
            <w:tcW w:w="283" w:type="pct"/>
            <w:shd w:val="clear" w:color="000000" w:fill="FFFFFF"/>
            <w:hideMark/>
          </w:tcPr>
          <w:p w14:paraId="406EF207" w14:textId="77777777" w:rsidR="00E072A0" w:rsidRPr="00AB7D58" w:rsidRDefault="00E072A0" w:rsidP="006049E5">
            <w:pPr>
              <w:jc w:val="center"/>
              <w:rPr>
                <w:b/>
                <w:bCs/>
                <w:sz w:val="22"/>
              </w:rPr>
            </w:pPr>
            <w:r w:rsidRPr="00AB7D58">
              <w:rPr>
                <w:b/>
                <w:bCs/>
                <w:sz w:val="22"/>
              </w:rPr>
              <w:t>Cantidad</w:t>
            </w:r>
          </w:p>
        </w:tc>
        <w:tc>
          <w:tcPr>
            <w:tcW w:w="205" w:type="pct"/>
            <w:shd w:val="clear" w:color="000000" w:fill="FFFFFF"/>
            <w:hideMark/>
          </w:tcPr>
          <w:p w14:paraId="7B47CD75" w14:textId="77777777" w:rsidR="00E072A0" w:rsidRPr="00AB7D58" w:rsidRDefault="00E072A0" w:rsidP="006049E5">
            <w:pPr>
              <w:jc w:val="center"/>
              <w:rPr>
                <w:b/>
                <w:bCs/>
                <w:sz w:val="22"/>
              </w:rPr>
            </w:pPr>
            <w:r w:rsidRPr="00AB7D58">
              <w:rPr>
                <w:b/>
                <w:bCs/>
                <w:sz w:val="22"/>
              </w:rPr>
              <w:t>Unid. Med.</w:t>
            </w:r>
          </w:p>
        </w:tc>
        <w:tc>
          <w:tcPr>
            <w:tcW w:w="256" w:type="pct"/>
            <w:vMerge/>
            <w:shd w:val="clear" w:color="000000" w:fill="FFFFFF"/>
            <w:hideMark/>
          </w:tcPr>
          <w:p w14:paraId="0CA1F652" w14:textId="77777777" w:rsidR="00E072A0" w:rsidRPr="00AB7D58" w:rsidRDefault="00E072A0" w:rsidP="006049E5">
            <w:pPr>
              <w:jc w:val="center"/>
              <w:rPr>
                <w:b/>
                <w:bCs/>
                <w:sz w:val="22"/>
              </w:rPr>
            </w:pPr>
          </w:p>
        </w:tc>
        <w:tc>
          <w:tcPr>
            <w:tcW w:w="652" w:type="pct"/>
            <w:vMerge/>
            <w:vAlign w:val="center"/>
            <w:hideMark/>
          </w:tcPr>
          <w:p w14:paraId="3C736229" w14:textId="77777777" w:rsidR="00E072A0" w:rsidRPr="00AB7D58" w:rsidRDefault="00E072A0" w:rsidP="006049E5">
            <w:pPr>
              <w:rPr>
                <w:b/>
                <w:bCs/>
                <w:sz w:val="22"/>
              </w:rPr>
            </w:pPr>
          </w:p>
        </w:tc>
      </w:tr>
      <w:tr w:rsidR="00E072A0" w:rsidRPr="003D1147" w14:paraId="1DFFAD13" w14:textId="77777777" w:rsidTr="006049E5">
        <w:trPr>
          <w:trHeight w:val="699"/>
        </w:trPr>
        <w:tc>
          <w:tcPr>
            <w:tcW w:w="223" w:type="pct"/>
            <w:vAlign w:val="center"/>
            <w:hideMark/>
          </w:tcPr>
          <w:p w14:paraId="03D27736" w14:textId="77777777" w:rsidR="00E072A0" w:rsidRPr="00AB7D58" w:rsidRDefault="00E072A0" w:rsidP="006049E5">
            <w:pPr>
              <w:jc w:val="center"/>
              <w:rPr>
                <w:sz w:val="22"/>
              </w:rPr>
            </w:pPr>
            <w:r w:rsidRPr="00AB7D58">
              <w:rPr>
                <w:sz w:val="22"/>
              </w:rPr>
              <w:t>1</w:t>
            </w:r>
          </w:p>
        </w:tc>
        <w:tc>
          <w:tcPr>
            <w:tcW w:w="491" w:type="pct"/>
            <w:vAlign w:val="center"/>
            <w:hideMark/>
          </w:tcPr>
          <w:p w14:paraId="3C33F695" w14:textId="77777777" w:rsidR="00E072A0" w:rsidRPr="00AB7D58" w:rsidRDefault="00E072A0" w:rsidP="006049E5">
            <w:pPr>
              <w:jc w:val="center"/>
              <w:rPr>
                <w:sz w:val="22"/>
              </w:rPr>
            </w:pPr>
            <w:r w:rsidRPr="00AF5702">
              <w:rPr>
                <w:sz w:val="22"/>
              </w:rPr>
              <w:t>Correspondencia</w:t>
            </w:r>
          </w:p>
        </w:tc>
        <w:tc>
          <w:tcPr>
            <w:tcW w:w="307" w:type="pct"/>
            <w:vAlign w:val="center"/>
            <w:hideMark/>
          </w:tcPr>
          <w:p w14:paraId="3087932A" w14:textId="77777777" w:rsidR="00E072A0" w:rsidRPr="00AB7D58" w:rsidRDefault="00E072A0" w:rsidP="006049E5">
            <w:pPr>
              <w:jc w:val="center"/>
              <w:rPr>
                <w:sz w:val="22"/>
              </w:rPr>
            </w:pPr>
            <w:r w:rsidRPr="00AB7D58">
              <w:rPr>
                <w:sz w:val="22"/>
              </w:rPr>
              <w:t>Original y Copia</w:t>
            </w:r>
          </w:p>
        </w:tc>
        <w:tc>
          <w:tcPr>
            <w:tcW w:w="410" w:type="pct"/>
            <w:vAlign w:val="center"/>
            <w:hideMark/>
          </w:tcPr>
          <w:p w14:paraId="5C256E59" w14:textId="77777777" w:rsidR="00E072A0" w:rsidRPr="00AB7D58" w:rsidRDefault="00E072A0" w:rsidP="006049E5">
            <w:pPr>
              <w:jc w:val="center"/>
              <w:rPr>
                <w:sz w:val="22"/>
              </w:rPr>
            </w:pPr>
            <w:r w:rsidRPr="00AB7D58">
              <w:rPr>
                <w:sz w:val="22"/>
              </w:rPr>
              <w:t>Dependencias del Ministerio de Hacienda, Ministerio Público, otros ministerios, municipalidades, administrados, entidades externas.</w:t>
            </w:r>
            <w:r w:rsidRPr="00AB7D58">
              <w:rPr>
                <w:sz w:val="22"/>
              </w:rPr>
              <w:br/>
              <w:t>O/C</w:t>
            </w:r>
          </w:p>
        </w:tc>
        <w:tc>
          <w:tcPr>
            <w:tcW w:w="664" w:type="pct"/>
            <w:vAlign w:val="center"/>
            <w:hideMark/>
          </w:tcPr>
          <w:p w14:paraId="23074019" w14:textId="77777777" w:rsidR="00E072A0" w:rsidRPr="00AB7D58" w:rsidRDefault="00E072A0" w:rsidP="006049E5">
            <w:pPr>
              <w:jc w:val="center"/>
              <w:rPr>
                <w:sz w:val="22"/>
              </w:rPr>
            </w:pPr>
            <w:r w:rsidRPr="00AB7D58">
              <w:rPr>
                <w:sz w:val="22"/>
              </w:rPr>
              <w:t xml:space="preserve">Oficios enviados y recibidos sobre planear, dirigir, coordinar y controlar las actividades en el campo de planificación y logística, para suministrar a los equipos de trabajo los recursos y los materiales requeridos. </w:t>
            </w:r>
          </w:p>
        </w:tc>
        <w:tc>
          <w:tcPr>
            <w:tcW w:w="271" w:type="pct"/>
            <w:vAlign w:val="center"/>
            <w:hideMark/>
          </w:tcPr>
          <w:p w14:paraId="6832CAE8" w14:textId="77777777" w:rsidR="00E072A0" w:rsidRPr="00AB7D58" w:rsidRDefault="00E072A0" w:rsidP="006049E5">
            <w:pPr>
              <w:jc w:val="center"/>
              <w:rPr>
                <w:sz w:val="22"/>
              </w:rPr>
            </w:pPr>
            <w:r w:rsidRPr="00AB7D58">
              <w:rPr>
                <w:sz w:val="22"/>
              </w:rPr>
              <w:t>Papel</w:t>
            </w:r>
          </w:p>
        </w:tc>
        <w:tc>
          <w:tcPr>
            <w:tcW w:w="241" w:type="pct"/>
            <w:vAlign w:val="center"/>
            <w:hideMark/>
          </w:tcPr>
          <w:p w14:paraId="7F9F1F96" w14:textId="77777777" w:rsidR="00E072A0" w:rsidRPr="00AB7D58" w:rsidRDefault="00E072A0" w:rsidP="006049E5">
            <w:pPr>
              <w:jc w:val="center"/>
              <w:rPr>
                <w:sz w:val="22"/>
              </w:rPr>
            </w:pPr>
            <w:r w:rsidRPr="00AB7D58">
              <w:rPr>
                <w:sz w:val="22"/>
              </w:rPr>
              <w:t>20</w:t>
            </w:r>
          </w:p>
        </w:tc>
        <w:tc>
          <w:tcPr>
            <w:tcW w:w="283" w:type="pct"/>
            <w:vAlign w:val="center"/>
            <w:hideMark/>
          </w:tcPr>
          <w:p w14:paraId="168BC09F" w14:textId="77777777" w:rsidR="00E072A0" w:rsidRPr="00AB7D58" w:rsidRDefault="00E072A0" w:rsidP="006049E5">
            <w:pPr>
              <w:jc w:val="center"/>
              <w:rPr>
                <w:sz w:val="22"/>
              </w:rPr>
            </w:pPr>
            <w:r w:rsidRPr="00AB7D58">
              <w:rPr>
                <w:sz w:val="22"/>
              </w:rPr>
              <w:t>m</w:t>
            </w:r>
          </w:p>
        </w:tc>
        <w:tc>
          <w:tcPr>
            <w:tcW w:w="280" w:type="pct"/>
            <w:vAlign w:val="center"/>
            <w:hideMark/>
          </w:tcPr>
          <w:p w14:paraId="0A694272" w14:textId="77777777" w:rsidR="00E072A0" w:rsidRPr="00AB7D58" w:rsidRDefault="00E072A0" w:rsidP="006049E5">
            <w:pPr>
              <w:jc w:val="center"/>
              <w:rPr>
                <w:sz w:val="22"/>
              </w:rPr>
            </w:pPr>
            <w:r w:rsidRPr="00AB7D58">
              <w:rPr>
                <w:sz w:val="22"/>
              </w:rPr>
              <w:t>2001-2024</w:t>
            </w:r>
          </w:p>
        </w:tc>
        <w:tc>
          <w:tcPr>
            <w:tcW w:w="434" w:type="pct"/>
            <w:vAlign w:val="center"/>
            <w:hideMark/>
          </w:tcPr>
          <w:p w14:paraId="0326C91D" w14:textId="77777777" w:rsidR="00E072A0" w:rsidRPr="00AB7D58" w:rsidRDefault="00E072A0" w:rsidP="006049E5">
            <w:pPr>
              <w:jc w:val="center"/>
              <w:rPr>
                <w:sz w:val="22"/>
              </w:rPr>
            </w:pPr>
            <w:r w:rsidRPr="00AB7D58">
              <w:rPr>
                <w:sz w:val="22"/>
              </w:rPr>
              <w:t>Electrónico</w:t>
            </w:r>
          </w:p>
        </w:tc>
        <w:tc>
          <w:tcPr>
            <w:tcW w:w="283" w:type="pct"/>
            <w:vAlign w:val="center"/>
            <w:hideMark/>
          </w:tcPr>
          <w:p w14:paraId="01FE0BC5" w14:textId="77777777" w:rsidR="00E072A0" w:rsidRPr="00AB7D58" w:rsidRDefault="00E072A0" w:rsidP="006049E5">
            <w:pPr>
              <w:jc w:val="center"/>
              <w:rPr>
                <w:sz w:val="22"/>
              </w:rPr>
            </w:pPr>
            <w:r w:rsidRPr="00AB7D58">
              <w:rPr>
                <w:sz w:val="22"/>
              </w:rPr>
              <w:t>45</w:t>
            </w:r>
          </w:p>
        </w:tc>
        <w:tc>
          <w:tcPr>
            <w:tcW w:w="205" w:type="pct"/>
            <w:vAlign w:val="center"/>
            <w:hideMark/>
          </w:tcPr>
          <w:p w14:paraId="0A163AD2" w14:textId="77777777" w:rsidR="00E072A0" w:rsidRPr="00AB7D58" w:rsidRDefault="00E072A0" w:rsidP="006049E5">
            <w:pPr>
              <w:jc w:val="center"/>
              <w:rPr>
                <w:sz w:val="22"/>
              </w:rPr>
            </w:pPr>
            <w:r w:rsidRPr="00AB7D58">
              <w:rPr>
                <w:sz w:val="22"/>
              </w:rPr>
              <w:t>GB</w:t>
            </w:r>
          </w:p>
        </w:tc>
        <w:tc>
          <w:tcPr>
            <w:tcW w:w="256" w:type="pct"/>
            <w:vAlign w:val="center"/>
            <w:hideMark/>
          </w:tcPr>
          <w:p w14:paraId="11DB41E2" w14:textId="77777777" w:rsidR="00E072A0" w:rsidRPr="00AB7D58" w:rsidRDefault="00E072A0" w:rsidP="006049E5">
            <w:pPr>
              <w:jc w:val="center"/>
              <w:rPr>
                <w:sz w:val="22"/>
              </w:rPr>
            </w:pPr>
            <w:r w:rsidRPr="00AB7D58">
              <w:rPr>
                <w:sz w:val="22"/>
              </w:rPr>
              <w:t>2001-2024</w:t>
            </w:r>
          </w:p>
        </w:tc>
        <w:tc>
          <w:tcPr>
            <w:tcW w:w="652" w:type="pct"/>
            <w:hideMark/>
          </w:tcPr>
          <w:p w14:paraId="237B44C7" w14:textId="77777777" w:rsidR="00E072A0" w:rsidRDefault="00E072A0" w:rsidP="006049E5">
            <w:pPr>
              <w:rPr>
                <w:sz w:val="22"/>
              </w:rPr>
            </w:pPr>
            <w:r w:rsidRPr="00264730">
              <w:rPr>
                <w:sz w:val="22"/>
              </w:rPr>
              <w:t>S</w:t>
            </w:r>
            <w:r>
              <w:rPr>
                <w:sz w:val="22"/>
              </w:rPr>
              <w:t xml:space="preserve">í. Ya </w:t>
            </w:r>
            <w:r w:rsidRPr="00264730">
              <w:rPr>
                <w:sz w:val="22"/>
              </w:rPr>
              <w:t xml:space="preserve">que refleja la toma de decisiones </w:t>
            </w:r>
            <w:r w:rsidRPr="00A325C1">
              <w:rPr>
                <w:sz w:val="22"/>
              </w:rPr>
              <w:t xml:space="preserve">relacionadas con </w:t>
            </w:r>
            <w:r>
              <w:rPr>
                <w:sz w:val="22"/>
              </w:rPr>
              <w:t xml:space="preserve">la </w:t>
            </w:r>
            <w:r w:rsidRPr="00A325C1">
              <w:rPr>
                <w:sz w:val="22"/>
              </w:rPr>
              <w:t>Policía de Control Fiscal</w:t>
            </w:r>
            <w:r>
              <w:rPr>
                <w:sz w:val="22"/>
              </w:rPr>
              <w:t>.</w:t>
            </w:r>
          </w:p>
          <w:p w14:paraId="4B0A4720" w14:textId="77777777" w:rsidR="00E072A0" w:rsidRDefault="00E072A0" w:rsidP="006049E5">
            <w:pPr>
              <w:rPr>
                <w:sz w:val="22"/>
              </w:rPr>
            </w:pPr>
          </w:p>
          <w:p w14:paraId="64576D2A" w14:textId="77777777" w:rsidR="00E072A0" w:rsidRDefault="00E072A0" w:rsidP="006049E5">
            <w:pPr>
              <w:rPr>
                <w:sz w:val="22"/>
              </w:rPr>
            </w:pPr>
            <w:r>
              <w:rPr>
                <w:sz w:val="22"/>
              </w:rPr>
              <w:t xml:space="preserve">Conservar </w:t>
            </w:r>
            <w:r w:rsidRPr="00264730">
              <w:rPr>
                <w:sz w:val="22"/>
              </w:rPr>
              <w:t>la</w:t>
            </w:r>
            <w:r>
              <w:rPr>
                <w:sz w:val="22"/>
              </w:rPr>
              <w:t xml:space="preserve"> correspondencia de carácter sustantivo, a criterio de la persona jefe o encargada</w:t>
            </w:r>
          </w:p>
          <w:p w14:paraId="0903DC99" w14:textId="77777777" w:rsidR="00E072A0" w:rsidRDefault="00E072A0" w:rsidP="006049E5">
            <w:pPr>
              <w:rPr>
                <w:sz w:val="22"/>
              </w:rPr>
            </w:pPr>
            <w:r>
              <w:rPr>
                <w:sz w:val="22"/>
              </w:rPr>
              <w:t>de la oficina productora y la persona jefe o encargada del Archivo Central del Ministerio de Hacienda.</w:t>
            </w:r>
            <w:r w:rsidRPr="00264730">
              <w:rPr>
                <w:sz w:val="22"/>
              </w:rPr>
              <w:t xml:space="preserve"> </w:t>
            </w:r>
          </w:p>
          <w:p w14:paraId="7432821E" w14:textId="77777777" w:rsidR="00E072A0" w:rsidRDefault="00E072A0" w:rsidP="006049E5">
            <w:pPr>
              <w:rPr>
                <w:sz w:val="22"/>
              </w:rPr>
            </w:pPr>
          </w:p>
          <w:p w14:paraId="50B69D00" w14:textId="77777777" w:rsidR="00E072A0" w:rsidRDefault="00E072A0" w:rsidP="006049E5">
            <w:pPr>
              <w:rPr>
                <w:sz w:val="22"/>
              </w:rPr>
            </w:pPr>
            <w:r>
              <w:rPr>
                <w:sz w:val="22"/>
              </w:rPr>
              <w:t xml:space="preserve">Se debe verificar que no se encuentre repetida en otros </w:t>
            </w:r>
            <w:r>
              <w:rPr>
                <w:sz w:val="22"/>
              </w:rPr>
              <w:lastRenderedPageBreak/>
              <w:t>subfondos de la institución.</w:t>
            </w:r>
          </w:p>
          <w:p w14:paraId="08B1FC9E" w14:textId="77777777" w:rsidR="00E072A0" w:rsidRDefault="00E072A0" w:rsidP="006049E5">
            <w:pPr>
              <w:rPr>
                <w:sz w:val="22"/>
              </w:rPr>
            </w:pPr>
          </w:p>
          <w:p w14:paraId="2F34F74A" w14:textId="77777777" w:rsidR="00E072A0" w:rsidRPr="00AB7D58" w:rsidRDefault="00E072A0" w:rsidP="006049E5">
            <w:pPr>
              <w:rPr>
                <w:sz w:val="22"/>
              </w:rPr>
            </w:pPr>
          </w:p>
        </w:tc>
      </w:tr>
      <w:tr w:rsidR="00E072A0" w:rsidRPr="003D1147" w14:paraId="0AC859BE" w14:textId="77777777" w:rsidTr="006049E5">
        <w:trPr>
          <w:trHeight w:val="2117"/>
        </w:trPr>
        <w:tc>
          <w:tcPr>
            <w:tcW w:w="223" w:type="pct"/>
            <w:vAlign w:val="center"/>
          </w:tcPr>
          <w:p w14:paraId="749F678C" w14:textId="77777777" w:rsidR="00E072A0" w:rsidRPr="00AB7D58" w:rsidRDefault="00E072A0" w:rsidP="006049E5">
            <w:pPr>
              <w:jc w:val="center"/>
              <w:rPr>
                <w:sz w:val="22"/>
              </w:rPr>
            </w:pPr>
            <w:r>
              <w:rPr>
                <w:sz w:val="22"/>
              </w:rPr>
              <w:lastRenderedPageBreak/>
              <w:t>4</w:t>
            </w:r>
          </w:p>
        </w:tc>
        <w:tc>
          <w:tcPr>
            <w:tcW w:w="491" w:type="pct"/>
            <w:vAlign w:val="center"/>
          </w:tcPr>
          <w:p w14:paraId="22546829" w14:textId="77777777" w:rsidR="00E072A0" w:rsidRPr="00AB7D58" w:rsidRDefault="00E072A0" w:rsidP="006049E5">
            <w:pPr>
              <w:jc w:val="center"/>
              <w:rPr>
                <w:sz w:val="22"/>
              </w:rPr>
            </w:pPr>
            <w:r w:rsidRPr="00487ACC">
              <w:rPr>
                <w:sz w:val="22"/>
              </w:rPr>
              <w:t>Consecutivo de Informes</w:t>
            </w:r>
          </w:p>
        </w:tc>
        <w:tc>
          <w:tcPr>
            <w:tcW w:w="307" w:type="pct"/>
            <w:vAlign w:val="center"/>
          </w:tcPr>
          <w:p w14:paraId="1B2CC1F1" w14:textId="77777777" w:rsidR="00E072A0" w:rsidRPr="00AB7D58" w:rsidRDefault="00E072A0" w:rsidP="006049E5">
            <w:pPr>
              <w:jc w:val="center"/>
              <w:rPr>
                <w:sz w:val="22"/>
              </w:rPr>
            </w:pPr>
            <w:r w:rsidRPr="0061683B">
              <w:rPr>
                <w:sz w:val="22"/>
              </w:rPr>
              <w:t>Copia</w:t>
            </w:r>
          </w:p>
        </w:tc>
        <w:tc>
          <w:tcPr>
            <w:tcW w:w="410" w:type="pct"/>
            <w:vAlign w:val="center"/>
          </w:tcPr>
          <w:p w14:paraId="1F18F43F" w14:textId="77777777" w:rsidR="00E072A0" w:rsidRPr="00AB7D58" w:rsidRDefault="00E072A0" w:rsidP="006049E5">
            <w:pPr>
              <w:jc w:val="center"/>
              <w:rPr>
                <w:sz w:val="22"/>
              </w:rPr>
            </w:pPr>
            <w:r w:rsidRPr="0061683B">
              <w:rPr>
                <w:sz w:val="22"/>
              </w:rPr>
              <w:t>Aduanas, Ministerio Público, otras dependencias del Ministerio de Hacienda, otros Ministerios, Municipalidades. O/C</w:t>
            </w:r>
          </w:p>
        </w:tc>
        <w:tc>
          <w:tcPr>
            <w:tcW w:w="664" w:type="pct"/>
            <w:vAlign w:val="center"/>
          </w:tcPr>
          <w:p w14:paraId="1B5EE97C" w14:textId="77777777" w:rsidR="00E072A0" w:rsidRPr="00AB7D58" w:rsidRDefault="00E072A0" w:rsidP="006049E5">
            <w:pPr>
              <w:jc w:val="center"/>
              <w:rPr>
                <w:sz w:val="22"/>
              </w:rPr>
            </w:pPr>
            <w:r w:rsidRPr="00157C29">
              <w:rPr>
                <w:sz w:val="22"/>
              </w:rPr>
              <w:t>Contiene los consecutivos de informes ordenados numéricamente. Con información de denuncias, actuaciones, alertas sobre investigaciones policiales, metas mensuales</w:t>
            </w:r>
          </w:p>
        </w:tc>
        <w:tc>
          <w:tcPr>
            <w:tcW w:w="271" w:type="pct"/>
            <w:vAlign w:val="center"/>
          </w:tcPr>
          <w:p w14:paraId="232FF04C" w14:textId="77777777" w:rsidR="00E072A0" w:rsidRPr="00AB7D58" w:rsidRDefault="00E072A0" w:rsidP="006049E5">
            <w:pPr>
              <w:jc w:val="center"/>
              <w:rPr>
                <w:sz w:val="22"/>
              </w:rPr>
            </w:pPr>
            <w:r w:rsidRPr="00AB7D58">
              <w:rPr>
                <w:sz w:val="22"/>
              </w:rPr>
              <w:t>Papel</w:t>
            </w:r>
          </w:p>
        </w:tc>
        <w:tc>
          <w:tcPr>
            <w:tcW w:w="241" w:type="pct"/>
            <w:vAlign w:val="center"/>
          </w:tcPr>
          <w:p w14:paraId="01225A92" w14:textId="77777777" w:rsidR="00E072A0" w:rsidRPr="00AB7D58" w:rsidRDefault="00E072A0" w:rsidP="006049E5">
            <w:pPr>
              <w:jc w:val="center"/>
              <w:rPr>
                <w:sz w:val="22"/>
              </w:rPr>
            </w:pPr>
            <w:r>
              <w:rPr>
                <w:sz w:val="22"/>
              </w:rPr>
              <w:t>8</w:t>
            </w:r>
          </w:p>
        </w:tc>
        <w:tc>
          <w:tcPr>
            <w:tcW w:w="283" w:type="pct"/>
            <w:vAlign w:val="center"/>
          </w:tcPr>
          <w:p w14:paraId="1DF9470B" w14:textId="77777777" w:rsidR="00E072A0" w:rsidRPr="00AB7D58" w:rsidRDefault="00E072A0" w:rsidP="006049E5">
            <w:pPr>
              <w:jc w:val="center"/>
              <w:rPr>
                <w:sz w:val="22"/>
              </w:rPr>
            </w:pPr>
            <w:r>
              <w:rPr>
                <w:sz w:val="22"/>
              </w:rPr>
              <w:t>m</w:t>
            </w:r>
          </w:p>
        </w:tc>
        <w:tc>
          <w:tcPr>
            <w:tcW w:w="280" w:type="pct"/>
            <w:vAlign w:val="center"/>
          </w:tcPr>
          <w:p w14:paraId="7F2726B8" w14:textId="77777777" w:rsidR="00E072A0" w:rsidRPr="00AB7D58" w:rsidRDefault="00E072A0" w:rsidP="006049E5">
            <w:pPr>
              <w:jc w:val="center"/>
              <w:rPr>
                <w:sz w:val="22"/>
              </w:rPr>
            </w:pPr>
            <w:r w:rsidRPr="0065124D">
              <w:rPr>
                <w:sz w:val="22"/>
              </w:rPr>
              <w:t>2006-2021</w:t>
            </w:r>
          </w:p>
        </w:tc>
        <w:tc>
          <w:tcPr>
            <w:tcW w:w="434" w:type="pct"/>
            <w:vAlign w:val="center"/>
          </w:tcPr>
          <w:p w14:paraId="1C054F41" w14:textId="77777777" w:rsidR="00E072A0" w:rsidRPr="00AB7D58" w:rsidRDefault="00E072A0" w:rsidP="006049E5">
            <w:pPr>
              <w:jc w:val="center"/>
              <w:rPr>
                <w:sz w:val="22"/>
              </w:rPr>
            </w:pPr>
            <w:r w:rsidRPr="0065124D">
              <w:rPr>
                <w:sz w:val="22"/>
              </w:rPr>
              <w:t>Electrónico</w:t>
            </w:r>
          </w:p>
        </w:tc>
        <w:tc>
          <w:tcPr>
            <w:tcW w:w="283" w:type="pct"/>
            <w:vAlign w:val="center"/>
          </w:tcPr>
          <w:p w14:paraId="12BE29C9" w14:textId="77777777" w:rsidR="00E072A0" w:rsidRPr="00AB7D58" w:rsidRDefault="00E072A0" w:rsidP="006049E5">
            <w:pPr>
              <w:jc w:val="center"/>
              <w:rPr>
                <w:sz w:val="22"/>
              </w:rPr>
            </w:pPr>
            <w:r w:rsidRPr="0034268A">
              <w:rPr>
                <w:sz w:val="22"/>
              </w:rPr>
              <w:t>11,18</w:t>
            </w:r>
          </w:p>
        </w:tc>
        <w:tc>
          <w:tcPr>
            <w:tcW w:w="205" w:type="pct"/>
            <w:vAlign w:val="center"/>
          </w:tcPr>
          <w:p w14:paraId="2455CE33" w14:textId="77777777" w:rsidR="00E072A0" w:rsidRPr="00AB7D58" w:rsidRDefault="00E072A0" w:rsidP="006049E5">
            <w:pPr>
              <w:jc w:val="center"/>
              <w:rPr>
                <w:sz w:val="22"/>
              </w:rPr>
            </w:pPr>
            <w:r w:rsidRPr="0034268A">
              <w:rPr>
                <w:sz w:val="22"/>
              </w:rPr>
              <w:t>MB</w:t>
            </w:r>
          </w:p>
        </w:tc>
        <w:tc>
          <w:tcPr>
            <w:tcW w:w="256" w:type="pct"/>
            <w:vAlign w:val="center"/>
          </w:tcPr>
          <w:p w14:paraId="0AD44DA0" w14:textId="77777777" w:rsidR="00E072A0" w:rsidRPr="00AB7D58" w:rsidRDefault="00E072A0" w:rsidP="006049E5">
            <w:pPr>
              <w:jc w:val="center"/>
              <w:rPr>
                <w:sz w:val="22"/>
              </w:rPr>
            </w:pPr>
            <w:r w:rsidRPr="0034268A">
              <w:rPr>
                <w:sz w:val="22"/>
              </w:rPr>
              <w:t>2022-2024</w:t>
            </w:r>
          </w:p>
        </w:tc>
        <w:tc>
          <w:tcPr>
            <w:tcW w:w="652" w:type="pct"/>
          </w:tcPr>
          <w:p w14:paraId="0DB2B777" w14:textId="77777777" w:rsidR="00E072A0" w:rsidRPr="00957A91" w:rsidRDefault="00E072A0" w:rsidP="006049E5">
            <w:pPr>
              <w:rPr>
                <w:sz w:val="22"/>
              </w:rPr>
            </w:pPr>
            <w:r w:rsidRPr="00942562">
              <w:rPr>
                <w:sz w:val="22"/>
              </w:rPr>
              <w:t>Sí.</w:t>
            </w:r>
            <w:r w:rsidRPr="00942562">
              <w:rPr>
                <w:rStyle w:val="Refdenotaalpie"/>
                <w:sz w:val="22"/>
              </w:rPr>
              <w:footnoteReference w:id="17"/>
            </w:r>
            <w:r w:rsidRPr="00942562">
              <w:rPr>
                <w:sz w:val="22"/>
              </w:rPr>
              <w:t xml:space="preserve"> Ya que reflejan</w:t>
            </w:r>
            <w:r w:rsidRPr="00957A91">
              <w:rPr>
                <w:sz w:val="22"/>
              </w:rPr>
              <w:t xml:space="preserve"> los criterios técnicos</w:t>
            </w:r>
            <w:r>
              <w:rPr>
                <w:sz w:val="22"/>
              </w:rPr>
              <w:t>, legales</w:t>
            </w:r>
            <w:r w:rsidRPr="00957A91">
              <w:rPr>
                <w:sz w:val="22"/>
              </w:rPr>
              <w:t xml:space="preserve"> </w:t>
            </w:r>
            <w:r>
              <w:rPr>
                <w:sz w:val="22"/>
              </w:rPr>
              <w:t xml:space="preserve">y el resultado de investigaciones </w:t>
            </w:r>
            <w:r w:rsidRPr="00957A91">
              <w:rPr>
                <w:sz w:val="22"/>
              </w:rPr>
              <w:t>emitidos por la Policía de control fiscal.</w:t>
            </w:r>
          </w:p>
          <w:p w14:paraId="1C34F685" w14:textId="77777777" w:rsidR="00E072A0" w:rsidRPr="00957A91" w:rsidRDefault="00E072A0" w:rsidP="006049E5">
            <w:pPr>
              <w:rPr>
                <w:sz w:val="22"/>
              </w:rPr>
            </w:pPr>
          </w:p>
          <w:p w14:paraId="36E21F30" w14:textId="77777777" w:rsidR="00E072A0" w:rsidRPr="00957A91" w:rsidRDefault="00E072A0" w:rsidP="006049E5">
            <w:pPr>
              <w:rPr>
                <w:sz w:val="22"/>
              </w:rPr>
            </w:pPr>
            <w:r>
              <w:rPr>
                <w:sz w:val="22"/>
              </w:rPr>
              <w:t xml:space="preserve">Conservar </w:t>
            </w:r>
            <w:r w:rsidRPr="00957A91">
              <w:rPr>
                <w:sz w:val="22"/>
              </w:rPr>
              <w:t>l</w:t>
            </w:r>
            <w:r>
              <w:rPr>
                <w:sz w:val="22"/>
              </w:rPr>
              <w:t xml:space="preserve">os informes </w:t>
            </w:r>
            <w:r w:rsidRPr="00957A91">
              <w:rPr>
                <w:sz w:val="22"/>
              </w:rPr>
              <w:t>de carácter sustantivo, a criterio de la persona jefe o encargada</w:t>
            </w:r>
          </w:p>
          <w:p w14:paraId="1BD34A3C" w14:textId="77777777" w:rsidR="00E072A0" w:rsidRDefault="00E072A0" w:rsidP="006049E5">
            <w:pPr>
              <w:rPr>
                <w:sz w:val="22"/>
              </w:rPr>
            </w:pPr>
            <w:r w:rsidRPr="00957A91">
              <w:rPr>
                <w:sz w:val="22"/>
              </w:rPr>
              <w:t>de la oficina productora y la persona jefe o encargada del Archivo Central del Ministerio de Hacienda.</w:t>
            </w:r>
          </w:p>
          <w:p w14:paraId="13D39274" w14:textId="77777777" w:rsidR="00E072A0" w:rsidRDefault="00E072A0" w:rsidP="006049E5">
            <w:pPr>
              <w:rPr>
                <w:sz w:val="22"/>
              </w:rPr>
            </w:pPr>
          </w:p>
          <w:p w14:paraId="36A61786" w14:textId="77777777" w:rsidR="00E072A0" w:rsidRPr="00957A91" w:rsidRDefault="00E072A0" w:rsidP="006049E5">
            <w:pPr>
              <w:rPr>
                <w:sz w:val="22"/>
              </w:rPr>
            </w:pPr>
            <w:r>
              <w:rPr>
                <w:sz w:val="22"/>
              </w:rPr>
              <w:t>Se d</w:t>
            </w:r>
            <w:r w:rsidRPr="007607F2">
              <w:rPr>
                <w:sz w:val="22"/>
              </w:rPr>
              <w:t xml:space="preserve">ebe verificar que no se encuentren repetidos en otros subfondos </w:t>
            </w:r>
            <w:r w:rsidRPr="007607F2">
              <w:rPr>
                <w:sz w:val="22"/>
              </w:rPr>
              <w:lastRenderedPageBreak/>
              <w:t>de la institución y en caso de que se repitan debe conformarse una única serie con valor científico-cultural</w:t>
            </w:r>
            <w:r>
              <w:rPr>
                <w:sz w:val="22"/>
              </w:rPr>
              <w:t>.</w:t>
            </w:r>
          </w:p>
          <w:p w14:paraId="1CE1500A" w14:textId="77777777" w:rsidR="00E072A0" w:rsidRPr="00AB7D58" w:rsidRDefault="00E072A0" w:rsidP="006049E5">
            <w:pPr>
              <w:rPr>
                <w:sz w:val="22"/>
              </w:rPr>
            </w:pPr>
          </w:p>
        </w:tc>
      </w:tr>
      <w:tr w:rsidR="00E072A0" w:rsidRPr="003D1147" w14:paraId="41F23F66" w14:textId="77777777" w:rsidTr="006049E5">
        <w:trPr>
          <w:trHeight w:val="841"/>
        </w:trPr>
        <w:tc>
          <w:tcPr>
            <w:tcW w:w="223" w:type="pct"/>
            <w:vAlign w:val="center"/>
            <w:hideMark/>
          </w:tcPr>
          <w:p w14:paraId="432773CA" w14:textId="77777777" w:rsidR="00E072A0" w:rsidRPr="00AB7D58" w:rsidRDefault="00E072A0" w:rsidP="006049E5">
            <w:pPr>
              <w:jc w:val="center"/>
              <w:rPr>
                <w:sz w:val="22"/>
              </w:rPr>
            </w:pPr>
            <w:r w:rsidRPr="00AB7D58">
              <w:rPr>
                <w:sz w:val="22"/>
              </w:rPr>
              <w:lastRenderedPageBreak/>
              <w:t>24</w:t>
            </w:r>
          </w:p>
        </w:tc>
        <w:tc>
          <w:tcPr>
            <w:tcW w:w="491" w:type="pct"/>
            <w:vAlign w:val="center"/>
            <w:hideMark/>
          </w:tcPr>
          <w:p w14:paraId="5B91D4D6" w14:textId="77777777" w:rsidR="00E072A0" w:rsidRPr="00AB7D58" w:rsidRDefault="00E072A0" w:rsidP="006049E5">
            <w:pPr>
              <w:jc w:val="center"/>
              <w:rPr>
                <w:sz w:val="22"/>
              </w:rPr>
            </w:pPr>
            <w:r w:rsidRPr="00AB7D58">
              <w:rPr>
                <w:sz w:val="22"/>
              </w:rPr>
              <w:t>Expediente Contraloría General de la Republica</w:t>
            </w:r>
          </w:p>
        </w:tc>
        <w:tc>
          <w:tcPr>
            <w:tcW w:w="307" w:type="pct"/>
            <w:vAlign w:val="center"/>
            <w:hideMark/>
          </w:tcPr>
          <w:p w14:paraId="049F0863" w14:textId="77777777" w:rsidR="00E072A0" w:rsidRPr="00AB7D58" w:rsidRDefault="00E072A0" w:rsidP="006049E5">
            <w:pPr>
              <w:jc w:val="center"/>
              <w:rPr>
                <w:sz w:val="22"/>
              </w:rPr>
            </w:pPr>
            <w:r w:rsidRPr="00AB7D58">
              <w:rPr>
                <w:sz w:val="22"/>
              </w:rPr>
              <w:t>Copia</w:t>
            </w:r>
          </w:p>
        </w:tc>
        <w:tc>
          <w:tcPr>
            <w:tcW w:w="410" w:type="pct"/>
            <w:vAlign w:val="center"/>
            <w:hideMark/>
          </w:tcPr>
          <w:p w14:paraId="64116DFE" w14:textId="77777777" w:rsidR="00E072A0" w:rsidRPr="00AB7D58" w:rsidRDefault="00E072A0" w:rsidP="006049E5">
            <w:pPr>
              <w:jc w:val="center"/>
              <w:rPr>
                <w:sz w:val="22"/>
              </w:rPr>
            </w:pPr>
            <w:r w:rsidRPr="00AB7D58">
              <w:rPr>
                <w:sz w:val="22"/>
              </w:rPr>
              <w:t>Contraloría General de la Republica.</w:t>
            </w:r>
            <w:r w:rsidRPr="00AB7D58">
              <w:rPr>
                <w:sz w:val="22"/>
              </w:rPr>
              <w:br/>
              <w:t>O</w:t>
            </w:r>
          </w:p>
        </w:tc>
        <w:tc>
          <w:tcPr>
            <w:tcW w:w="664" w:type="pct"/>
            <w:vAlign w:val="center"/>
            <w:hideMark/>
          </w:tcPr>
          <w:p w14:paraId="0BB593AD" w14:textId="77777777" w:rsidR="00E072A0" w:rsidRPr="00AB7D58" w:rsidRDefault="00E072A0" w:rsidP="006049E5">
            <w:pPr>
              <w:jc w:val="center"/>
              <w:rPr>
                <w:sz w:val="22"/>
              </w:rPr>
            </w:pPr>
            <w:r w:rsidRPr="00AB7D58">
              <w:rPr>
                <w:sz w:val="22"/>
              </w:rPr>
              <w:t>Sobre disposiciones de la Contraloría, incluye:  antecedentes, disposiciones, certificaciones, documentación de avance, oficios, correspondencia del tema.</w:t>
            </w:r>
            <w:r>
              <w:rPr>
                <w:rStyle w:val="Refdenotaalpie"/>
                <w:sz w:val="22"/>
              </w:rPr>
              <w:footnoteReference w:id="18"/>
            </w:r>
          </w:p>
        </w:tc>
        <w:tc>
          <w:tcPr>
            <w:tcW w:w="271" w:type="pct"/>
            <w:vAlign w:val="center"/>
            <w:hideMark/>
          </w:tcPr>
          <w:p w14:paraId="4FEF04A0" w14:textId="77777777" w:rsidR="00E072A0" w:rsidRPr="00AB7D58" w:rsidRDefault="00E072A0" w:rsidP="006049E5">
            <w:pPr>
              <w:jc w:val="center"/>
              <w:rPr>
                <w:sz w:val="22"/>
              </w:rPr>
            </w:pPr>
            <w:r w:rsidRPr="00AB7D58">
              <w:rPr>
                <w:sz w:val="22"/>
              </w:rPr>
              <w:t>Papel</w:t>
            </w:r>
          </w:p>
        </w:tc>
        <w:tc>
          <w:tcPr>
            <w:tcW w:w="241" w:type="pct"/>
            <w:vAlign w:val="center"/>
            <w:hideMark/>
          </w:tcPr>
          <w:p w14:paraId="1F91517B" w14:textId="77777777" w:rsidR="00E072A0" w:rsidRPr="00AB7D58" w:rsidRDefault="00E072A0" w:rsidP="006049E5">
            <w:pPr>
              <w:jc w:val="center"/>
              <w:rPr>
                <w:sz w:val="22"/>
              </w:rPr>
            </w:pPr>
            <w:r w:rsidRPr="00AB7D58">
              <w:rPr>
                <w:sz w:val="22"/>
              </w:rPr>
              <w:t>0,22</w:t>
            </w:r>
          </w:p>
        </w:tc>
        <w:tc>
          <w:tcPr>
            <w:tcW w:w="283" w:type="pct"/>
            <w:vAlign w:val="center"/>
            <w:hideMark/>
          </w:tcPr>
          <w:p w14:paraId="24EFAFFB" w14:textId="77777777" w:rsidR="00E072A0" w:rsidRPr="00AB7D58" w:rsidRDefault="00E072A0" w:rsidP="006049E5">
            <w:pPr>
              <w:jc w:val="center"/>
              <w:rPr>
                <w:sz w:val="22"/>
              </w:rPr>
            </w:pPr>
            <w:r w:rsidRPr="00AB7D58">
              <w:rPr>
                <w:sz w:val="22"/>
              </w:rPr>
              <w:t>m</w:t>
            </w:r>
          </w:p>
        </w:tc>
        <w:tc>
          <w:tcPr>
            <w:tcW w:w="280" w:type="pct"/>
            <w:vAlign w:val="center"/>
            <w:hideMark/>
          </w:tcPr>
          <w:p w14:paraId="1A3EF0ED" w14:textId="77777777" w:rsidR="00E072A0" w:rsidRPr="00AB7D58" w:rsidRDefault="00E072A0" w:rsidP="006049E5">
            <w:pPr>
              <w:jc w:val="center"/>
              <w:rPr>
                <w:sz w:val="22"/>
              </w:rPr>
            </w:pPr>
            <w:r w:rsidRPr="00AB7D58">
              <w:rPr>
                <w:sz w:val="22"/>
              </w:rPr>
              <w:t>2019-2021</w:t>
            </w:r>
          </w:p>
        </w:tc>
        <w:tc>
          <w:tcPr>
            <w:tcW w:w="434" w:type="pct"/>
            <w:vAlign w:val="center"/>
            <w:hideMark/>
          </w:tcPr>
          <w:p w14:paraId="7BAD652C" w14:textId="77777777" w:rsidR="00E072A0" w:rsidRPr="00AB7D58" w:rsidRDefault="00E072A0" w:rsidP="006049E5">
            <w:pPr>
              <w:jc w:val="center"/>
              <w:rPr>
                <w:sz w:val="22"/>
              </w:rPr>
            </w:pPr>
            <w:r w:rsidRPr="00AB7D58">
              <w:rPr>
                <w:sz w:val="22"/>
              </w:rPr>
              <w:t> </w:t>
            </w:r>
          </w:p>
        </w:tc>
        <w:tc>
          <w:tcPr>
            <w:tcW w:w="283" w:type="pct"/>
            <w:vAlign w:val="center"/>
            <w:hideMark/>
          </w:tcPr>
          <w:p w14:paraId="460F4836" w14:textId="77777777" w:rsidR="00E072A0" w:rsidRPr="00AB7D58" w:rsidRDefault="00E072A0" w:rsidP="006049E5">
            <w:pPr>
              <w:jc w:val="center"/>
              <w:rPr>
                <w:sz w:val="22"/>
              </w:rPr>
            </w:pPr>
            <w:r w:rsidRPr="00AB7D58">
              <w:rPr>
                <w:sz w:val="22"/>
              </w:rPr>
              <w:t> </w:t>
            </w:r>
          </w:p>
        </w:tc>
        <w:tc>
          <w:tcPr>
            <w:tcW w:w="205" w:type="pct"/>
            <w:vAlign w:val="center"/>
            <w:hideMark/>
          </w:tcPr>
          <w:p w14:paraId="535229F1" w14:textId="77777777" w:rsidR="00E072A0" w:rsidRPr="00AB7D58" w:rsidRDefault="00E072A0" w:rsidP="006049E5">
            <w:pPr>
              <w:jc w:val="center"/>
              <w:rPr>
                <w:sz w:val="22"/>
              </w:rPr>
            </w:pPr>
            <w:r w:rsidRPr="00AB7D58">
              <w:rPr>
                <w:sz w:val="22"/>
              </w:rPr>
              <w:t> </w:t>
            </w:r>
          </w:p>
        </w:tc>
        <w:tc>
          <w:tcPr>
            <w:tcW w:w="256" w:type="pct"/>
            <w:vAlign w:val="center"/>
            <w:hideMark/>
          </w:tcPr>
          <w:p w14:paraId="121FD2BA" w14:textId="77777777" w:rsidR="00E072A0" w:rsidRPr="00AB7D58" w:rsidRDefault="00E072A0" w:rsidP="006049E5">
            <w:pPr>
              <w:jc w:val="center"/>
              <w:rPr>
                <w:sz w:val="22"/>
              </w:rPr>
            </w:pPr>
            <w:r w:rsidRPr="00AB7D58">
              <w:rPr>
                <w:sz w:val="22"/>
              </w:rPr>
              <w:t> </w:t>
            </w:r>
          </w:p>
        </w:tc>
        <w:tc>
          <w:tcPr>
            <w:tcW w:w="652" w:type="pct"/>
            <w:hideMark/>
          </w:tcPr>
          <w:p w14:paraId="69E3EAAE" w14:textId="5ECC8F26" w:rsidR="00E072A0" w:rsidRDefault="00603979" w:rsidP="006049E5">
            <w:pPr>
              <w:rPr>
                <w:sz w:val="22"/>
              </w:rPr>
            </w:pPr>
            <w:r w:rsidRPr="00603979">
              <w:rPr>
                <w:sz w:val="22"/>
              </w:rPr>
              <w:t>Sí. Ya que</w:t>
            </w:r>
            <w:r>
              <w:rPr>
                <w:sz w:val="22"/>
                <w:u w:val="single"/>
              </w:rPr>
              <w:t xml:space="preserve"> </w:t>
            </w:r>
            <w:r w:rsidR="00CF7E51" w:rsidRPr="004515E5">
              <w:rPr>
                <w:lang w:val="es-CR"/>
              </w:rPr>
              <w:t>evidencia el trabajo cotidiano del Ministerio en esta materia</w:t>
            </w:r>
            <w:r w:rsidR="00E072A0">
              <w:rPr>
                <w:sz w:val="22"/>
              </w:rPr>
              <w:t>.</w:t>
            </w:r>
            <w:r w:rsidR="004D32F3">
              <w:rPr>
                <w:sz w:val="22"/>
              </w:rPr>
              <w:t xml:space="preserve"> Y el esfuerzo</w:t>
            </w:r>
            <w:r w:rsidR="00BD0AAF">
              <w:rPr>
                <w:sz w:val="22"/>
              </w:rPr>
              <w:t xml:space="preserve"> </w:t>
            </w:r>
            <w:r w:rsidR="00BD0AAF" w:rsidRPr="004515E5">
              <w:rPr>
                <w:lang w:val="es-CR"/>
              </w:rPr>
              <w:t>del Estado por fortalecer el control fiscal aduanero</w:t>
            </w:r>
            <w:r w:rsidR="00BD0AAF">
              <w:rPr>
                <w:rStyle w:val="Refdenotaalpie"/>
                <w:sz w:val="22"/>
              </w:rPr>
              <w:t xml:space="preserve"> </w:t>
            </w:r>
            <w:r w:rsidR="00E072A0">
              <w:rPr>
                <w:rStyle w:val="Refdenotaalpie"/>
                <w:sz w:val="22"/>
              </w:rPr>
              <w:footnoteReference w:id="19"/>
            </w:r>
          </w:p>
          <w:p w14:paraId="67AF0F7E" w14:textId="77777777" w:rsidR="00E072A0" w:rsidRPr="00AB7D58" w:rsidRDefault="00E072A0" w:rsidP="006049E5">
            <w:pPr>
              <w:rPr>
                <w:sz w:val="22"/>
              </w:rPr>
            </w:pPr>
          </w:p>
        </w:tc>
      </w:tr>
      <w:tr w:rsidR="00E072A0" w:rsidRPr="003D1147" w14:paraId="4ED06C0D" w14:textId="77777777" w:rsidTr="006049E5">
        <w:trPr>
          <w:trHeight w:val="699"/>
        </w:trPr>
        <w:tc>
          <w:tcPr>
            <w:tcW w:w="223" w:type="pct"/>
            <w:vAlign w:val="center"/>
            <w:hideMark/>
          </w:tcPr>
          <w:p w14:paraId="0576F1BE" w14:textId="77777777" w:rsidR="00E072A0" w:rsidRPr="00F044B8" w:rsidRDefault="00E072A0" w:rsidP="006049E5">
            <w:pPr>
              <w:jc w:val="center"/>
              <w:rPr>
                <w:sz w:val="22"/>
              </w:rPr>
            </w:pPr>
            <w:r w:rsidRPr="00F044B8">
              <w:rPr>
                <w:sz w:val="22"/>
              </w:rPr>
              <w:t>26</w:t>
            </w:r>
          </w:p>
        </w:tc>
        <w:tc>
          <w:tcPr>
            <w:tcW w:w="491" w:type="pct"/>
            <w:vAlign w:val="center"/>
            <w:hideMark/>
          </w:tcPr>
          <w:p w14:paraId="3F24B6A7" w14:textId="77777777" w:rsidR="00E072A0" w:rsidRPr="00F044B8" w:rsidRDefault="00E072A0" w:rsidP="006049E5">
            <w:pPr>
              <w:jc w:val="center"/>
              <w:rPr>
                <w:sz w:val="22"/>
              </w:rPr>
            </w:pPr>
            <w:r w:rsidRPr="00F044B8">
              <w:rPr>
                <w:sz w:val="22"/>
              </w:rPr>
              <w:t>Expediente Programa Unidad Control De Contenedores</w:t>
            </w:r>
          </w:p>
        </w:tc>
        <w:tc>
          <w:tcPr>
            <w:tcW w:w="307" w:type="pct"/>
            <w:vAlign w:val="center"/>
            <w:hideMark/>
          </w:tcPr>
          <w:p w14:paraId="7E7FFA15" w14:textId="77777777" w:rsidR="00E072A0" w:rsidRPr="00F044B8" w:rsidRDefault="00E072A0" w:rsidP="006049E5">
            <w:pPr>
              <w:jc w:val="center"/>
              <w:rPr>
                <w:sz w:val="22"/>
              </w:rPr>
            </w:pPr>
            <w:r w:rsidRPr="00F044B8">
              <w:rPr>
                <w:sz w:val="22"/>
              </w:rPr>
              <w:t>Original y Copia</w:t>
            </w:r>
          </w:p>
        </w:tc>
        <w:tc>
          <w:tcPr>
            <w:tcW w:w="410" w:type="pct"/>
            <w:vAlign w:val="center"/>
            <w:hideMark/>
          </w:tcPr>
          <w:p w14:paraId="0EA9FA88" w14:textId="77777777" w:rsidR="00E072A0" w:rsidRPr="00F044B8" w:rsidRDefault="00E072A0" w:rsidP="006049E5">
            <w:pPr>
              <w:jc w:val="center"/>
              <w:rPr>
                <w:sz w:val="22"/>
              </w:rPr>
            </w:pPr>
            <w:r w:rsidRPr="00F044B8">
              <w:rPr>
                <w:sz w:val="22"/>
              </w:rPr>
              <w:t xml:space="preserve">Aduanas, Policía Control sobre Drogas, Oficina de las Naciones </w:t>
            </w:r>
            <w:r w:rsidRPr="00F044B8">
              <w:rPr>
                <w:sz w:val="22"/>
              </w:rPr>
              <w:lastRenderedPageBreak/>
              <w:t>Unidas contra la Droga y el Crimen Organizado, Comité Control de Unidad de Contenedores.</w:t>
            </w:r>
            <w:r w:rsidRPr="00F044B8">
              <w:rPr>
                <w:sz w:val="22"/>
              </w:rPr>
              <w:br/>
              <w:t>O/C</w:t>
            </w:r>
          </w:p>
        </w:tc>
        <w:tc>
          <w:tcPr>
            <w:tcW w:w="664" w:type="pct"/>
            <w:vAlign w:val="center"/>
            <w:hideMark/>
          </w:tcPr>
          <w:p w14:paraId="29FCF379" w14:textId="77777777" w:rsidR="00E072A0" w:rsidRPr="00F044B8" w:rsidRDefault="00E072A0" w:rsidP="006049E5">
            <w:pPr>
              <w:jc w:val="center"/>
              <w:rPr>
                <w:sz w:val="22"/>
              </w:rPr>
            </w:pPr>
            <w:r w:rsidRPr="00F044B8">
              <w:rPr>
                <w:sz w:val="22"/>
              </w:rPr>
              <w:lastRenderedPageBreak/>
              <w:t>Contiene control de bienes donados, oficios, correspondencia del tema. Minutas y acuerdos de reuniones.</w:t>
            </w:r>
            <w:r w:rsidRPr="00F044B8">
              <w:rPr>
                <w:rStyle w:val="Refdenotaalpie"/>
                <w:sz w:val="22"/>
              </w:rPr>
              <w:footnoteReference w:id="20"/>
            </w:r>
          </w:p>
        </w:tc>
        <w:tc>
          <w:tcPr>
            <w:tcW w:w="271" w:type="pct"/>
            <w:vAlign w:val="center"/>
            <w:hideMark/>
          </w:tcPr>
          <w:p w14:paraId="6815280B" w14:textId="77777777" w:rsidR="00E072A0" w:rsidRPr="00F044B8" w:rsidRDefault="00E072A0" w:rsidP="006049E5">
            <w:pPr>
              <w:jc w:val="center"/>
              <w:rPr>
                <w:sz w:val="22"/>
              </w:rPr>
            </w:pPr>
            <w:r w:rsidRPr="00F044B8">
              <w:rPr>
                <w:sz w:val="22"/>
              </w:rPr>
              <w:t>Papel</w:t>
            </w:r>
          </w:p>
        </w:tc>
        <w:tc>
          <w:tcPr>
            <w:tcW w:w="241" w:type="pct"/>
            <w:vAlign w:val="center"/>
            <w:hideMark/>
          </w:tcPr>
          <w:p w14:paraId="0EAE2BF4" w14:textId="77777777" w:rsidR="00E072A0" w:rsidRPr="00F044B8" w:rsidRDefault="00E072A0" w:rsidP="006049E5">
            <w:pPr>
              <w:jc w:val="center"/>
              <w:rPr>
                <w:sz w:val="22"/>
              </w:rPr>
            </w:pPr>
            <w:r w:rsidRPr="00F044B8">
              <w:rPr>
                <w:sz w:val="22"/>
              </w:rPr>
              <w:t>0,6</w:t>
            </w:r>
          </w:p>
        </w:tc>
        <w:tc>
          <w:tcPr>
            <w:tcW w:w="283" w:type="pct"/>
            <w:vAlign w:val="center"/>
            <w:hideMark/>
          </w:tcPr>
          <w:p w14:paraId="4AD8F014" w14:textId="77777777" w:rsidR="00E072A0" w:rsidRPr="00F044B8" w:rsidRDefault="00E072A0" w:rsidP="006049E5">
            <w:pPr>
              <w:jc w:val="center"/>
              <w:rPr>
                <w:sz w:val="22"/>
              </w:rPr>
            </w:pPr>
            <w:r w:rsidRPr="00F044B8">
              <w:rPr>
                <w:sz w:val="22"/>
              </w:rPr>
              <w:t>m</w:t>
            </w:r>
          </w:p>
        </w:tc>
        <w:tc>
          <w:tcPr>
            <w:tcW w:w="280" w:type="pct"/>
            <w:vAlign w:val="center"/>
            <w:hideMark/>
          </w:tcPr>
          <w:p w14:paraId="7F7F1131" w14:textId="77777777" w:rsidR="00E072A0" w:rsidRPr="00F044B8" w:rsidRDefault="00E072A0" w:rsidP="006049E5">
            <w:pPr>
              <w:jc w:val="center"/>
              <w:rPr>
                <w:sz w:val="22"/>
              </w:rPr>
            </w:pPr>
            <w:r w:rsidRPr="00F044B8">
              <w:rPr>
                <w:sz w:val="22"/>
              </w:rPr>
              <w:t>2009-2016</w:t>
            </w:r>
          </w:p>
        </w:tc>
        <w:tc>
          <w:tcPr>
            <w:tcW w:w="434" w:type="pct"/>
            <w:vAlign w:val="center"/>
            <w:hideMark/>
          </w:tcPr>
          <w:p w14:paraId="48C39483" w14:textId="77777777" w:rsidR="00E072A0" w:rsidRPr="00F044B8" w:rsidRDefault="00E072A0" w:rsidP="006049E5">
            <w:pPr>
              <w:jc w:val="center"/>
              <w:rPr>
                <w:sz w:val="22"/>
              </w:rPr>
            </w:pPr>
            <w:r>
              <w:rPr>
                <w:sz w:val="22"/>
              </w:rPr>
              <w:t>---</w:t>
            </w:r>
            <w:r w:rsidRPr="00F044B8">
              <w:rPr>
                <w:sz w:val="22"/>
              </w:rPr>
              <w:t> </w:t>
            </w:r>
          </w:p>
        </w:tc>
        <w:tc>
          <w:tcPr>
            <w:tcW w:w="283" w:type="pct"/>
            <w:vAlign w:val="center"/>
            <w:hideMark/>
          </w:tcPr>
          <w:p w14:paraId="12254E6B" w14:textId="77777777" w:rsidR="00E072A0" w:rsidRPr="00F044B8" w:rsidRDefault="00E072A0" w:rsidP="006049E5">
            <w:pPr>
              <w:jc w:val="center"/>
              <w:rPr>
                <w:sz w:val="22"/>
              </w:rPr>
            </w:pPr>
            <w:r>
              <w:rPr>
                <w:sz w:val="22"/>
              </w:rPr>
              <w:t>---</w:t>
            </w:r>
            <w:r w:rsidRPr="00F044B8">
              <w:rPr>
                <w:sz w:val="22"/>
              </w:rPr>
              <w:t> </w:t>
            </w:r>
          </w:p>
        </w:tc>
        <w:tc>
          <w:tcPr>
            <w:tcW w:w="205" w:type="pct"/>
            <w:vAlign w:val="center"/>
            <w:hideMark/>
          </w:tcPr>
          <w:p w14:paraId="3C3E16C5" w14:textId="77777777" w:rsidR="00E072A0" w:rsidRPr="00F044B8" w:rsidRDefault="00E072A0" w:rsidP="006049E5">
            <w:pPr>
              <w:jc w:val="center"/>
              <w:rPr>
                <w:sz w:val="22"/>
              </w:rPr>
            </w:pPr>
            <w:r>
              <w:rPr>
                <w:sz w:val="22"/>
              </w:rPr>
              <w:t>---</w:t>
            </w:r>
            <w:r w:rsidRPr="00F044B8">
              <w:rPr>
                <w:sz w:val="22"/>
              </w:rPr>
              <w:t> </w:t>
            </w:r>
          </w:p>
        </w:tc>
        <w:tc>
          <w:tcPr>
            <w:tcW w:w="256" w:type="pct"/>
            <w:vAlign w:val="center"/>
            <w:hideMark/>
          </w:tcPr>
          <w:p w14:paraId="34FC4A60" w14:textId="77777777" w:rsidR="00E072A0" w:rsidRPr="00F044B8" w:rsidRDefault="00E072A0" w:rsidP="006049E5">
            <w:pPr>
              <w:jc w:val="center"/>
              <w:rPr>
                <w:sz w:val="22"/>
              </w:rPr>
            </w:pPr>
            <w:r>
              <w:rPr>
                <w:sz w:val="22"/>
              </w:rPr>
              <w:t>---</w:t>
            </w:r>
            <w:r w:rsidRPr="00F044B8">
              <w:rPr>
                <w:sz w:val="22"/>
              </w:rPr>
              <w:t> </w:t>
            </w:r>
          </w:p>
        </w:tc>
        <w:tc>
          <w:tcPr>
            <w:tcW w:w="652" w:type="pct"/>
            <w:hideMark/>
          </w:tcPr>
          <w:p w14:paraId="4DBE114D" w14:textId="77777777" w:rsidR="00E072A0" w:rsidRPr="00F044B8" w:rsidRDefault="00E072A0" w:rsidP="006049E5">
            <w:pPr>
              <w:rPr>
                <w:sz w:val="22"/>
              </w:rPr>
            </w:pPr>
            <w:r w:rsidRPr="00F044B8">
              <w:rPr>
                <w:sz w:val="22"/>
              </w:rPr>
              <w:t xml:space="preserve">Sí. Ya que refleja la colaboración internacional en las operaciones portuarias para la detección del </w:t>
            </w:r>
            <w:r w:rsidRPr="00F044B8">
              <w:rPr>
                <w:sz w:val="22"/>
              </w:rPr>
              <w:lastRenderedPageBreak/>
              <w:t>tráfico ilícito</w:t>
            </w:r>
            <w:r>
              <w:rPr>
                <w:sz w:val="22"/>
              </w:rPr>
              <w:t xml:space="preserve"> </w:t>
            </w:r>
            <w:r w:rsidRPr="00014378">
              <w:rPr>
                <w:szCs w:val="24"/>
              </w:rPr>
              <w:t xml:space="preserve">de </w:t>
            </w:r>
            <w:r w:rsidRPr="00014378">
              <w:rPr>
                <w:iCs w:val="0"/>
                <w:szCs w:val="24"/>
              </w:rPr>
              <w:t>mercadería.</w:t>
            </w:r>
          </w:p>
          <w:p w14:paraId="0FAA9B4E" w14:textId="77777777" w:rsidR="00E072A0" w:rsidRPr="00F044B8" w:rsidRDefault="00E072A0" w:rsidP="006049E5">
            <w:pPr>
              <w:rPr>
                <w:sz w:val="22"/>
              </w:rPr>
            </w:pPr>
          </w:p>
          <w:p w14:paraId="1F14BB22" w14:textId="77777777" w:rsidR="00E072A0" w:rsidRDefault="00E072A0" w:rsidP="006049E5">
            <w:pPr>
              <w:rPr>
                <w:sz w:val="22"/>
              </w:rPr>
            </w:pPr>
          </w:p>
          <w:p w14:paraId="795BB8E0" w14:textId="77777777" w:rsidR="00E072A0" w:rsidRPr="0058475E" w:rsidRDefault="00E072A0" w:rsidP="006049E5">
            <w:pPr>
              <w:rPr>
                <w:sz w:val="22"/>
              </w:rPr>
            </w:pPr>
          </w:p>
        </w:tc>
      </w:tr>
      <w:tr w:rsidR="00E072A0" w:rsidRPr="003D1147" w14:paraId="1404D813" w14:textId="77777777" w:rsidTr="006049E5">
        <w:trPr>
          <w:trHeight w:val="1266"/>
        </w:trPr>
        <w:tc>
          <w:tcPr>
            <w:tcW w:w="223" w:type="pct"/>
            <w:vAlign w:val="center"/>
            <w:hideMark/>
          </w:tcPr>
          <w:p w14:paraId="2CCE002C" w14:textId="77777777" w:rsidR="00E072A0" w:rsidRPr="00AB7D58" w:rsidRDefault="00E072A0" w:rsidP="006049E5">
            <w:pPr>
              <w:jc w:val="center"/>
              <w:rPr>
                <w:sz w:val="22"/>
              </w:rPr>
            </w:pPr>
            <w:r w:rsidRPr="00AB7D58">
              <w:rPr>
                <w:sz w:val="22"/>
              </w:rPr>
              <w:lastRenderedPageBreak/>
              <w:t>29</w:t>
            </w:r>
          </w:p>
        </w:tc>
        <w:tc>
          <w:tcPr>
            <w:tcW w:w="491" w:type="pct"/>
            <w:vAlign w:val="center"/>
            <w:hideMark/>
          </w:tcPr>
          <w:p w14:paraId="75E95C77" w14:textId="77777777" w:rsidR="00E072A0" w:rsidRPr="00AB7D58" w:rsidRDefault="00E072A0" w:rsidP="006049E5">
            <w:pPr>
              <w:jc w:val="center"/>
              <w:rPr>
                <w:sz w:val="22"/>
              </w:rPr>
            </w:pPr>
            <w:r w:rsidRPr="00AB7D58">
              <w:rPr>
                <w:sz w:val="22"/>
              </w:rPr>
              <w:t>Expedientes policiales</w:t>
            </w:r>
          </w:p>
        </w:tc>
        <w:tc>
          <w:tcPr>
            <w:tcW w:w="307" w:type="pct"/>
            <w:vAlign w:val="center"/>
            <w:hideMark/>
          </w:tcPr>
          <w:p w14:paraId="148D422F" w14:textId="77777777" w:rsidR="00E072A0" w:rsidRPr="00AB7D58" w:rsidRDefault="00E072A0" w:rsidP="006049E5">
            <w:pPr>
              <w:jc w:val="center"/>
              <w:rPr>
                <w:sz w:val="22"/>
              </w:rPr>
            </w:pPr>
            <w:r w:rsidRPr="00AB7D58">
              <w:rPr>
                <w:sz w:val="22"/>
              </w:rPr>
              <w:t>Original y Copia</w:t>
            </w:r>
          </w:p>
        </w:tc>
        <w:tc>
          <w:tcPr>
            <w:tcW w:w="410" w:type="pct"/>
            <w:vAlign w:val="center"/>
            <w:hideMark/>
          </w:tcPr>
          <w:p w14:paraId="0A30CFC8" w14:textId="77777777" w:rsidR="00E072A0" w:rsidRPr="00AB7D58" w:rsidRDefault="00E072A0" w:rsidP="006049E5">
            <w:pPr>
              <w:jc w:val="center"/>
              <w:rPr>
                <w:sz w:val="22"/>
              </w:rPr>
            </w:pPr>
            <w:r w:rsidRPr="00AB7D58">
              <w:rPr>
                <w:sz w:val="22"/>
              </w:rPr>
              <w:t>Aduanas, Ministerio Público, otras dependencias del Ministerio de Hacienda, otros Ministerios, Municipalidades.</w:t>
            </w:r>
            <w:r w:rsidRPr="00AB7D58">
              <w:rPr>
                <w:sz w:val="22"/>
              </w:rPr>
              <w:br/>
              <w:t xml:space="preserve">Asamblea Legislativa, Agencia de </w:t>
            </w:r>
            <w:r w:rsidRPr="00AB7D58">
              <w:rPr>
                <w:sz w:val="22"/>
              </w:rPr>
              <w:lastRenderedPageBreak/>
              <w:t>Protección de Datos de los Habitantes.</w:t>
            </w:r>
            <w:r w:rsidRPr="00AB7D58">
              <w:rPr>
                <w:sz w:val="22"/>
              </w:rPr>
              <w:br/>
              <w:t>O/C</w:t>
            </w:r>
          </w:p>
        </w:tc>
        <w:tc>
          <w:tcPr>
            <w:tcW w:w="664" w:type="pct"/>
            <w:vAlign w:val="center"/>
            <w:hideMark/>
          </w:tcPr>
          <w:p w14:paraId="0D9FE2CF" w14:textId="77777777" w:rsidR="00E072A0" w:rsidRPr="00AB7D58" w:rsidRDefault="00E072A0" w:rsidP="006049E5">
            <w:pPr>
              <w:jc w:val="center"/>
              <w:rPr>
                <w:sz w:val="22"/>
              </w:rPr>
            </w:pPr>
            <w:r w:rsidRPr="00AB7D58">
              <w:rPr>
                <w:sz w:val="22"/>
              </w:rPr>
              <w:lastRenderedPageBreak/>
              <w:t>Contiene investigaciones policiales con alertas, denuncias, planes operativos, decomisos, informes, valoraciones y resoluciones, libros de actas para el control de entrega de entrega y recibido.</w:t>
            </w:r>
            <w:r>
              <w:rPr>
                <w:rStyle w:val="Refdenotaalpie"/>
                <w:sz w:val="22"/>
              </w:rPr>
              <w:t xml:space="preserve"> </w:t>
            </w:r>
            <w:r>
              <w:rPr>
                <w:rStyle w:val="Refdenotaalpie"/>
                <w:sz w:val="22"/>
              </w:rPr>
              <w:footnoteReference w:id="21"/>
            </w:r>
          </w:p>
        </w:tc>
        <w:tc>
          <w:tcPr>
            <w:tcW w:w="271" w:type="pct"/>
            <w:vAlign w:val="center"/>
            <w:hideMark/>
          </w:tcPr>
          <w:p w14:paraId="49CCC6B0" w14:textId="77777777" w:rsidR="00E072A0" w:rsidRPr="00AB7D58" w:rsidRDefault="00E072A0" w:rsidP="006049E5">
            <w:pPr>
              <w:jc w:val="center"/>
              <w:rPr>
                <w:sz w:val="22"/>
              </w:rPr>
            </w:pPr>
            <w:r w:rsidRPr="00AB7D58">
              <w:rPr>
                <w:sz w:val="22"/>
              </w:rPr>
              <w:t>Papel</w:t>
            </w:r>
          </w:p>
        </w:tc>
        <w:tc>
          <w:tcPr>
            <w:tcW w:w="241" w:type="pct"/>
            <w:vAlign w:val="center"/>
            <w:hideMark/>
          </w:tcPr>
          <w:p w14:paraId="4FEF1D36" w14:textId="77777777" w:rsidR="00E072A0" w:rsidRPr="00AB7D58" w:rsidRDefault="00E072A0" w:rsidP="006049E5">
            <w:pPr>
              <w:jc w:val="center"/>
              <w:rPr>
                <w:sz w:val="22"/>
              </w:rPr>
            </w:pPr>
            <w:r w:rsidRPr="00AB7D58">
              <w:rPr>
                <w:sz w:val="22"/>
              </w:rPr>
              <w:t>105</w:t>
            </w:r>
          </w:p>
        </w:tc>
        <w:tc>
          <w:tcPr>
            <w:tcW w:w="283" w:type="pct"/>
            <w:vAlign w:val="center"/>
            <w:hideMark/>
          </w:tcPr>
          <w:p w14:paraId="23408134" w14:textId="77777777" w:rsidR="00E072A0" w:rsidRPr="00AB7D58" w:rsidRDefault="00E072A0" w:rsidP="006049E5">
            <w:pPr>
              <w:jc w:val="center"/>
              <w:rPr>
                <w:sz w:val="22"/>
              </w:rPr>
            </w:pPr>
            <w:r w:rsidRPr="00AB7D58">
              <w:rPr>
                <w:sz w:val="22"/>
              </w:rPr>
              <w:t>m</w:t>
            </w:r>
          </w:p>
        </w:tc>
        <w:tc>
          <w:tcPr>
            <w:tcW w:w="280" w:type="pct"/>
            <w:vAlign w:val="center"/>
            <w:hideMark/>
          </w:tcPr>
          <w:p w14:paraId="7CA96088" w14:textId="77777777" w:rsidR="00E072A0" w:rsidRPr="00AB7D58" w:rsidRDefault="00E072A0" w:rsidP="006049E5">
            <w:pPr>
              <w:jc w:val="center"/>
              <w:rPr>
                <w:sz w:val="22"/>
              </w:rPr>
            </w:pPr>
            <w:r w:rsidRPr="00AB7D58">
              <w:rPr>
                <w:sz w:val="22"/>
              </w:rPr>
              <w:t>2006-2024</w:t>
            </w:r>
          </w:p>
        </w:tc>
        <w:tc>
          <w:tcPr>
            <w:tcW w:w="434" w:type="pct"/>
            <w:vAlign w:val="center"/>
            <w:hideMark/>
          </w:tcPr>
          <w:p w14:paraId="08E94DE7" w14:textId="77777777" w:rsidR="00E072A0" w:rsidRPr="00AB7D58" w:rsidRDefault="00E072A0" w:rsidP="006049E5">
            <w:pPr>
              <w:jc w:val="center"/>
              <w:rPr>
                <w:sz w:val="22"/>
              </w:rPr>
            </w:pPr>
            <w:r w:rsidRPr="00AB7D58">
              <w:rPr>
                <w:sz w:val="22"/>
              </w:rPr>
              <w:t> </w:t>
            </w:r>
          </w:p>
        </w:tc>
        <w:tc>
          <w:tcPr>
            <w:tcW w:w="283" w:type="pct"/>
            <w:vAlign w:val="center"/>
            <w:hideMark/>
          </w:tcPr>
          <w:p w14:paraId="795E3A35" w14:textId="77777777" w:rsidR="00E072A0" w:rsidRPr="00AB7D58" w:rsidRDefault="00E072A0" w:rsidP="006049E5">
            <w:pPr>
              <w:jc w:val="center"/>
              <w:rPr>
                <w:sz w:val="22"/>
              </w:rPr>
            </w:pPr>
            <w:r w:rsidRPr="00AB7D58">
              <w:rPr>
                <w:sz w:val="22"/>
              </w:rPr>
              <w:t> </w:t>
            </w:r>
          </w:p>
        </w:tc>
        <w:tc>
          <w:tcPr>
            <w:tcW w:w="205" w:type="pct"/>
            <w:vAlign w:val="center"/>
            <w:hideMark/>
          </w:tcPr>
          <w:p w14:paraId="2EEBF24D" w14:textId="77777777" w:rsidR="00E072A0" w:rsidRPr="00AB7D58" w:rsidRDefault="00E072A0" w:rsidP="006049E5">
            <w:pPr>
              <w:jc w:val="center"/>
              <w:rPr>
                <w:sz w:val="22"/>
              </w:rPr>
            </w:pPr>
            <w:r w:rsidRPr="00AB7D58">
              <w:rPr>
                <w:sz w:val="22"/>
              </w:rPr>
              <w:t> </w:t>
            </w:r>
          </w:p>
        </w:tc>
        <w:tc>
          <w:tcPr>
            <w:tcW w:w="256" w:type="pct"/>
            <w:vAlign w:val="center"/>
            <w:hideMark/>
          </w:tcPr>
          <w:p w14:paraId="2CBB2EF1" w14:textId="77777777" w:rsidR="00E072A0" w:rsidRPr="00AB7D58" w:rsidRDefault="00E072A0" w:rsidP="006049E5">
            <w:pPr>
              <w:jc w:val="center"/>
              <w:rPr>
                <w:sz w:val="22"/>
              </w:rPr>
            </w:pPr>
            <w:r w:rsidRPr="00AB7D58">
              <w:rPr>
                <w:sz w:val="22"/>
              </w:rPr>
              <w:t> </w:t>
            </w:r>
          </w:p>
        </w:tc>
        <w:tc>
          <w:tcPr>
            <w:tcW w:w="652" w:type="pct"/>
            <w:hideMark/>
          </w:tcPr>
          <w:p w14:paraId="2404AB85" w14:textId="77777777" w:rsidR="00E072A0" w:rsidRDefault="00E072A0" w:rsidP="006049E5">
            <w:pPr>
              <w:rPr>
                <w:sz w:val="22"/>
              </w:rPr>
            </w:pPr>
            <w:r w:rsidRPr="00A06B51">
              <w:rPr>
                <w:sz w:val="22"/>
              </w:rPr>
              <w:t>Sí. Ya que reflejan el accionar y las investigaciones de la Policía de Control Fiscal.</w:t>
            </w:r>
          </w:p>
          <w:p w14:paraId="6234CA3B" w14:textId="77777777" w:rsidR="00E072A0" w:rsidRDefault="00E072A0" w:rsidP="006049E5">
            <w:pPr>
              <w:rPr>
                <w:sz w:val="22"/>
              </w:rPr>
            </w:pPr>
          </w:p>
          <w:p w14:paraId="1E3F2D20" w14:textId="77777777" w:rsidR="00E072A0" w:rsidRPr="00957A91" w:rsidRDefault="00E072A0" w:rsidP="006049E5">
            <w:pPr>
              <w:rPr>
                <w:sz w:val="22"/>
              </w:rPr>
            </w:pPr>
            <w:r>
              <w:rPr>
                <w:sz w:val="22"/>
              </w:rPr>
              <w:t xml:space="preserve">Conservar </w:t>
            </w:r>
            <w:r w:rsidRPr="00957A91">
              <w:rPr>
                <w:sz w:val="22"/>
              </w:rPr>
              <w:t>l</w:t>
            </w:r>
            <w:r>
              <w:rPr>
                <w:sz w:val="22"/>
              </w:rPr>
              <w:t xml:space="preserve">os expedientes </w:t>
            </w:r>
            <w:r w:rsidRPr="00957A91">
              <w:rPr>
                <w:sz w:val="22"/>
              </w:rPr>
              <w:t>de carácter sustantivo, a criterio de la persona jefe o encargada</w:t>
            </w:r>
          </w:p>
          <w:p w14:paraId="78B2E97B" w14:textId="77777777" w:rsidR="00E072A0" w:rsidRDefault="00E072A0" w:rsidP="006049E5">
            <w:pPr>
              <w:rPr>
                <w:sz w:val="22"/>
              </w:rPr>
            </w:pPr>
            <w:r w:rsidRPr="00957A91">
              <w:rPr>
                <w:sz w:val="22"/>
              </w:rPr>
              <w:t xml:space="preserve">de la oficina productora y la persona jefe o encargada del Archivo Central </w:t>
            </w:r>
            <w:r w:rsidRPr="00957A91">
              <w:rPr>
                <w:sz w:val="22"/>
              </w:rPr>
              <w:lastRenderedPageBreak/>
              <w:t>del Ministerio de Hacienda.</w:t>
            </w:r>
          </w:p>
          <w:p w14:paraId="02B4111E" w14:textId="77777777" w:rsidR="00E072A0" w:rsidRDefault="00E072A0" w:rsidP="006049E5">
            <w:pPr>
              <w:rPr>
                <w:sz w:val="22"/>
              </w:rPr>
            </w:pPr>
          </w:p>
          <w:p w14:paraId="3D1C32E5" w14:textId="6AAC6CB5" w:rsidR="00E072A0" w:rsidRDefault="00E072A0" w:rsidP="006049E5">
            <w:pPr>
              <w:rPr>
                <w:sz w:val="22"/>
              </w:rPr>
            </w:pPr>
            <w:r>
              <w:rPr>
                <w:sz w:val="22"/>
              </w:rPr>
              <w:t>Se debe ve</w:t>
            </w:r>
            <w:r w:rsidRPr="007607F2">
              <w:rPr>
                <w:sz w:val="22"/>
              </w:rPr>
              <w:t>rificar que no se encuentren repetidos en otros subfondos de la institución y en caso de que se repitan debe conformarse una única serie con valor científico-cultural</w:t>
            </w:r>
            <w:r>
              <w:rPr>
                <w:sz w:val="22"/>
              </w:rPr>
              <w:t>.</w:t>
            </w:r>
          </w:p>
          <w:p w14:paraId="0D0E881B" w14:textId="77777777" w:rsidR="00943CE9" w:rsidRDefault="00943CE9" w:rsidP="006049E5">
            <w:pPr>
              <w:rPr>
                <w:sz w:val="22"/>
              </w:rPr>
            </w:pPr>
          </w:p>
          <w:p w14:paraId="5D3B8581" w14:textId="023428BA" w:rsidR="00943CE9" w:rsidRDefault="00943CE9" w:rsidP="006049E5">
            <w:pPr>
              <w:rPr>
                <w:sz w:val="22"/>
              </w:rPr>
            </w:pPr>
            <w:r>
              <w:rPr>
                <w:sz w:val="22"/>
              </w:rPr>
              <w:t>Verificar</w:t>
            </w:r>
            <w:r w:rsidR="00D32F51">
              <w:rPr>
                <w:sz w:val="22"/>
              </w:rPr>
              <w:t xml:space="preserve"> que estén las resoluciones,</w:t>
            </w:r>
            <w:r w:rsidR="00B628B1">
              <w:rPr>
                <w:sz w:val="22"/>
              </w:rPr>
              <w:t xml:space="preserve"> dentro de estos expedientes</w:t>
            </w:r>
            <w:r w:rsidR="00C8192E">
              <w:rPr>
                <w:sz w:val="22"/>
              </w:rPr>
              <w:t xml:space="preserve">, en caso que no estén, se </w:t>
            </w:r>
            <w:r w:rsidR="00C87616">
              <w:rPr>
                <w:sz w:val="22"/>
              </w:rPr>
              <w:t>recomienda conservar</w:t>
            </w:r>
            <w:r w:rsidR="00C8192E">
              <w:rPr>
                <w:sz w:val="22"/>
              </w:rPr>
              <w:t xml:space="preserve"> por </w:t>
            </w:r>
            <w:r w:rsidR="00D32F51">
              <w:rPr>
                <w:sz w:val="22"/>
              </w:rPr>
              <w:t>aparte</w:t>
            </w:r>
            <w:r>
              <w:rPr>
                <w:sz w:val="22"/>
              </w:rPr>
              <w:t xml:space="preserve"> </w:t>
            </w:r>
            <w:r w:rsidR="007B1956">
              <w:rPr>
                <w:sz w:val="22"/>
              </w:rPr>
              <w:t xml:space="preserve">aquellas que </w:t>
            </w:r>
            <w:r w:rsidR="00F12BD7">
              <w:rPr>
                <w:sz w:val="22"/>
              </w:rPr>
              <w:t xml:space="preserve">se </w:t>
            </w:r>
            <w:r w:rsidR="007B1956">
              <w:rPr>
                <w:sz w:val="22"/>
              </w:rPr>
              <w:t xml:space="preserve">refieren </w:t>
            </w:r>
            <w:r w:rsidR="00F12BD7">
              <w:rPr>
                <w:sz w:val="22"/>
              </w:rPr>
              <w:t>a</w:t>
            </w:r>
            <w:r w:rsidR="007B1956" w:rsidRPr="00A06B51">
              <w:rPr>
                <w:sz w:val="22"/>
              </w:rPr>
              <w:t>l accionar y las investigaciones</w:t>
            </w:r>
            <w:r w:rsidR="00F12BD7">
              <w:rPr>
                <w:sz w:val="22"/>
              </w:rPr>
              <w:t xml:space="preserve"> de la Policía del Control Fiscal.</w:t>
            </w:r>
          </w:p>
          <w:p w14:paraId="7DD94A50" w14:textId="77777777" w:rsidR="00E072A0" w:rsidRPr="00AB7D58" w:rsidRDefault="00E072A0" w:rsidP="006049E5">
            <w:pPr>
              <w:rPr>
                <w:sz w:val="22"/>
              </w:rPr>
            </w:pPr>
          </w:p>
        </w:tc>
      </w:tr>
      <w:tr w:rsidR="00E072A0" w:rsidRPr="003D1147" w14:paraId="2C8CFECB" w14:textId="77777777" w:rsidTr="006049E5">
        <w:trPr>
          <w:trHeight w:val="1250"/>
        </w:trPr>
        <w:tc>
          <w:tcPr>
            <w:tcW w:w="223" w:type="pct"/>
            <w:vAlign w:val="center"/>
            <w:hideMark/>
          </w:tcPr>
          <w:p w14:paraId="18E211DE" w14:textId="77777777" w:rsidR="00E072A0" w:rsidRPr="00AB7D58" w:rsidRDefault="00E072A0" w:rsidP="006049E5">
            <w:pPr>
              <w:jc w:val="center"/>
              <w:rPr>
                <w:sz w:val="22"/>
              </w:rPr>
            </w:pPr>
            <w:r w:rsidRPr="00AB7D58">
              <w:rPr>
                <w:sz w:val="22"/>
              </w:rPr>
              <w:lastRenderedPageBreak/>
              <w:t>35</w:t>
            </w:r>
          </w:p>
        </w:tc>
        <w:tc>
          <w:tcPr>
            <w:tcW w:w="491" w:type="pct"/>
            <w:vAlign w:val="center"/>
            <w:hideMark/>
          </w:tcPr>
          <w:p w14:paraId="33D437A2" w14:textId="77777777" w:rsidR="00E072A0" w:rsidRPr="00AB7D58" w:rsidRDefault="00E072A0" w:rsidP="006049E5">
            <w:pPr>
              <w:jc w:val="center"/>
              <w:rPr>
                <w:sz w:val="22"/>
              </w:rPr>
            </w:pPr>
            <w:r w:rsidRPr="00AB7D58">
              <w:rPr>
                <w:sz w:val="22"/>
              </w:rPr>
              <w:t>Memoria Institucional Anual</w:t>
            </w:r>
          </w:p>
        </w:tc>
        <w:tc>
          <w:tcPr>
            <w:tcW w:w="307" w:type="pct"/>
            <w:vAlign w:val="center"/>
            <w:hideMark/>
          </w:tcPr>
          <w:p w14:paraId="6F670E5A" w14:textId="77777777" w:rsidR="00E072A0" w:rsidRPr="00AB7D58" w:rsidRDefault="00E072A0" w:rsidP="006049E5">
            <w:pPr>
              <w:jc w:val="center"/>
              <w:rPr>
                <w:sz w:val="22"/>
              </w:rPr>
            </w:pPr>
            <w:r w:rsidRPr="00AB7D58">
              <w:rPr>
                <w:sz w:val="22"/>
              </w:rPr>
              <w:t>Original</w:t>
            </w:r>
          </w:p>
        </w:tc>
        <w:tc>
          <w:tcPr>
            <w:tcW w:w="410" w:type="pct"/>
            <w:vAlign w:val="center"/>
            <w:hideMark/>
          </w:tcPr>
          <w:p w14:paraId="5F9E7DFE" w14:textId="77777777" w:rsidR="00E072A0" w:rsidRPr="00AB7D58" w:rsidRDefault="00E072A0" w:rsidP="006049E5">
            <w:pPr>
              <w:jc w:val="center"/>
              <w:rPr>
                <w:sz w:val="22"/>
              </w:rPr>
            </w:pPr>
            <w:r w:rsidRPr="00AB7D58">
              <w:rPr>
                <w:sz w:val="22"/>
              </w:rPr>
              <w:t>Dirección de Planificación Institucional Ministerio de Hacienda</w:t>
            </w:r>
            <w:r w:rsidRPr="00AB7D58">
              <w:rPr>
                <w:sz w:val="22"/>
              </w:rPr>
              <w:br/>
              <w:t>O/C</w:t>
            </w:r>
          </w:p>
        </w:tc>
        <w:tc>
          <w:tcPr>
            <w:tcW w:w="664" w:type="pct"/>
            <w:vAlign w:val="center"/>
            <w:hideMark/>
          </w:tcPr>
          <w:p w14:paraId="5E54574F" w14:textId="77777777" w:rsidR="00E072A0" w:rsidRPr="00AB7D58" w:rsidRDefault="00E072A0" w:rsidP="006049E5">
            <w:pPr>
              <w:jc w:val="center"/>
              <w:rPr>
                <w:sz w:val="22"/>
              </w:rPr>
            </w:pPr>
            <w:r w:rsidRPr="00AB7D58">
              <w:rPr>
                <w:sz w:val="22"/>
              </w:rPr>
              <w:t>Memoria anual institucional en la cual se detalla el cumplimento de las metas</w:t>
            </w:r>
          </w:p>
        </w:tc>
        <w:tc>
          <w:tcPr>
            <w:tcW w:w="271" w:type="pct"/>
            <w:vAlign w:val="center"/>
            <w:hideMark/>
          </w:tcPr>
          <w:p w14:paraId="64A649F6" w14:textId="77777777" w:rsidR="00E072A0" w:rsidRPr="00AB7D58" w:rsidRDefault="00E072A0" w:rsidP="006049E5">
            <w:pPr>
              <w:jc w:val="center"/>
              <w:rPr>
                <w:sz w:val="22"/>
              </w:rPr>
            </w:pPr>
            <w:r w:rsidRPr="00AB7D58">
              <w:rPr>
                <w:sz w:val="22"/>
              </w:rPr>
              <w:t>Papel</w:t>
            </w:r>
          </w:p>
        </w:tc>
        <w:tc>
          <w:tcPr>
            <w:tcW w:w="241" w:type="pct"/>
            <w:vAlign w:val="center"/>
            <w:hideMark/>
          </w:tcPr>
          <w:p w14:paraId="5A706185" w14:textId="77777777" w:rsidR="00E072A0" w:rsidRPr="00AB7D58" w:rsidRDefault="00E072A0" w:rsidP="006049E5">
            <w:pPr>
              <w:jc w:val="center"/>
              <w:rPr>
                <w:sz w:val="22"/>
              </w:rPr>
            </w:pPr>
            <w:r w:rsidRPr="00AB7D58">
              <w:rPr>
                <w:sz w:val="22"/>
              </w:rPr>
              <w:t>0,5</w:t>
            </w:r>
          </w:p>
        </w:tc>
        <w:tc>
          <w:tcPr>
            <w:tcW w:w="283" w:type="pct"/>
            <w:vAlign w:val="center"/>
            <w:hideMark/>
          </w:tcPr>
          <w:p w14:paraId="245A0E86" w14:textId="77777777" w:rsidR="00E072A0" w:rsidRPr="00AB7D58" w:rsidRDefault="00E072A0" w:rsidP="006049E5">
            <w:pPr>
              <w:jc w:val="center"/>
              <w:rPr>
                <w:sz w:val="22"/>
              </w:rPr>
            </w:pPr>
            <w:r w:rsidRPr="00AB7D58">
              <w:rPr>
                <w:sz w:val="22"/>
              </w:rPr>
              <w:t>m</w:t>
            </w:r>
          </w:p>
        </w:tc>
        <w:tc>
          <w:tcPr>
            <w:tcW w:w="280" w:type="pct"/>
            <w:vAlign w:val="center"/>
            <w:hideMark/>
          </w:tcPr>
          <w:p w14:paraId="2DEBF10A" w14:textId="77777777" w:rsidR="00E072A0" w:rsidRPr="00AB7D58" w:rsidRDefault="00E072A0" w:rsidP="006049E5">
            <w:pPr>
              <w:jc w:val="center"/>
              <w:rPr>
                <w:sz w:val="22"/>
              </w:rPr>
            </w:pPr>
            <w:r w:rsidRPr="00AB7D58">
              <w:rPr>
                <w:sz w:val="22"/>
              </w:rPr>
              <w:t>2009-2021</w:t>
            </w:r>
          </w:p>
        </w:tc>
        <w:tc>
          <w:tcPr>
            <w:tcW w:w="434" w:type="pct"/>
            <w:vAlign w:val="center"/>
            <w:hideMark/>
          </w:tcPr>
          <w:p w14:paraId="4F8AD59D" w14:textId="77777777" w:rsidR="00E072A0" w:rsidRPr="00AB7D58" w:rsidRDefault="00E072A0" w:rsidP="006049E5">
            <w:pPr>
              <w:jc w:val="center"/>
              <w:rPr>
                <w:sz w:val="22"/>
              </w:rPr>
            </w:pPr>
            <w:r w:rsidRPr="00AB7D58">
              <w:rPr>
                <w:sz w:val="22"/>
              </w:rPr>
              <w:t>Electrónico</w:t>
            </w:r>
          </w:p>
        </w:tc>
        <w:tc>
          <w:tcPr>
            <w:tcW w:w="283" w:type="pct"/>
            <w:vAlign w:val="center"/>
            <w:hideMark/>
          </w:tcPr>
          <w:p w14:paraId="1C31BEBB" w14:textId="77777777" w:rsidR="00E072A0" w:rsidRPr="00AB7D58" w:rsidRDefault="00E072A0" w:rsidP="006049E5">
            <w:pPr>
              <w:jc w:val="center"/>
              <w:rPr>
                <w:sz w:val="22"/>
              </w:rPr>
            </w:pPr>
            <w:r w:rsidRPr="00AB7D58">
              <w:rPr>
                <w:sz w:val="22"/>
              </w:rPr>
              <w:t>0,3</w:t>
            </w:r>
          </w:p>
        </w:tc>
        <w:tc>
          <w:tcPr>
            <w:tcW w:w="205" w:type="pct"/>
            <w:vAlign w:val="center"/>
            <w:hideMark/>
          </w:tcPr>
          <w:p w14:paraId="3B6EC57B" w14:textId="77777777" w:rsidR="00E072A0" w:rsidRPr="00AB7D58" w:rsidRDefault="00E072A0" w:rsidP="006049E5">
            <w:pPr>
              <w:jc w:val="center"/>
              <w:rPr>
                <w:sz w:val="22"/>
              </w:rPr>
            </w:pPr>
            <w:r w:rsidRPr="00AB7D58">
              <w:rPr>
                <w:sz w:val="22"/>
              </w:rPr>
              <w:t>MB</w:t>
            </w:r>
          </w:p>
        </w:tc>
        <w:tc>
          <w:tcPr>
            <w:tcW w:w="256" w:type="pct"/>
            <w:vAlign w:val="center"/>
            <w:hideMark/>
          </w:tcPr>
          <w:p w14:paraId="239AC658" w14:textId="77777777" w:rsidR="00E072A0" w:rsidRPr="00AB7D58" w:rsidRDefault="00E072A0" w:rsidP="006049E5">
            <w:pPr>
              <w:jc w:val="center"/>
              <w:rPr>
                <w:sz w:val="22"/>
              </w:rPr>
            </w:pPr>
            <w:r w:rsidRPr="00AB7D58">
              <w:rPr>
                <w:sz w:val="22"/>
              </w:rPr>
              <w:t>2022-2024</w:t>
            </w:r>
          </w:p>
        </w:tc>
        <w:tc>
          <w:tcPr>
            <w:tcW w:w="652" w:type="pct"/>
            <w:hideMark/>
          </w:tcPr>
          <w:p w14:paraId="03B7DC77" w14:textId="77777777" w:rsidR="00E072A0" w:rsidRDefault="00E072A0" w:rsidP="006049E5">
            <w:pPr>
              <w:rPr>
                <w:sz w:val="22"/>
              </w:rPr>
            </w:pPr>
            <w:r w:rsidRPr="00D94C29">
              <w:rPr>
                <w:sz w:val="22"/>
              </w:rPr>
              <w:t>Sí.</w:t>
            </w:r>
            <w:r w:rsidRPr="00D94C29">
              <w:rPr>
                <w:sz w:val="18"/>
                <w:szCs w:val="18"/>
                <w:vertAlign w:val="superscript"/>
              </w:rPr>
              <w:footnoteReference w:id="22"/>
            </w:r>
            <w:r w:rsidRPr="00D94C29">
              <w:rPr>
                <w:sz w:val="18"/>
                <w:szCs w:val="18"/>
              </w:rPr>
              <w:t xml:space="preserve"> </w:t>
            </w:r>
            <w:r w:rsidRPr="00D94C29">
              <w:rPr>
                <w:sz w:val="22"/>
              </w:rPr>
              <w:t>Según la resolución CNSED-01-2024, norma 01.2024, punto J. Oficinas de Prensa.</w:t>
            </w:r>
          </w:p>
          <w:p w14:paraId="3F916113" w14:textId="77777777" w:rsidR="00E072A0" w:rsidRDefault="00E072A0" w:rsidP="006049E5">
            <w:pPr>
              <w:rPr>
                <w:sz w:val="22"/>
              </w:rPr>
            </w:pPr>
          </w:p>
          <w:p w14:paraId="4745F74F" w14:textId="77777777" w:rsidR="00E072A0" w:rsidRDefault="00E072A0" w:rsidP="006049E5">
            <w:pPr>
              <w:rPr>
                <w:sz w:val="22"/>
              </w:rPr>
            </w:pPr>
            <w:r>
              <w:rPr>
                <w:sz w:val="22"/>
              </w:rPr>
              <w:t>Se debe ve</w:t>
            </w:r>
            <w:r w:rsidRPr="007607F2">
              <w:rPr>
                <w:sz w:val="22"/>
              </w:rPr>
              <w:t>rificar que no se encuentren repetidos en otros subfondos de la institución y en caso de que se repitan debe conformarse una única serie con valor científico-cultural</w:t>
            </w:r>
            <w:r>
              <w:rPr>
                <w:sz w:val="22"/>
              </w:rPr>
              <w:t>.</w:t>
            </w:r>
          </w:p>
          <w:p w14:paraId="622D70A2" w14:textId="77777777" w:rsidR="00E072A0" w:rsidRDefault="00E072A0" w:rsidP="006049E5">
            <w:pPr>
              <w:rPr>
                <w:sz w:val="22"/>
              </w:rPr>
            </w:pPr>
          </w:p>
          <w:p w14:paraId="0446D604" w14:textId="77777777" w:rsidR="00E072A0" w:rsidRPr="00D94C29" w:rsidRDefault="00E072A0" w:rsidP="006049E5">
            <w:pPr>
              <w:rPr>
                <w:sz w:val="22"/>
              </w:rPr>
            </w:pPr>
          </w:p>
        </w:tc>
      </w:tr>
      <w:tr w:rsidR="00E072A0" w:rsidRPr="003D1147" w14:paraId="06BDBBE4" w14:textId="77777777" w:rsidTr="006049E5">
        <w:trPr>
          <w:trHeight w:val="841"/>
        </w:trPr>
        <w:tc>
          <w:tcPr>
            <w:tcW w:w="223" w:type="pct"/>
            <w:vAlign w:val="center"/>
            <w:hideMark/>
          </w:tcPr>
          <w:p w14:paraId="38177316" w14:textId="77777777" w:rsidR="00E072A0" w:rsidRPr="00AB7D58" w:rsidRDefault="00E072A0" w:rsidP="006049E5">
            <w:pPr>
              <w:jc w:val="center"/>
              <w:rPr>
                <w:sz w:val="22"/>
              </w:rPr>
            </w:pPr>
            <w:r w:rsidRPr="00AB7D58">
              <w:rPr>
                <w:sz w:val="22"/>
              </w:rPr>
              <w:t>41</w:t>
            </w:r>
          </w:p>
        </w:tc>
        <w:tc>
          <w:tcPr>
            <w:tcW w:w="491" w:type="pct"/>
            <w:vAlign w:val="center"/>
            <w:hideMark/>
          </w:tcPr>
          <w:p w14:paraId="76A6D573" w14:textId="77777777" w:rsidR="00E072A0" w:rsidRPr="00AB7D58" w:rsidRDefault="00E072A0" w:rsidP="006049E5">
            <w:pPr>
              <w:jc w:val="center"/>
              <w:rPr>
                <w:sz w:val="22"/>
              </w:rPr>
            </w:pPr>
            <w:r w:rsidRPr="00AB7D58">
              <w:rPr>
                <w:sz w:val="22"/>
              </w:rPr>
              <w:t>Resoluciones de expedientes policiales</w:t>
            </w:r>
          </w:p>
        </w:tc>
        <w:tc>
          <w:tcPr>
            <w:tcW w:w="307" w:type="pct"/>
            <w:vAlign w:val="center"/>
            <w:hideMark/>
          </w:tcPr>
          <w:p w14:paraId="7957A166" w14:textId="77777777" w:rsidR="00E072A0" w:rsidRPr="00AB7D58" w:rsidRDefault="00E072A0" w:rsidP="006049E5">
            <w:pPr>
              <w:jc w:val="center"/>
              <w:rPr>
                <w:sz w:val="22"/>
              </w:rPr>
            </w:pPr>
            <w:r w:rsidRPr="00AB7D58">
              <w:rPr>
                <w:sz w:val="22"/>
              </w:rPr>
              <w:t>Original</w:t>
            </w:r>
          </w:p>
        </w:tc>
        <w:tc>
          <w:tcPr>
            <w:tcW w:w="410" w:type="pct"/>
            <w:vAlign w:val="center"/>
            <w:hideMark/>
          </w:tcPr>
          <w:p w14:paraId="31D7B360" w14:textId="77777777" w:rsidR="00E072A0" w:rsidRPr="00AB7D58" w:rsidRDefault="00E072A0" w:rsidP="006049E5">
            <w:pPr>
              <w:jc w:val="center"/>
              <w:rPr>
                <w:sz w:val="22"/>
              </w:rPr>
            </w:pPr>
            <w:r w:rsidRPr="00AB7D58">
              <w:rPr>
                <w:sz w:val="22"/>
              </w:rPr>
              <w:t xml:space="preserve">Aduanas, Ministerio Público, otras dependencias del Ministerio de Hacienda, otros </w:t>
            </w:r>
            <w:r w:rsidRPr="00AB7D58">
              <w:rPr>
                <w:sz w:val="22"/>
              </w:rPr>
              <w:lastRenderedPageBreak/>
              <w:t>Ministerios, Municipalidades.</w:t>
            </w:r>
            <w:r w:rsidRPr="00AB7D58">
              <w:rPr>
                <w:sz w:val="22"/>
              </w:rPr>
              <w:br/>
              <w:t>O/C</w:t>
            </w:r>
          </w:p>
        </w:tc>
        <w:tc>
          <w:tcPr>
            <w:tcW w:w="664" w:type="pct"/>
            <w:vAlign w:val="center"/>
            <w:hideMark/>
          </w:tcPr>
          <w:p w14:paraId="3B094450" w14:textId="77777777" w:rsidR="00E072A0" w:rsidRPr="00AB7D58" w:rsidRDefault="00E072A0" w:rsidP="006049E5">
            <w:pPr>
              <w:jc w:val="center"/>
              <w:rPr>
                <w:sz w:val="22"/>
              </w:rPr>
            </w:pPr>
            <w:r w:rsidRPr="00AB7D58">
              <w:rPr>
                <w:sz w:val="22"/>
              </w:rPr>
              <w:lastRenderedPageBreak/>
              <w:t>Documentación recibida para cierre de expedientes policiales que se encuentran debidamente empacados anteriores al año 2018.</w:t>
            </w:r>
            <w:r>
              <w:rPr>
                <w:rStyle w:val="Refdenotaalpie"/>
                <w:sz w:val="22"/>
              </w:rPr>
              <w:t xml:space="preserve"> </w:t>
            </w:r>
            <w:r>
              <w:rPr>
                <w:rStyle w:val="Refdenotaalpie"/>
                <w:sz w:val="22"/>
              </w:rPr>
              <w:footnoteReference w:id="23"/>
            </w:r>
          </w:p>
        </w:tc>
        <w:tc>
          <w:tcPr>
            <w:tcW w:w="271" w:type="pct"/>
            <w:vAlign w:val="center"/>
            <w:hideMark/>
          </w:tcPr>
          <w:p w14:paraId="6D8E941E" w14:textId="77777777" w:rsidR="00E072A0" w:rsidRPr="00AB7D58" w:rsidRDefault="00E072A0" w:rsidP="006049E5">
            <w:pPr>
              <w:jc w:val="center"/>
              <w:rPr>
                <w:sz w:val="22"/>
              </w:rPr>
            </w:pPr>
            <w:r w:rsidRPr="00AB7D58">
              <w:rPr>
                <w:sz w:val="22"/>
              </w:rPr>
              <w:t>Papel</w:t>
            </w:r>
          </w:p>
        </w:tc>
        <w:tc>
          <w:tcPr>
            <w:tcW w:w="241" w:type="pct"/>
            <w:vAlign w:val="center"/>
            <w:hideMark/>
          </w:tcPr>
          <w:p w14:paraId="11D521B0" w14:textId="77777777" w:rsidR="00E072A0" w:rsidRPr="00AB7D58" w:rsidRDefault="00E072A0" w:rsidP="006049E5">
            <w:pPr>
              <w:jc w:val="center"/>
              <w:rPr>
                <w:sz w:val="22"/>
              </w:rPr>
            </w:pPr>
            <w:r w:rsidRPr="00AB7D58">
              <w:rPr>
                <w:sz w:val="22"/>
              </w:rPr>
              <w:t>1</w:t>
            </w:r>
          </w:p>
        </w:tc>
        <w:tc>
          <w:tcPr>
            <w:tcW w:w="283" w:type="pct"/>
            <w:vAlign w:val="center"/>
            <w:hideMark/>
          </w:tcPr>
          <w:p w14:paraId="387A07DF" w14:textId="77777777" w:rsidR="00E072A0" w:rsidRPr="00AB7D58" w:rsidRDefault="00E072A0" w:rsidP="006049E5">
            <w:pPr>
              <w:jc w:val="center"/>
              <w:rPr>
                <w:sz w:val="22"/>
              </w:rPr>
            </w:pPr>
            <w:r w:rsidRPr="00AB7D58">
              <w:rPr>
                <w:sz w:val="22"/>
              </w:rPr>
              <w:t>m</w:t>
            </w:r>
          </w:p>
        </w:tc>
        <w:tc>
          <w:tcPr>
            <w:tcW w:w="280" w:type="pct"/>
            <w:vAlign w:val="center"/>
            <w:hideMark/>
          </w:tcPr>
          <w:p w14:paraId="3C8CD2EC" w14:textId="77777777" w:rsidR="00E072A0" w:rsidRPr="00AB7D58" w:rsidRDefault="00E072A0" w:rsidP="006049E5">
            <w:pPr>
              <w:jc w:val="center"/>
              <w:rPr>
                <w:sz w:val="22"/>
              </w:rPr>
            </w:pPr>
            <w:r w:rsidRPr="00AB7D58">
              <w:rPr>
                <w:sz w:val="22"/>
              </w:rPr>
              <w:t>2009-2024</w:t>
            </w:r>
          </w:p>
        </w:tc>
        <w:tc>
          <w:tcPr>
            <w:tcW w:w="434" w:type="pct"/>
            <w:vAlign w:val="center"/>
            <w:hideMark/>
          </w:tcPr>
          <w:p w14:paraId="01848A92" w14:textId="77777777" w:rsidR="00E072A0" w:rsidRPr="00AB7D58" w:rsidRDefault="00E072A0" w:rsidP="006049E5">
            <w:pPr>
              <w:jc w:val="center"/>
              <w:rPr>
                <w:sz w:val="22"/>
              </w:rPr>
            </w:pPr>
            <w:r w:rsidRPr="00AB7D58">
              <w:rPr>
                <w:sz w:val="22"/>
              </w:rPr>
              <w:t> </w:t>
            </w:r>
          </w:p>
        </w:tc>
        <w:tc>
          <w:tcPr>
            <w:tcW w:w="283" w:type="pct"/>
            <w:vAlign w:val="center"/>
            <w:hideMark/>
          </w:tcPr>
          <w:p w14:paraId="54C4A68E" w14:textId="77777777" w:rsidR="00E072A0" w:rsidRPr="00AB7D58" w:rsidRDefault="00E072A0" w:rsidP="006049E5">
            <w:pPr>
              <w:jc w:val="center"/>
              <w:rPr>
                <w:sz w:val="22"/>
              </w:rPr>
            </w:pPr>
            <w:r w:rsidRPr="00AB7D58">
              <w:rPr>
                <w:sz w:val="22"/>
              </w:rPr>
              <w:t> </w:t>
            </w:r>
          </w:p>
        </w:tc>
        <w:tc>
          <w:tcPr>
            <w:tcW w:w="205" w:type="pct"/>
            <w:vAlign w:val="center"/>
            <w:hideMark/>
          </w:tcPr>
          <w:p w14:paraId="1736732D" w14:textId="77777777" w:rsidR="00E072A0" w:rsidRPr="00AB7D58" w:rsidRDefault="00E072A0" w:rsidP="006049E5">
            <w:pPr>
              <w:jc w:val="center"/>
              <w:rPr>
                <w:sz w:val="22"/>
              </w:rPr>
            </w:pPr>
            <w:r w:rsidRPr="00AB7D58">
              <w:rPr>
                <w:sz w:val="22"/>
              </w:rPr>
              <w:t> </w:t>
            </w:r>
          </w:p>
        </w:tc>
        <w:tc>
          <w:tcPr>
            <w:tcW w:w="256" w:type="pct"/>
            <w:vAlign w:val="center"/>
            <w:hideMark/>
          </w:tcPr>
          <w:p w14:paraId="1EED3F45" w14:textId="77777777" w:rsidR="00E072A0" w:rsidRPr="00AB7D58" w:rsidRDefault="00E072A0" w:rsidP="006049E5">
            <w:pPr>
              <w:jc w:val="center"/>
              <w:rPr>
                <w:sz w:val="22"/>
              </w:rPr>
            </w:pPr>
            <w:r w:rsidRPr="00AB7D58">
              <w:rPr>
                <w:sz w:val="22"/>
              </w:rPr>
              <w:t> </w:t>
            </w:r>
          </w:p>
        </w:tc>
        <w:tc>
          <w:tcPr>
            <w:tcW w:w="652" w:type="pct"/>
            <w:hideMark/>
          </w:tcPr>
          <w:p w14:paraId="0EA0FD35" w14:textId="77777777" w:rsidR="00E072A0" w:rsidRDefault="00E072A0" w:rsidP="006049E5">
            <w:pPr>
              <w:rPr>
                <w:sz w:val="22"/>
              </w:rPr>
            </w:pPr>
            <w:r w:rsidRPr="00A06B51">
              <w:rPr>
                <w:sz w:val="22"/>
              </w:rPr>
              <w:t>Sí. Ya que reflejan el accionar y las investigaciones de la Policía de Control Fiscal.</w:t>
            </w:r>
          </w:p>
          <w:p w14:paraId="511E8423" w14:textId="77777777" w:rsidR="00E072A0" w:rsidRDefault="00E072A0" w:rsidP="006049E5">
            <w:pPr>
              <w:rPr>
                <w:sz w:val="22"/>
              </w:rPr>
            </w:pPr>
          </w:p>
          <w:p w14:paraId="1AC02129" w14:textId="77777777" w:rsidR="00E072A0" w:rsidRPr="00957A91" w:rsidRDefault="00E072A0" w:rsidP="006049E5">
            <w:pPr>
              <w:rPr>
                <w:sz w:val="22"/>
              </w:rPr>
            </w:pPr>
            <w:r>
              <w:rPr>
                <w:sz w:val="22"/>
              </w:rPr>
              <w:t>C</w:t>
            </w:r>
            <w:r w:rsidRPr="00957A91">
              <w:rPr>
                <w:sz w:val="22"/>
              </w:rPr>
              <w:t>onservar l</w:t>
            </w:r>
            <w:r>
              <w:rPr>
                <w:sz w:val="22"/>
              </w:rPr>
              <w:t xml:space="preserve">os expedientes </w:t>
            </w:r>
            <w:r w:rsidRPr="00957A91">
              <w:rPr>
                <w:sz w:val="22"/>
              </w:rPr>
              <w:t xml:space="preserve">de carácter </w:t>
            </w:r>
            <w:r w:rsidRPr="00957A91">
              <w:rPr>
                <w:sz w:val="22"/>
              </w:rPr>
              <w:lastRenderedPageBreak/>
              <w:t>sustantivo, a criterio de la persona jefe o encargada</w:t>
            </w:r>
          </w:p>
          <w:p w14:paraId="57C4F1B1" w14:textId="77777777" w:rsidR="00E072A0" w:rsidRDefault="00E072A0" w:rsidP="006049E5">
            <w:pPr>
              <w:rPr>
                <w:sz w:val="22"/>
              </w:rPr>
            </w:pPr>
            <w:r w:rsidRPr="00957A91">
              <w:rPr>
                <w:sz w:val="22"/>
              </w:rPr>
              <w:t>de la oficina productora y la persona jefe o encargada del Archivo Central del Ministerio de Hacienda.</w:t>
            </w:r>
          </w:p>
          <w:p w14:paraId="3978FE4D" w14:textId="77777777" w:rsidR="00E072A0" w:rsidRDefault="00E072A0" w:rsidP="006049E5">
            <w:pPr>
              <w:rPr>
                <w:sz w:val="22"/>
              </w:rPr>
            </w:pPr>
          </w:p>
          <w:p w14:paraId="71C09222" w14:textId="77777777" w:rsidR="00E072A0" w:rsidRDefault="00E072A0" w:rsidP="006049E5">
            <w:pPr>
              <w:rPr>
                <w:sz w:val="22"/>
              </w:rPr>
            </w:pPr>
            <w:r>
              <w:rPr>
                <w:sz w:val="22"/>
              </w:rPr>
              <w:t>Se d</w:t>
            </w:r>
            <w:r w:rsidRPr="007607F2">
              <w:rPr>
                <w:sz w:val="22"/>
              </w:rPr>
              <w:t>ebe verificar que no se encuentren repetidos en otros subfondos de la institución y en caso de que se repitan debe conformarse una única serie con valor científico-cultural</w:t>
            </w:r>
            <w:r>
              <w:rPr>
                <w:sz w:val="22"/>
              </w:rPr>
              <w:t>.</w:t>
            </w:r>
          </w:p>
          <w:p w14:paraId="03B30B1B" w14:textId="77777777" w:rsidR="00E072A0" w:rsidRPr="00AB7D58" w:rsidRDefault="00E072A0" w:rsidP="006049E5">
            <w:pPr>
              <w:rPr>
                <w:sz w:val="22"/>
              </w:rPr>
            </w:pPr>
          </w:p>
        </w:tc>
      </w:tr>
    </w:tbl>
    <w:p w14:paraId="58627132" w14:textId="77777777" w:rsidR="00076439" w:rsidRDefault="00076439" w:rsidP="00836382">
      <w:pPr>
        <w:shd w:val="clear" w:color="auto" w:fill="FFFFFF" w:themeFill="background1"/>
        <w:spacing w:line="460" w:lineRule="exact"/>
        <w:jc w:val="both"/>
        <w:rPr>
          <w:lang w:val="es-CR"/>
        </w:rPr>
      </w:pPr>
    </w:p>
    <w:p w14:paraId="47318ECE" w14:textId="3601B7C7" w:rsidR="0022391B" w:rsidRDefault="0022391B" w:rsidP="00836382">
      <w:pPr>
        <w:shd w:val="clear" w:color="auto" w:fill="FFFFFF" w:themeFill="background1"/>
        <w:spacing w:line="460" w:lineRule="exact"/>
        <w:jc w:val="both"/>
        <w:rPr>
          <w:lang w:val="es-CR"/>
        </w:rPr>
        <w:sectPr w:rsidR="0022391B" w:rsidSect="00F8185C">
          <w:headerReference w:type="default" r:id="rId10"/>
          <w:footerReference w:type="default" r:id="rId11"/>
          <w:pgSz w:w="15840" w:h="12240" w:orient="landscape" w:code="1"/>
          <w:pgMar w:top="1440" w:right="811" w:bottom="1440" w:left="1168" w:header="709" w:footer="709" w:gutter="0"/>
          <w:cols w:space="708"/>
          <w:docGrid w:linePitch="360"/>
        </w:sectPr>
      </w:pPr>
    </w:p>
    <w:p w14:paraId="639BAA1D" w14:textId="485FF176" w:rsidR="00763FF8" w:rsidRDefault="00763FF8" w:rsidP="00763FF8">
      <w:pPr>
        <w:pStyle w:val="Default"/>
        <w:spacing w:line="460" w:lineRule="exact"/>
        <w:jc w:val="both"/>
        <w:rPr>
          <w:iCs/>
          <w:lang w:val="es-ES"/>
        </w:rPr>
      </w:pPr>
      <w:r w:rsidRPr="004B2B9F">
        <w:rPr>
          <w:iCs/>
          <w:lang w:val="es-ES"/>
        </w:rPr>
        <w:lastRenderedPageBreak/>
        <w:t>Con respecto a los tipos documentales que el </w:t>
      </w:r>
      <w:proofErr w:type="spellStart"/>
      <w:r w:rsidRPr="004B2B9F">
        <w:rPr>
          <w:iCs/>
          <w:lang w:val="es-ES"/>
        </w:rPr>
        <w:t>Cised</w:t>
      </w:r>
      <w:proofErr w:type="spellEnd"/>
      <w:r w:rsidRPr="004B2B9F">
        <w:rPr>
          <w:iCs/>
          <w:lang w:val="es-ES"/>
        </w:rPr>
        <w:t>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4B2B9F">
        <w:rPr>
          <w:iCs/>
          <w:lang w:val="es-ES"/>
        </w:rPr>
        <w:t>Nº</w:t>
      </w:r>
      <w:proofErr w:type="spellEnd"/>
      <w:r w:rsidRPr="004B2B9F">
        <w:rPr>
          <w:iCs/>
          <w:lang w:val="es-ES"/>
        </w:rPr>
        <w:t> 105 a La Gaceta </w:t>
      </w:r>
      <w:proofErr w:type="spellStart"/>
      <w:r w:rsidRPr="004B2B9F">
        <w:rPr>
          <w:iCs/>
          <w:lang w:val="es-ES"/>
        </w:rPr>
        <w:t>Nº</w:t>
      </w:r>
      <w:proofErr w:type="spellEnd"/>
      <w:r w:rsidRPr="004B2B9F">
        <w:rPr>
          <w:iCs/>
          <w:lang w:val="es-ES"/>
        </w:rPr>
        <w:t>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4B2B9F">
        <w:rPr>
          <w:iCs/>
          <w:lang w:val="es-ES"/>
        </w:rPr>
        <w:lastRenderedPageBreak/>
        <w:t>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las señoras Sanz, presidenta; Méndez secretaria,</w:t>
      </w:r>
      <w:r>
        <w:rPr>
          <w:iCs/>
          <w:lang w:val="es-ES"/>
        </w:rPr>
        <w:t xml:space="preserve"> el señor Gómez, y la señora </w:t>
      </w:r>
      <w:r w:rsidR="00C34A87">
        <w:rPr>
          <w:iCs/>
          <w:lang w:val="es-ES"/>
        </w:rPr>
        <w:t>Vanessa Alvarado Valverde</w:t>
      </w:r>
      <w:r w:rsidRPr="004B2B9F">
        <w:rPr>
          <w:iCs/>
          <w:lang w:val="es-ES"/>
        </w:rPr>
        <w:t>, </w:t>
      </w:r>
      <w:r>
        <w:rPr>
          <w:iCs/>
          <w:lang w:val="es-ES"/>
        </w:rPr>
        <w:t xml:space="preserve">secretaria del </w:t>
      </w:r>
      <w:r w:rsidRPr="004B2B9F">
        <w:rPr>
          <w:iCs/>
          <w:lang w:val="es-ES"/>
        </w:rPr>
        <w:t xml:space="preserve">CISED del </w:t>
      </w:r>
      <w:r w:rsidR="007E5887">
        <w:rPr>
          <w:iCs/>
          <w:lang w:val="es-ES"/>
        </w:rPr>
        <w:t>Ministerio de Hacienda</w:t>
      </w:r>
      <w:r>
        <w:rPr>
          <w:iCs/>
          <w:lang w:val="es-ES"/>
        </w:rPr>
        <w:t>.</w:t>
      </w:r>
      <w:r w:rsidRPr="004B2B9F">
        <w:rPr>
          <w:iCs/>
          <w:lang w:val="es-ES"/>
        </w:rPr>
        <w:t xml:space="preserve"> Enviar copia de este acuerdo a las señoras Denise Calvo López, jefe del Departamento Servicios Archivísticos Externos (DSAE)</w:t>
      </w:r>
      <w:r>
        <w:rPr>
          <w:iCs/>
          <w:lang w:val="es-ES"/>
        </w:rPr>
        <w:t xml:space="preserve">, Ivannia Valverde Guevara, directora general del Archivo Nacional y </w:t>
      </w:r>
      <w:r w:rsidRPr="004B2B9F">
        <w:rPr>
          <w:iCs/>
          <w:lang w:val="es-ES"/>
        </w:rPr>
        <w:t xml:space="preserve">al expediente de valoración documental del </w:t>
      </w:r>
      <w:r>
        <w:rPr>
          <w:iCs/>
          <w:lang w:val="es-ES"/>
        </w:rPr>
        <w:t xml:space="preserve">Ministerio de </w:t>
      </w:r>
      <w:r>
        <w:rPr>
          <w:iCs/>
          <w:lang w:val="es-ES"/>
        </w:rPr>
        <w:t>Hacienda</w:t>
      </w:r>
      <w:r w:rsidRPr="004B2B9F">
        <w:rPr>
          <w:iCs/>
          <w:lang w:val="es-ES"/>
        </w:rPr>
        <w:t>, T-</w:t>
      </w:r>
      <w:r w:rsidR="006871AD">
        <w:rPr>
          <w:iCs/>
          <w:lang w:val="es-ES"/>
        </w:rPr>
        <w:t>29</w:t>
      </w:r>
      <w:r w:rsidRPr="004B2B9F">
        <w:rPr>
          <w:iCs/>
          <w:lang w:val="es-ES"/>
        </w:rPr>
        <w:t>-202</w:t>
      </w:r>
      <w:r w:rsidR="006871AD">
        <w:rPr>
          <w:iCs/>
          <w:lang w:val="es-ES"/>
        </w:rPr>
        <w:t>5</w:t>
      </w:r>
      <w:r w:rsidRPr="004B2B9F">
        <w:rPr>
          <w:iCs/>
          <w:lang w:val="es-ES"/>
        </w:rPr>
        <w:t>, que custodia esta Comisión Nacional.</w:t>
      </w:r>
      <w:r w:rsidRPr="004B2B9F">
        <w:rPr>
          <w:b/>
          <w:bCs/>
          <w:iCs/>
          <w:lang w:val="es-ES"/>
        </w:rPr>
        <w:t> </w:t>
      </w:r>
      <w:r>
        <w:rPr>
          <w:b/>
          <w:bCs/>
          <w:iCs/>
          <w:lang w:val="es-ES"/>
        </w:rPr>
        <w:t>ACUERDO FIRME</w:t>
      </w:r>
      <w:r>
        <w:rPr>
          <w:iCs/>
          <w:lang w:val="es-ES"/>
        </w:rPr>
        <w:t>. ------</w:t>
      </w:r>
      <w:r>
        <w:rPr>
          <w:iCs/>
          <w:lang w:val="es-ES"/>
        </w:rPr>
        <w:t>----------------------</w:t>
      </w:r>
      <w:r w:rsidR="007E5887">
        <w:rPr>
          <w:iCs/>
          <w:lang w:val="es-ES"/>
        </w:rPr>
        <w:t>----------------</w:t>
      </w:r>
      <w:r w:rsidR="00E643D8">
        <w:rPr>
          <w:iCs/>
          <w:lang w:val="es-ES"/>
        </w:rPr>
        <w:t>-------------------------------</w:t>
      </w:r>
    </w:p>
    <w:p w14:paraId="2C104DF0" w14:textId="64921AA0" w:rsidR="003734CA" w:rsidRPr="009F3540" w:rsidRDefault="003734CA" w:rsidP="00A408F2">
      <w:pPr>
        <w:pStyle w:val="Default"/>
        <w:spacing w:line="460" w:lineRule="exact"/>
        <w:jc w:val="both"/>
      </w:pPr>
      <w:r w:rsidRPr="003734CA">
        <w:rPr>
          <w:b/>
          <w:bCs/>
        </w:rPr>
        <w:t>ACUERDO 10.2</w:t>
      </w:r>
      <w:r>
        <w:rPr>
          <w:b/>
          <w:bCs/>
        </w:rPr>
        <w:t xml:space="preserve">. </w:t>
      </w:r>
      <w:r w:rsidRPr="005C2D83">
        <w:t>Comunicar a la señora Vanessa Alvarado Valverde, secretaria del Comité Institucional de Selección y Eliminación de documentos del CISED,</w:t>
      </w:r>
      <w:r w:rsidR="005C2D83" w:rsidRPr="005C2D83">
        <w:t xml:space="preserve"> que esta Comisión no conoció la tabla de plazos de</w:t>
      </w:r>
      <w:r w:rsidR="00351587">
        <w:t>l</w:t>
      </w:r>
      <w:r w:rsidR="005C2D83">
        <w:rPr>
          <w:b/>
          <w:bCs/>
        </w:rPr>
        <w:t xml:space="preserve"> </w:t>
      </w:r>
      <w:r w:rsidR="00351587" w:rsidRPr="004515E5">
        <w:t>subfondo del Departamento de Investigaciones de la Dirección de Operaciones</w:t>
      </w:r>
      <w:r w:rsidR="00351587">
        <w:t>, debido a que el CISED</w:t>
      </w:r>
      <w:r w:rsidR="00351587" w:rsidRPr="00351587">
        <w:t xml:space="preserve"> </w:t>
      </w:r>
      <w:r w:rsidR="00351587" w:rsidRPr="004515E5">
        <w:t>del Ministerio de Hacienda no ha remitido la Tabla de Plazos de la Dirección (División) de Operaciones de la Dirección General de la Policía de Control Fiscal</w:t>
      </w:r>
      <w:r w:rsidR="009F3540">
        <w:t>.</w:t>
      </w:r>
      <w:r w:rsidR="00351587" w:rsidRPr="004515E5">
        <w:t xml:space="preserve"> Esta omisión contraviene lo dispuesto en el Instructivo para la presentación de trámites de valoración documental ante la Comisión Nacional de Selección y Eliminación de Documentos (CNSED), el cual establece como requisito la presentación de las tablas de plazos en orden jerárquico, iniciando por las dependencias de mayor rango, conforme a la Resolución CNSED</w:t>
      </w:r>
      <w:r w:rsidR="00351587" w:rsidRPr="004515E5">
        <w:noBreakHyphen/>
        <w:t>01</w:t>
      </w:r>
      <w:r w:rsidR="00351587" w:rsidRPr="004515E5">
        <w:noBreakHyphen/>
        <w:t xml:space="preserve">2018, publicada en </w:t>
      </w:r>
      <w:r w:rsidR="00351587" w:rsidRPr="004515E5">
        <w:rPr>
          <w:i/>
        </w:rPr>
        <w:t>La Gaceta</w:t>
      </w:r>
      <w:r w:rsidR="00351587" w:rsidRPr="004515E5">
        <w:t xml:space="preserve"> </w:t>
      </w:r>
      <w:proofErr w:type="spellStart"/>
      <w:r w:rsidR="00351587" w:rsidRPr="004515E5">
        <w:t>n.°</w:t>
      </w:r>
      <w:proofErr w:type="spellEnd"/>
      <w:r w:rsidR="00351587" w:rsidRPr="004515E5">
        <w:t xml:space="preserve"> 206 del 7 de noviembre de 2018.</w:t>
      </w:r>
      <w:r w:rsidR="009F3540" w:rsidRPr="009F3540">
        <w:rPr>
          <w:iCs/>
          <w:lang w:val="es-ES"/>
        </w:rPr>
        <w:t xml:space="preserve"> </w:t>
      </w:r>
      <w:r w:rsidR="009F3540" w:rsidRPr="004B2B9F">
        <w:rPr>
          <w:iCs/>
          <w:lang w:val="es-ES"/>
        </w:rPr>
        <w:t xml:space="preserve">Aprobado por </w:t>
      </w:r>
      <w:r w:rsidR="009F3540">
        <w:rPr>
          <w:iCs/>
          <w:lang w:val="es-ES"/>
        </w:rPr>
        <w:t>mayoría</w:t>
      </w:r>
      <w:r w:rsidR="009F3540" w:rsidRPr="004B2B9F">
        <w:rPr>
          <w:iCs/>
          <w:lang w:val="es-ES"/>
        </w:rPr>
        <w:t xml:space="preserve"> con los votos afirmativos de las señoras Méndez secretaria,</w:t>
      </w:r>
      <w:r w:rsidR="009F3540">
        <w:rPr>
          <w:iCs/>
          <w:lang w:val="es-ES"/>
        </w:rPr>
        <w:t xml:space="preserve"> Alvarado, secretaria del Comité Institucional de Selección y Eliminación de Documentos (CISED) del Ministerio de Hacienda </w:t>
      </w:r>
      <w:r w:rsidR="009F3540" w:rsidRPr="004B2B9F">
        <w:rPr>
          <w:iCs/>
          <w:lang w:val="es-ES"/>
        </w:rPr>
        <w:t xml:space="preserve">y de los </w:t>
      </w:r>
      <w:r w:rsidR="009F3540">
        <w:rPr>
          <w:iCs/>
          <w:lang w:val="es-ES"/>
        </w:rPr>
        <w:t>señores Gómez, vicepresidente</w:t>
      </w:r>
      <w:r w:rsidR="009F3540" w:rsidRPr="004B2B9F">
        <w:rPr>
          <w:iCs/>
          <w:lang w:val="es-ES"/>
        </w:rPr>
        <w:t xml:space="preserve"> y Garita, historiador</w:t>
      </w:r>
      <w:r w:rsidR="009F3540">
        <w:rPr>
          <w:iCs/>
          <w:lang w:val="es-ES"/>
        </w:rPr>
        <w:t xml:space="preserve">. La señora Sanz no vota en esta ocasión, ya que colabora con el </w:t>
      </w:r>
      <w:r w:rsidR="00C3031A">
        <w:rPr>
          <w:iCs/>
          <w:lang w:val="es-ES"/>
        </w:rPr>
        <w:t>P</w:t>
      </w:r>
      <w:r w:rsidR="009F3540">
        <w:rPr>
          <w:iCs/>
          <w:lang w:val="es-ES"/>
        </w:rPr>
        <w:t xml:space="preserve">royecto de Hacienda Digital que se </w:t>
      </w:r>
      <w:r w:rsidR="00C3031A">
        <w:rPr>
          <w:iCs/>
          <w:lang w:val="es-ES"/>
        </w:rPr>
        <w:t>ejecuta</w:t>
      </w:r>
      <w:r w:rsidR="009F3540">
        <w:rPr>
          <w:iCs/>
          <w:lang w:val="es-ES"/>
        </w:rPr>
        <w:t xml:space="preserve"> dentro el Ministerio de Hacienda. </w:t>
      </w:r>
      <w:r w:rsidR="009F3540" w:rsidRPr="004B2B9F">
        <w:rPr>
          <w:iCs/>
          <w:lang w:val="es-ES"/>
        </w:rPr>
        <w:t xml:space="preserve">Enviar copia de este acuerdo a las señoras Denise Calvo López, jefe del Departamento Servicios Archivísticos Externos (DSAE); </w:t>
      </w:r>
      <w:r w:rsidR="00E643D8">
        <w:rPr>
          <w:iCs/>
          <w:lang w:val="es-ES"/>
        </w:rPr>
        <w:t xml:space="preserve">Ivannia Valverde Guevara, directora general del Archivo Nacional y </w:t>
      </w:r>
      <w:r w:rsidR="009F3540">
        <w:rPr>
          <w:iCs/>
          <w:lang w:val="es-ES"/>
        </w:rPr>
        <w:t xml:space="preserve">Camila </w:t>
      </w:r>
      <w:r w:rsidR="009F3540">
        <w:rPr>
          <w:iCs/>
          <w:lang w:val="es-ES"/>
        </w:rPr>
        <w:lastRenderedPageBreak/>
        <w:t>Carreras Herrero</w:t>
      </w:r>
      <w:r w:rsidR="009F3540" w:rsidRPr="004B2B9F">
        <w:rPr>
          <w:iCs/>
          <w:lang w:val="es-ES"/>
        </w:rPr>
        <w:t>, profesional de la Unidad Servicios Técnicos Archivísticos (USTA) del Departamento Servicios Archivísticos Externos (DSAE) y al expediente de valoración documental del Ministerio de Justicia y Paz, T-</w:t>
      </w:r>
      <w:r w:rsidR="009F3540">
        <w:rPr>
          <w:iCs/>
          <w:lang w:val="es-ES"/>
        </w:rPr>
        <w:t>029</w:t>
      </w:r>
      <w:r w:rsidR="009F3540" w:rsidRPr="004B2B9F">
        <w:rPr>
          <w:iCs/>
          <w:lang w:val="es-ES"/>
        </w:rPr>
        <w:t>-2025, que custodia esta Comisión Nacional.</w:t>
      </w:r>
      <w:r w:rsidR="009F3540" w:rsidRPr="004B2B9F">
        <w:rPr>
          <w:b/>
          <w:bCs/>
          <w:iCs/>
          <w:lang w:val="es-ES"/>
        </w:rPr>
        <w:t> </w:t>
      </w:r>
      <w:r w:rsidR="009F3540">
        <w:rPr>
          <w:b/>
          <w:bCs/>
          <w:iCs/>
          <w:lang w:val="es-ES"/>
        </w:rPr>
        <w:t>ACUERDO FIRME</w:t>
      </w:r>
      <w:r w:rsidR="009F3540" w:rsidRPr="00FF7D4E">
        <w:rPr>
          <w:iCs/>
          <w:lang w:val="es-ES"/>
        </w:rPr>
        <w:t>. ---------------</w:t>
      </w:r>
      <w:r w:rsidR="009F3540">
        <w:t>------------------------------</w:t>
      </w:r>
      <w:r w:rsidR="00E643D8">
        <w:t>------------------------------</w:t>
      </w:r>
    </w:p>
    <w:p w14:paraId="7050FEA2" w14:textId="1D74B366" w:rsidR="00E01CBB" w:rsidRDefault="00E01CBB" w:rsidP="00E01CBB">
      <w:pPr>
        <w:pStyle w:val="Default"/>
        <w:shd w:val="clear" w:color="auto" w:fill="FFFFFF" w:themeFill="background1"/>
        <w:spacing w:before="120" w:after="120" w:line="460" w:lineRule="exact"/>
        <w:jc w:val="both"/>
        <w:rPr>
          <w:rFonts w:eastAsia="Arial"/>
          <w:iCs/>
          <w:color w:val="auto"/>
          <w:lang w:val="es-ES"/>
        </w:rPr>
      </w:pPr>
      <w:r>
        <w:rPr>
          <w:rFonts w:eastAsia="Arial"/>
          <w:b/>
          <w:bCs/>
          <w:iCs/>
          <w:color w:val="auto"/>
          <w:lang w:val="es-ES"/>
        </w:rPr>
        <w:t xml:space="preserve">ARTICULO 11. </w:t>
      </w:r>
      <w:r w:rsidRPr="0017177C">
        <w:rPr>
          <w:rFonts w:eastAsia="Arial"/>
          <w:b/>
          <w:bCs/>
          <w:iCs/>
          <w:color w:val="auto"/>
          <w:lang w:val="es-ES"/>
        </w:rPr>
        <w:t xml:space="preserve">CARTA- MF-AC-CE-002-25 </w:t>
      </w:r>
      <w:r w:rsidRPr="0017177C">
        <w:rPr>
          <w:rFonts w:eastAsia="Arial"/>
          <w:iCs/>
          <w:color w:val="auto"/>
          <w:lang w:val="es-ES"/>
        </w:rPr>
        <w:t>del 20 de octubre del 2025, suscrita por la señora Xiomara Alvarado Forero, secretaria del del Comité Institucional de Selección y Eliminación de Documentos de la Municipalidad Flores, recibido por correo electrónico del 23 de octubre del 2025, por medio del cual presenta (1) valoración parcial correspondiente al subfondo del Departamento de Contabilidad, con (</w:t>
      </w:r>
      <w:r w:rsidRPr="00B22210">
        <w:rPr>
          <w:rFonts w:eastAsia="Arial"/>
          <w:b/>
          <w:bCs/>
          <w:iCs/>
          <w:color w:val="auto"/>
          <w:lang w:val="es-ES"/>
        </w:rPr>
        <w:t>5</w:t>
      </w:r>
      <w:r w:rsidRPr="0017177C">
        <w:rPr>
          <w:rFonts w:eastAsia="Arial"/>
          <w:iCs/>
          <w:color w:val="auto"/>
          <w:lang w:val="es-ES"/>
        </w:rPr>
        <w:t>) series documentales</w:t>
      </w:r>
      <w:r w:rsidRPr="00B22210">
        <w:rPr>
          <w:rFonts w:eastAsia="Arial"/>
          <w:b/>
          <w:bCs/>
          <w:iCs/>
          <w:color w:val="auto"/>
          <w:lang w:val="es-ES"/>
        </w:rPr>
        <w:t>.</w:t>
      </w:r>
      <w:r w:rsidRPr="00B22210">
        <w:rPr>
          <w:b/>
          <w:bCs/>
        </w:rPr>
        <w:t xml:space="preserve"> </w:t>
      </w:r>
      <w:r w:rsidR="00801BFE">
        <w:rPr>
          <w:rFonts w:eastAsia="Arial"/>
          <w:b/>
          <w:bCs/>
          <w:iCs/>
          <w:color w:val="auto"/>
          <w:lang w:val="es-ES"/>
        </w:rPr>
        <w:t xml:space="preserve"> </w:t>
      </w:r>
      <w:r w:rsidR="00801BFE" w:rsidRPr="00801BFE">
        <w:rPr>
          <w:rFonts w:eastAsia="Arial"/>
          <w:iCs/>
          <w:color w:val="auto"/>
          <w:lang w:val="es-ES"/>
        </w:rPr>
        <w:t xml:space="preserve">Se convoca la señora Xiomara Alvarado Forero para las 9:10 am, pero debido a que </w:t>
      </w:r>
      <w:r w:rsidR="00801BFE">
        <w:rPr>
          <w:rFonts w:eastAsia="Arial"/>
          <w:iCs/>
          <w:color w:val="auto"/>
          <w:lang w:val="es-ES"/>
        </w:rPr>
        <w:t xml:space="preserve">hubo problemas de conexión, se acuerda trasladar este trámite para conocer en una próxima </w:t>
      </w:r>
      <w:r w:rsidR="00F85649">
        <w:rPr>
          <w:rFonts w:eastAsia="Arial"/>
          <w:iCs/>
          <w:color w:val="auto"/>
          <w:lang w:val="es-ES"/>
        </w:rPr>
        <w:t>sesión. --------------------------------------------------------------------------</w:t>
      </w:r>
    </w:p>
    <w:p w14:paraId="493200A5" w14:textId="3FDD120E" w:rsidR="00301334" w:rsidRPr="002B3165" w:rsidRDefault="00801BFE" w:rsidP="00301334">
      <w:pPr>
        <w:pStyle w:val="Default"/>
        <w:shd w:val="clear" w:color="auto" w:fill="FFFFFF" w:themeFill="background1"/>
        <w:spacing w:before="120" w:after="120" w:line="460" w:lineRule="exact"/>
        <w:jc w:val="both"/>
      </w:pPr>
      <w:r w:rsidRPr="00041A2C">
        <w:rPr>
          <w:rFonts w:eastAsia="Arial"/>
          <w:b/>
          <w:bCs/>
          <w:iCs/>
          <w:color w:val="auto"/>
          <w:lang w:val="es-ES"/>
        </w:rPr>
        <w:t>ACUERDO 11.</w:t>
      </w:r>
      <w:r w:rsidR="00D11CB4" w:rsidRPr="00041A2C">
        <w:rPr>
          <w:rFonts w:eastAsia="Arial"/>
          <w:b/>
          <w:bCs/>
          <w:iCs/>
          <w:color w:val="auto"/>
          <w:lang w:val="es-ES"/>
        </w:rPr>
        <w:t xml:space="preserve"> </w:t>
      </w:r>
      <w:r w:rsidR="00A24248" w:rsidRPr="00041A2C">
        <w:rPr>
          <w:rFonts w:eastAsia="Arial"/>
          <w:iCs/>
          <w:color w:val="auto"/>
          <w:lang w:val="es-ES"/>
        </w:rPr>
        <w:t>Comunicar a la</w:t>
      </w:r>
      <w:r w:rsidR="00A24248" w:rsidRPr="00041A2C">
        <w:rPr>
          <w:rFonts w:eastAsia="Arial"/>
          <w:color w:val="auto"/>
          <w:lang w:val="es-ES"/>
        </w:rPr>
        <w:t xml:space="preserve"> </w:t>
      </w:r>
      <w:r w:rsidR="00D11CB4" w:rsidRPr="00041A2C">
        <w:rPr>
          <w:rFonts w:eastAsia="Arial"/>
          <w:color w:val="auto"/>
          <w:lang w:val="es-ES"/>
        </w:rPr>
        <w:t xml:space="preserve">señora Xiomara Alvarado Forero, secretaria del CISED </w:t>
      </w:r>
      <w:r w:rsidR="00157B51" w:rsidRPr="00041A2C">
        <w:rPr>
          <w:rFonts w:eastAsia="Arial"/>
          <w:iCs/>
          <w:color w:val="auto"/>
          <w:lang w:val="es-ES"/>
        </w:rPr>
        <w:t>de la Municipalidad Flores</w:t>
      </w:r>
      <w:r w:rsidR="00D11CB4" w:rsidRPr="00041A2C">
        <w:rPr>
          <w:rFonts w:eastAsia="Arial"/>
          <w:color w:val="auto"/>
          <w:lang w:val="es-ES"/>
        </w:rPr>
        <w:t xml:space="preserve">, </w:t>
      </w:r>
      <w:r w:rsidR="00A24248" w:rsidRPr="00041A2C">
        <w:rPr>
          <w:rFonts w:eastAsia="Arial"/>
          <w:color w:val="auto"/>
          <w:lang w:val="es-ES"/>
        </w:rPr>
        <w:t>que debido a los problemas con la conexión</w:t>
      </w:r>
      <w:r w:rsidR="005B116D" w:rsidRPr="00041A2C">
        <w:rPr>
          <w:rFonts w:eastAsia="Arial"/>
          <w:color w:val="auto"/>
          <w:lang w:val="es-ES"/>
        </w:rPr>
        <w:t xml:space="preserve"> que </w:t>
      </w:r>
      <w:r w:rsidR="0080773A" w:rsidRPr="00041A2C">
        <w:rPr>
          <w:rFonts w:eastAsia="Arial"/>
          <w:color w:val="auto"/>
          <w:lang w:val="es-ES"/>
        </w:rPr>
        <w:t>presentó para</w:t>
      </w:r>
      <w:r w:rsidR="00A24248" w:rsidRPr="00041A2C">
        <w:rPr>
          <w:rFonts w:eastAsia="Arial"/>
          <w:color w:val="auto"/>
          <w:lang w:val="es-ES"/>
        </w:rPr>
        <w:t xml:space="preserve"> asistir a</w:t>
      </w:r>
      <w:r w:rsidR="005B116D" w:rsidRPr="00041A2C">
        <w:rPr>
          <w:rFonts w:eastAsia="Arial"/>
          <w:color w:val="auto"/>
          <w:lang w:val="es-ES"/>
        </w:rPr>
        <w:t xml:space="preserve"> la sesión 01-2026 de este órgano colegiado, se le convoca </w:t>
      </w:r>
      <w:r w:rsidR="00D11CB4" w:rsidRPr="00041A2C">
        <w:rPr>
          <w:rFonts w:eastAsia="Arial"/>
          <w:color w:val="auto"/>
          <w:lang w:val="es-ES"/>
        </w:rPr>
        <w:t xml:space="preserve">a una próxima sesión, para analizar su solicitud de valoración parcial presentada mediante </w:t>
      </w:r>
      <w:r w:rsidR="00301334" w:rsidRPr="00041A2C">
        <w:rPr>
          <w:rFonts w:eastAsia="Arial"/>
          <w:b/>
          <w:bCs/>
          <w:iCs/>
          <w:color w:val="auto"/>
          <w:lang w:val="es-ES"/>
        </w:rPr>
        <w:t xml:space="preserve">CARTA- MF-AC-CE-002-25 </w:t>
      </w:r>
      <w:r w:rsidR="00301334" w:rsidRPr="00041A2C">
        <w:rPr>
          <w:rFonts w:eastAsia="Arial"/>
          <w:iCs/>
          <w:color w:val="auto"/>
          <w:lang w:val="es-ES"/>
        </w:rPr>
        <w:t>del 20 de octubre del 2025</w:t>
      </w:r>
      <w:r w:rsidR="00544E27" w:rsidRPr="00041A2C">
        <w:rPr>
          <w:rFonts w:eastAsia="Arial"/>
          <w:iCs/>
          <w:color w:val="auto"/>
          <w:lang w:val="es-ES"/>
        </w:rPr>
        <w:t>.</w:t>
      </w:r>
      <w:r w:rsidR="00544E27" w:rsidRPr="00041A2C">
        <w:rPr>
          <w:shd w:val="clear" w:color="auto" w:fill="FFFFFF"/>
        </w:rPr>
        <w:t xml:space="preserve"> Aprobado</w:t>
      </w:r>
      <w:r w:rsidR="00544E27" w:rsidRPr="00041A2C">
        <w:rPr>
          <w:spacing w:val="-16"/>
          <w:shd w:val="clear" w:color="auto" w:fill="FFFFFF"/>
        </w:rPr>
        <w:t xml:space="preserve"> </w:t>
      </w:r>
      <w:r w:rsidR="00544E27" w:rsidRPr="00041A2C">
        <w:rPr>
          <w:shd w:val="clear" w:color="auto" w:fill="FFFFFF"/>
        </w:rPr>
        <w:t>por</w:t>
      </w:r>
      <w:r w:rsidR="00544E27" w:rsidRPr="00041A2C">
        <w:rPr>
          <w:spacing w:val="-14"/>
          <w:shd w:val="clear" w:color="auto" w:fill="FFFFFF"/>
        </w:rPr>
        <w:t xml:space="preserve"> </w:t>
      </w:r>
      <w:r w:rsidR="00544E27" w:rsidRPr="00041A2C">
        <w:rPr>
          <w:shd w:val="clear" w:color="auto" w:fill="FFFFFF"/>
        </w:rPr>
        <w:t>unanimidad</w:t>
      </w:r>
      <w:r w:rsidR="00544E27" w:rsidRPr="00041A2C">
        <w:rPr>
          <w:spacing w:val="-12"/>
          <w:shd w:val="clear" w:color="auto" w:fill="FFFFFF"/>
        </w:rPr>
        <w:t xml:space="preserve"> </w:t>
      </w:r>
      <w:r w:rsidR="00544E27" w:rsidRPr="00041A2C">
        <w:rPr>
          <w:shd w:val="clear" w:color="auto" w:fill="FFFFFF"/>
        </w:rPr>
        <w:t>con</w:t>
      </w:r>
      <w:r w:rsidR="00544E27" w:rsidRPr="00041A2C">
        <w:rPr>
          <w:spacing w:val="-12"/>
          <w:shd w:val="clear" w:color="auto" w:fill="FFFFFF"/>
        </w:rPr>
        <w:t xml:space="preserve"> </w:t>
      </w:r>
      <w:r w:rsidR="00544E27" w:rsidRPr="00041A2C">
        <w:rPr>
          <w:shd w:val="clear" w:color="auto" w:fill="FFFFFF"/>
        </w:rPr>
        <w:t>los</w:t>
      </w:r>
      <w:r w:rsidR="00544E27" w:rsidRPr="00041A2C">
        <w:rPr>
          <w:spacing w:val="-11"/>
          <w:shd w:val="clear" w:color="auto" w:fill="FFFFFF"/>
        </w:rPr>
        <w:t xml:space="preserve"> </w:t>
      </w:r>
      <w:r w:rsidR="00544E27" w:rsidRPr="00041A2C">
        <w:rPr>
          <w:shd w:val="clear" w:color="auto" w:fill="FFFFFF"/>
        </w:rPr>
        <w:t>votos</w:t>
      </w:r>
      <w:r w:rsidR="00544E27" w:rsidRPr="00041A2C">
        <w:rPr>
          <w:spacing w:val="-11"/>
          <w:shd w:val="clear" w:color="auto" w:fill="FFFFFF"/>
        </w:rPr>
        <w:t xml:space="preserve"> </w:t>
      </w:r>
      <w:r w:rsidR="00544E27" w:rsidRPr="00041A2C">
        <w:rPr>
          <w:shd w:val="clear" w:color="auto" w:fill="FFFFFF"/>
        </w:rPr>
        <w:t>afirmativos</w:t>
      </w:r>
      <w:r w:rsidR="00544E27" w:rsidRPr="00041A2C">
        <w:rPr>
          <w:spacing w:val="-11"/>
          <w:shd w:val="clear" w:color="auto" w:fill="FFFFFF"/>
        </w:rPr>
        <w:t xml:space="preserve"> </w:t>
      </w:r>
      <w:r w:rsidR="00544E27" w:rsidRPr="00041A2C">
        <w:rPr>
          <w:shd w:val="clear" w:color="auto" w:fill="FFFFFF"/>
        </w:rPr>
        <w:t>de</w:t>
      </w:r>
      <w:r w:rsidR="00544E27" w:rsidRPr="00041A2C">
        <w:t xml:space="preserve"> </w:t>
      </w:r>
      <w:r w:rsidR="00544E27" w:rsidRPr="00041A2C">
        <w:rPr>
          <w:shd w:val="clear" w:color="auto" w:fill="FFFFFF"/>
        </w:rPr>
        <w:t>las</w:t>
      </w:r>
      <w:r w:rsidR="00544E27" w:rsidRPr="00041A2C">
        <w:t xml:space="preserve"> </w:t>
      </w:r>
      <w:r w:rsidR="00544E27" w:rsidRPr="00041A2C">
        <w:rPr>
          <w:shd w:val="clear" w:color="auto" w:fill="FFFFFF"/>
        </w:rPr>
        <w:t>señoras</w:t>
      </w:r>
      <w:r w:rsidR="00544E27" w:rsidRPr="00041A2C">
        <w:rPr>
          <w:spacing w:val="-1"/>
          <w:shd w:val="clear" w:color="auto" w:fill="FFFFFF"/>
        </w:rPr>
        <w:t xml:space="preserve"> </w:t>
      </w:r>
      <w:r w:rsidR="00544E27" w:rsidRPr="00041A2C">
        <w:rPr>
          <w:shd w:val="clear" w:color="auto" w:fill="FFFFFF"/>
        </w:rPr>
        <w:t>Sanz,</w:t>
      </w:r>
      <w:r w:rsidR="00544E27" w:rsidRPr="00041A2C">
        <w:rPr>
          <w:spacing w:val="5"/>
          <w:shd w:val="clear" w:color="auto" w:fill="FFFFFF"/>
        </w:rPr>
        <w:t xml:space="preserve"> </w:t>
      </w:r>
      <w:r w:rsidR="00544E27" w:rsidRPr="00041A2C">
        <w:rPr>
          <w:shd w:val="clear" w:color="auto" w:fill="FFFFFF"/>
        </w:rPr>
        <w:t>presidenta</w:t>
      </w:r>
      <w:r w:rsidR="00544E27" w:rsidRPr="00041A2C">
        <w:rPr>
          <w:spacing w:val="2"/>
          <w:shd w:val="clear" w:color="auto" w:fill="FFFFFF"/>
        </w:rPr>
        <w:t xml:space="preserve"> </w:t>
      </w:r>
      <w:r w:rsidR="00544E27" w:rsidRPr="00041A2C">
        <w:rPr>
          <w:shd w:val="clear" w:color="auto" w:fill="FFFFFF"/>
        </w:rPr>
        <w:t>y</w:t>
      </w:r>
      <w:r w:rsidR="00544E27" w:rsidRPr="00041A2C">
        <w:rPr>
          <w:spacing w:val="-4"/>
          <w:shd w:val="clear" w:color="auto" w:fill="FFFFFF"/>
        </w:rPr>
        <w:t xml:space="preserve"> </w:t>
      </w:r>
      <w:r w:rsidR="00544E27" w:rsidRPr="00041A2C">
        <w:rPr>
          <w:shd w:val="clear" w:color="auto" w:fill="FFFFFF"/>
        </w:rPr>
        <w:t>Méndez,</w:t>
      </w:r>
      <w:r w:rsidR="00544E27" w:rsidRPr="00041A2C">
        <w:rPr>
          <w:spacing w:val="4"/>
          <w:shd w:val="clear" w:color="auto" w:fill="FFFFFF"/>
        </w:rPr>
        <w:t xml:space="preserve"> </w:t>
      </w:r>
      <w:r w:rsidR="00544E27" w:rsidRPr="00041A2C">
        <w:rPr>
          <w:shd w:val="clear" w:color="auto" w:fill="FFFFFF"/>
        </w:rPr>
        <w:t>secretaria y los señores Gómez, vicepresidente y Garita, historiador.</w:t>
      </w:r>
      <w:r w:rsidR="00544E27" w:rsidRPr="00041A2C">
        <w:rPr>
          <w:spacing w:val="3"/>
          <w:shd w:val="clear" w:color="auto" w:fill="FFFFFF"/>
        </w:rPr>
        <w:t xml:space="preserve"> </w:t>
      </w:r>
      <w:r w:rsidR="00544E27" w:rsidRPr="00041A2C">
        <w:rPr>
          <w:shd w:val="clear" w:color="auto" w:fill="FFFFFF"/>
        </w:rPr>
        <w:t>Enviar</w:t>
      </w:r>
      <w:r w:rsidR="00544E27" w:rsidRPr="00041A2C">
        <w:rPr>
          <w:spacing w:val="4"/>
          <w:shd w:val="clear" w:color="auto" w:fill="FFFFFF"/>
        </w:rPr>
        <w:t xml:space="preserve"> </w:t>
      </w:r>
      <w:r w:rsidR="00544E27" w:rsidRPr="00041A2C">
        <w:rPr>
          <w:shd w:val="clear" w:color="auto" w:fill="FFFFFF"/>
        </w:rPr>
        <w:t>copia</w:t>
      </w:r>
      <w:r w:rsidR="00544E27" w:rsidRPr="00041A2C">
        <w:rPr>
          <w:spacing w:val="6"/>
          <w:shd w:val="clear" w:color="auto" w:fill="FFFFFF"/>
        </w:rPr>
        <w:t xml:space="preserve"> </w:t>
      </w:r>
      <w:r w:rsidR="00544E27" w:rsidRPr="00041A2C">
        <w:rPr>
          <w:spacing w:val="-5"/>
          <w:shd w:val="clear" w:color="auto" w:fill="FFFFFF"/>
        </w:rPr>
        <w:t xml:space="preserve">de </w:t>
      </w:r>
      <w:r w:rsidR="00544E27" w:rsidRPr="00041A2C">
        <w:t>este acuerdo a</w:t>
      </w:r>
      <w:r w:rsidR="00544E27" w:rsidRPr="00041A2C">
        <w:rPr>
          <w:spacing w:val="-3"/>
        </w:rPr>
        <w:t xml:space="preserve"> </w:t>
      </w:r>
      <w:r w:rsidR="00544E27" w:rsidRPr="00041A2C">
        <w:t>las</w:t>
      </w:r>
      <w:r w:rsidR="00544E27" w:rsidRPr="00041A2C">
        <w:rPr>
          <w:spacing w:val="-3"/>
        </w:rPr>
        <w:t xml:space="preserve"> </w:t>
      </w:r>
      <w:r w:rsidR="00544E27" w:rsidRPr="00041A2C">
        <w:t>señoras</w:t>
      </w:r>
      <w:r w:rsidR="00544E27" w:rsidRPr="00041A2C">
        <w:rPr>
          <w:spacing w:val="-3"/>
        </w:rPr>
        <w:t xml:space="preserve"> </w:t>
      </w:r>
      <w:r w:rsidR="00544E27" w:rsidRPr="00041A2C">
        <w:t>Ivannia Valverde Guevara, directora del Archivo Nacional; Denise Calvo López, jefa del Departamento de Servicios Archivísticos Externos y al expediente de valoración documental</w:t>
      </w:r>
      <w:r w:rsidR="00D940CF" w:rsidRPr="00041A2C">
        <w:t xml:space="preserve"> del trámite</w:t>
      </w:r>
      <w:r w:rsidR="00D940CF" w:rsidRPr="00041A2C">
        <w:rPr>
          <w:rFonts w:eastAsia="Arial"/>
          <w:iCs/>
          <w:color w:val="auto"/>
          <w:lang w:val="es-ES"/>
        </w:rPr>
        <w:t xml:space="preserve"> n°29 -2025</w:t>
      </w:r>
      <w:r w:rsidR="00544E27" w:rsidRPr="00041A2C">
        <w:t xml:space="preserve">, que custodia esta Comisión. </w:t>
      </w:r>
      <w:r w:rsidR="00544E27" w:rsidRPr="00041A2C">
        <w:rPr>
          <w:b/>
          <w:bCs/>
        </w:rPr>
        <w:t>ACUERDO FIRME</w:t>
      </w:r>
      <w:r w:rsidR="00544E27" w:rsidRPr="00041A2C">
        <w:t>. ----</w:t>
      </w:r>
    </w:p>
    <w:p w14:paraId="7D8EC06A" w14:textId="55CE851F" w:rsidR="00E01CBB" w:rsidRDefault="00E01CBB" w:rsidP="00DA0214">
      <w:pPr>
        <w:pStyle w:val="Default"/>
        <w:shd w:val="clear" w:color="auto" w:fill="FFFFFF" w:themeFill="background1"/>
        <w:spacing w:before="120" w:after="120" w:line="460" w:lineRule="exact"/>
        <w:jc w:val="both"/>
      </w:pPr>
      <w:r w:rsidRPr="58A9A58F">
        <w:rPr>
          <w:b/>
          <w:bCs/>
        </w:rPr>
        <w:t xml:space="preserve">CAPITULO V. </w:t>
      </w:r>
      <w:r w:rsidR="00DA0214" w:rsidRPr="58A9A58F">
        <w:rPr>
          <w:b/>
          <w:bCs/>
        </w:rPr>
        <w:t>CORRESPONDENCIA</w:t>
      </w:r>
      <w:r w:rsidR="00DA0214" w:rsidRPr="00DA0214">
        <w:t>. -----------------------------------------------------------------</w:t>
      </w:r>
      <w:r w:rsidRPr="009D658B">
        <w:rPr>
          <w:b/>
          <w:bCs/>
        </w:rPr>
        <w:t xml:space="preserve">ARTICULO </w:t>
      </w:r>
      <w:r>
        <w:rPr>
          <w:b/>
          <w:bCs/>
        </w:rPr>
        <w:t>12.</w:t>
      </w:r>
      <w:r w:rsidRPr="009D658B">
        <w:rPr>
          <w:b/>
          <w:bCs/>
        </w:rPr>
        <w:t xml:space="preserve"> Copia</w:t>
      </w:r>
      <w:r>
        <w:rPr>
          <w:b/>
          <w:bCs/>
        </w:rPr>
        <w:t>. Reclamo Administrativo</w:t>
      </w:r>
      <w:r w:rsidRPr="009D658B">
        <w:rPr>
          <w:b/>
          <w:bCs/>
        </w:rPr>
        <w:t xml:space="preserve"> </w:t>
      </w:r>
      <w:r w:rsidRPr="009D658B">
        <w:t xml:space="preserve">del </w:t>
      </w:r>
      <w:r>
        <w:t>03</w:t>
      </w:r>
      <w:r w:rsidRPr="009D658B">
        <w:t xml:space="preserve"> de </w:t>
      </w:r>
      <w:r>
        <w:t>diciembre</w:t>
      </w:r>
      <w:r w:rsidRPr="009D658B">
        <w:t xml:space="preserve"> del 2025,</w:t>
      </w:r>
      <w:r w:rsidRPr="009D658B">
        <w:rPr>
          <w:b/>
          <w:bCs/>
        </w:rPr>
        <w:t xml:space="preserve"> </w:t>
      </w:r>
      <w:r w:rsidRPr="009D658B">
        <w:t>suscrito por la señora</w:t>
      </w:r>
      <w:r>
        <w:t xml:space="preserve"> Ivannia Valverde Guevara, directora general del Archivo Nacional, en contra del Consejo Nacional de Producción ( CNP), en donde se le realiza la petitoria de remitir en dos meses, las series documentales que producen y que cuentan con declaratoria  general de valor científico cultural emitidas por la Comisión Nacional de </w:t>
      </w:r>
      <w:r>
        <w:lastRenderedPageBreak/>
        <w:t>Selección y Eliminación de Documentos,  especificadas en la carta DGAN-DAH-010-2025 del 05 de febrero del 2025.</w:t>
      </w:r>
      <w:r w:rsidR="00D943F3">
        <w:t xml:space="preserve"> </w:t>
      </w:r>
      <w:r w:rsidR="00D943F3" w:rsidRPr="00D943F3">
        <w:rPr>
          <w:b/>
          <w:bCs/>
        </w:rPr>
        <w:t xml:space="preserve">SE TOMA </w:t>
      </w:r>
      <w:r w:rsidR="00DA0214" w:rsidRPr="00D943F3">
        <w:rPr>
          <w:b/>
          <w:bCs/>
        </w:rPr>
        <w:t>NOTA.</w:t>
      </w:r>
      <w:r w:rsidR="00DA0214" w:rsidRPr="00DA0214">
        <w:t xml:space="preserve"> ------------------------------------------------</w:t>
      </w:r>
    </w:p>
    <w:p w14:paraId="68788DBA" w14:textId="056971EE" w:rsidR="00E01CBB" w:rsidRPr="00427166" w:rsidRDefault="00E01CBB" w:rsidP="00427166">
      <w:pPr>
        <w:shd w:val="clear" w:color="auto" w:fill="FFFFFF" w:themeFill="background1"/>
        <w:spacing w:line="460" w:lineRule="exact"/>
        <w:jc w:val="both"/>
        <w:rPr>
          <w:lang w:val="es-CR"/>
        </w:rPr>
      </w:pPr>
      <w:bookmarkStart w:id="4" w:name="_Hlk216168786"/>
      <w:r w:rsidRPr="00AD4BC9">
        <w:rPr>
          <w:b/>
          <w:bCs/>
        </w:rPr>
        <w:t>ARTICULO 13. CARTA-</w:t>
      </w:r>
      <w:r w:rsidRPr="00AD4BC9">
        <w:t xml:space="preserve"> </w:t>
      </w:r>
      <w:r w:rsidRPr="00AD4BC9">
        <w:rPr>
          <w:b/>
          <w:bCs/>
        </w:rPr>
        <w:t>MH-OMDAF-DSG-UAI-0001-2026</w:t>
      </w:r>
      <w:r w:rsidRPr="00A13B98">
        <w:rPr>
          <w:b/>
          <w:bCs/>
        </w:rPr>
        <w:t xml:space="preserve"> </w:t>
      </w:r>
      <w:r w:rsidRPr="00A13B98">
        <w:t>del 13 de enero del 2026,</w:t>
      </w:r>
      <w:r w:rsidRPr="00A13B98">
        <w:rPr>
          <w:b/>
          <w:bCs/>
        </w:rPr>
        <w:t xml:space="preserve"> </w:t>
      </w:r>
      <w:r w:rsidRPr="00A13B98">
        <w:t>suscrito por la señora Vanessa Alvarado Valverde, coordinadora de la Unidad de Archivo Institucional Nacional</w:t>
      </w:r>
      <w:r w:rsidR="00765026">
        <w:t xml:space="preserve"> del Ministerio de Hacienda</w:t>
      </w:r>
      <w:r w:rsidRPr="00A13B98">
        <w:t xml:space="preserve">, </w:t>
      </w:r>
      <w:bookmarkEnd w:id="4"/>
      <w:r w:rsidRPr="00A13B98">
        <w:t xml:space="preserve">en donde remite una consulta a este Comisión, referente a la presentación de tablas de plazos por </w:t>
      </w:r>
      <w:r w:rsidR="001B53BF" w:rsidRPr="00A13B98">
        <w:t>procesos.</w:t>
      </w:r>
      <w:r w:rsidR="001C3821" w:rsidRPr="00A848D5">
        <w:t xml:space="preserve"> </w:t>
      </w:r>
      <w:r w:rsidR="00427166" w:rsidRPr="001E0557">
        <w:rPr>
          <w:lang w:val="es-CR"/>
        </w:rPr>
        <w:t xml:space="preserve">La señora Sanz procede a dar lectura a la </w:t>
      </w:r>
      <w:r w:rsidR="00427166" w:rsidRPr="001E0557">
        <w:rPr>
          <w:b/>
          <w:bCs/>
          <w:lang w:val="es-CR"/>
        </w:rPr>
        <w:t>CARTA-MH-OMDAF-DSG-UAI-0001-2026</w:t>
      </w:r>
      <w:r w:rsidR="00427166" w:rsidRPr="001E0557">
        <w:rPr>
          <w:lang w:val="es-CR"/>
        </w:rPr>
        <w:t xml:space="preserve"> y señala que ella misma sugirió a la señora Vanessa Alvarado remitir esta consulta a la CNSED, considerando la experiencia previa con la valoración de la tabla de plazos por procesos del INCIENSA. Asimismo, realiza un recordatorio de la secuencia de acontecimientos relacionados con dicho trámite.</w:t>
      </w:r>
      <w:r w:rsidR="00427166">
        <w:rPr>
          <w:lang w:val="es-CR"/>
        </w:rPr>
        <w:t xml:space="preserve"> </w:t>
      </w:r>
      <w:r w:rsidR="00427166" w:rsidRPr="001E0557">
        <w:rPr>
          <w:lang w:val="es-CR"/>
        </w:rPr>
        <w:t>Indica además que la Dirección General de Tributación ya trabaja por procesos, cuenta con un mapeo definido y ha desarrollado un trabajo significativo en esa línea. Explica que lo que requieren es someter a conocimiento sus tablas de plazos, aclarando que dichas tablas corresponden a la Dirección General de Tributación (DGT) o a la Dirección General de Hacienda, ambas vinculadas con los ejes estratégicos del Ministerio de Hacienda. Por ello, consulta a los miembros si consideran oportuno conocer estas tablas por procesos o, en su defecto, si corresponde remitir la consulta al Departamento de Servicios Archivísticos Externos, tomando en cuenta que serán tres profesionales de dicho departamento quienes trabajarán con las tablas de plazos por procesos</w:t>
      </w:r>
      <w:r w:rsidR="00427166">
        <w:rPr>
          <w:lang w:val="es-CR"/>
        </w:rPr>
        <w:t>, tal como es</w:t>
      </w:r>
      <w:r w:rsidR="00427166" w:rsidRPr="001E0557">
        <w:rPr>
          <w:lang w:val="es-CR"/>
        </w:rPr>
        <w:t xml:space="preserve"> el caso de INCIENSA. El objetivo sería que analicen si es viable conocer las tablas de la DGT sin haber conocido previamente otras tablas, o si debe mantenerse la estructura establecida de revisar primero las tablas estratégicas y posteriormente las tácticas y operativas.</w:t>
      </w:r>
      <w:r w:rsidR="00427166">
        <w:rPr>
          <w:lang w:val="es-CR"/>
        </w:rPr>
        <w:t xml:space="preserve"> </w:t>
      </w:r>
      <w:r w:rsidR="00427166" w:rsidRPr="001E0557">
        <w:rPr>
          <w:lang w:val="es-CR"/>
        </w:rPr>
        <w:t>El señor Gómez indica que, según lo expuesto en la carta, lo que se solicita es la definición de requisitos para presentar tablas de plazos por procesos. En consecuencia, recomienda revisar cuáles requisitos se solicitaron al CISED del INCIENSA, con el fin de solicitar los mismos al Ministerio de Hacienda y así asegurar coherencia y evitar contradicciones. Agrega que también debe considerarse que cada institución presenta distintos niveles de complejidad.</w:t>
      </w:r>
      <w:r w:rsidR="00427166">
        <w:rPr>
          <w:lang w:val="es-CR"/>
        </w:rPr>
        <w:t xml:space="preserve"> </w:t>
      </w:r>
      <w:r w:rsidR="00427166" w:rsidRPr="001E0557">
        <w:rPr>
          <w:lang w:val="es-CR"/>
        </w:rPr>
        <w:t xml:space="preserve">La señora Sanz manifiesta que, recordando el caso de INCIENSA —institución que tardó aproximadamente dos </w:t>
      </w:r>
      <w:r w:rsidR="00427166" w:rsidRPr="001E0557">
        <w:rPr>
          <w:lang w:val="es-CR"/>
        </w:rPr>
        <w:lastRenderedPageBreak/>
        <w:t xml:space="preserve">años en remitir </w:t>
      </w:r>
      <w:r w:rsidR="003C1A4B">
        <w:rPr>
          <w:lang w:val="es-CR"/>
        </w:rPr>
        <w:t xml:space="preserve">las tablas de plazos estratégicas, </w:t>
      </w:r>
      <w:r w:rsidR="006213EE">
        <w:rPr>
          <w:lang w:val="es-CR"/>
        </w:rPr>
        <w:t>el</w:t>
      </w:r>
      <w:r w:rsidR="00427166" w:rsidRPr="001E0557">
        <w:rPr>
          <w:lang w:val="es-CR"/>
        </w:rPr>
        <w:t xml:space="preserve"> mapa de procesos, entre otros documentos</w:t>
      </w:r>
      <w:r w:rsidR="003C1A4B">
        <w:rPr>
          <w:lang w:val="es-CR"/>
        </w:rPr>
        <w:t xml:space="preserve"> por ser muy complejo este proceso </w:t>
      </w:r>
      <w:r w:rsidR="00B8014D">
        <w:rPr>
          <w:lang w:val="es-CR"/>
        </w:rPr>
        <w:t>y</w:t>
      </w:r>
      <w:r w:rsidR="00427166" w:rsidRPr="001E0557">
        <w:rPr>
          <w:lang w:val="es-CR"/>
        </w:rPr>
        <w:t>, le preocupa la premura con que el Ministerio de Hacienda requiere una respuesta, argumentando que una negativa generaría una paralización desde el ámbito de la Hacienda Pública</w:t>
      </w:r>
      <w:r w:rsidR="004916AD">
        <w:rPr>
          <w:lang w:val="es-CR"/>
        </w:rPr>
        <w:t>, según se detalla en el</w:t>
      </w:r>
      <w:r w:rsidR="00252EDF">
        <w:rPr>
          <w:lang w:val="es-CR"/>
        </w:rPr>
        <w:t xml:space="preserve"> oficio</w:t>
      </w:r>
      <w:r w:rsidR="00427166" w:rsidRPr="001E0557">
        <w:rPr>
          <w:lang w:val="es-CR"/>
        </w:rPr>
        <w:t xml:space="preserve">. Además, cuestiona si fuese procedente valorar las tablas de la DGT de manera aislada y si esto </w:t>
      </w:r>
      <w:r w:rsidR="009670A4">
        <w:rPr>
          <w:lang w:val="es-CR"/>
        </w:rPr>
        <w:t>será</w:t>
      </w:r>
      <w:r w:rsidR="00427166" w:rsidRPr="001E0557">
        <w:rPr>
          <w:lang w:val="es-CR"/>
        </w:rPr>
        <w:t xml:space="preserve"> adecuado desde el punto de vista técnico. Recuerda que, en el trámite de INCIENSA, se estableció que primero debían conocerse las tablas de plazos de los macroprocesos estratégicos, dado que se trataba de un enfoque novedoso. En virtud de lo anterior, propone elevar la consulta al criterio técnico de las profesionales en valoración.</w:t>
      </w:r>
      <w:r w:rsidR="00427166">
        <w:rPr>
          <w:lang w:val="es-CR"/>
        </w:rPr>
        <w:t xml:space="preserve"> </w:t>
      </w:r>
      <w:r w:rsidR="00427166" w:rsidRPr="001E0557">
        <w:rPr>
          <w:lang w:val="es-CR"/>
        </w:rPr>
        <w:t>La señora Méndez señala que recientemente ingresó un trámite de la Empresa de Servicios Públicos de Heredia relacionado con tablas de plazos por procesos, y que, durante la revisión de requisitos por parte del Departamento de Servicios Archivísticos Externos, se solicitó el mapa de procesos respectivo, además de la verificación de que las personas firmantes fueran las responsables de los procesos o macroprocesos.</w:t>
      </w:r>
      <w:r w:rsidR="00427166">
        <w:rPr>
          <w:lang w:val="es-CR"/>
        </w:rPr>
        <w:t xml:space="preserve"> </w:t>
      </w:r>
      <w:r w:rsidR="00427166" w:rsidRPr="001E0557">
        <w:rPr>
          <w:lang w:val="es-CR"/>
        </w:rPr>
        <w:t xml:space="preserve">La señora Sanz añade que este tipo de consulta será cada vez más frecuente entre las instituciones, por lo que podría aprovecharse la oportunidad para valorar si, en casos excepcionales y debidamente justificados, es posible recibir tablas de plazos organizadas por procesos sin un orden jerárquico </w:t>
      </w:r>
      <w:r w:rsidR="006C5BE4" w:rsidRPr="001E0557">
        <w:rPr>
          <w:lang w:val="es-CR"/>
        </w:rPr>
        <w:t>estricto. El</w:t>
      </w:r>
      <w:r w:rsidR="00427166" w:rsidRPr="001E0557">
        <w:rPr>
          <w:lang w:val="es-CR"/>
        </w:rPr>
        <w:t xml:space="preserve"> señor Gómez coincide en que lo más adecuado es remitir la consulta al Departamento de Servicios Archivísticos Externos para su análisis.</w:t>
      </w:r>
      <w:r w:rsidR="00427166">
        <w:rPr>
          <w:lang w:val="es-CR"/>
        </w:rPr>
        <w:t xml:space="preserve"> </w:t>
      </w:r>
      <w:r w:rsidR="00427166" w:rsidRPr="001E0557">
        <w:rPr>
          <w:lang w:val="es-CR"/>
        </w:rPr>
        <w:t xml:space="preserve">Seguidamente, la señora Calvo interviene y señala que, en relación con lo aportado por la señora Méndez, este tema ya ha sido discutido con las profesionales de valoración a propósito del trámite presentado por la Empresa de Servicios Públicos de Heredia. Indica además que persiste la necesidad de normalizar los criterios para la valoración por procesos y de actualizar el instructivo vigente o emitir un documento complementario desde la Comisión que establezca los requisitos aplicables. Agrega que será necesario reprogramar el plan de trabajo, y que una de las propuestas sería elaborar un documento para el Sistema Archivístico Institucional, validado por la CNSED, en el cual se definan los requisitos para la presentación de trámites por procesos. Finalmente, la señora Sanz, tras considerar lo expuesto, manifiesta su acuerdo con remitir la consulta al Departamento de Servicios </w:t>
      </w:r>
      <w:r w:rsidR="00427166" w:rsidRPr="001E0557">
        <w:rPr>
          <w:lang w:val="es-CR"/>
        </w:rPr>
        <w:lastRenderedPageBreak/>
        <w:t>Archivísticos Externos para su análisis y enviar al Ministerio de Hacienda un acuse de recibido.</w:t>
      </w:r>
      <w:r w:rsidR="00427166">
        <w:rPr>
          <w:lang w:val="es-CR"/>
        </w:rPr>
        <w:t xml:space="preserve"> Por lo tanto, se emiten los siguientes </w:t>
      </w:r>
      <w:r w:rsidR="006C5BE4">
        <w:rPr>
          <w:lang w:val="es-CR"/>
        </w:rPr>
        <w:t>acuerdos: -----------------------------------------</w:t>
      </w:r>
    </w:p>
    <w:p w14:paraId="041CB0FE" w14:textId="77777777" w:rsidR="002815C2" w:rsidRDefault="00F85649" w:rsidP="002815C2">
      <w:pPr>
        <w:pStyle w:val="Default"/>
        <w:shd w:val="clear" w:color="auto" w:fill="FFFFFF" w:themeFill="background1"/>
        <w:spacing w:before="120" w:after="120" w:line="460" w:lineRule="exact"/>
        <w:jc w:val="both"/>
        <w:rPr>
          <w:b/>
          <w:bCs/>
        </w:rPr>
      </w:pPr>
      <w:r w:rsidRPr="008B2B6B">
        <w:rPr>
          <w:b/>
          <w:bCs/>
        </w:rPr>
        <w:t>ACUERDO 12</w:t>
      </w:r>
      <w:r w:rsidR="00D74756" w:rsidRPr="008B2B6B">
        <w:rPr>
          <w:b/>
          <w:bCs/>
        </w:rPr>
        <w:t>.1.</w:t>
      </w:r>
      <w:r w:rsidR="00D74756">
        <w:rPr>
          <w:b/>
          <w:bCs/>
        </w:rPr>
        <w:t xml:space="preserve"> </w:t>
      </w:r>
      <w:r w:rsidR="00D74756">
        <w:t>Comunicar a la señora Vanessa Alvarado Valverde, coordinadora de la Unidad de Archivo</w:t>
      </w:r>
      <w:r w:rsidR="00765026">
        <w:t xml:space="preserve"> Institucional del Ministerio de Hacienda, que esta Comisión </w:t>
      </w:r>
      <w:r w:rsidR="0067268F">
        <w:t>hace acuse de recibo de</w:t>
      </w:r>
      <w:r w:rsidR="00765026">
        <w:t xml:space="preserve"> </w:t>
      </w:r>
      <w:r w:rsidR="0067268F">
        <w:t xml:space="preserve">la </w:t>
      </w:r>
      <w:r w:rsidR="0067268F" w:rsidRPr="00797284">
        <w:t>CARTA- MH-OMDAF-DSG-UAI-0001-2026 del 13</w:t>
      </w:r>
      <w:r w:rsidR="0067268F" w:rsidRPr="0067268F">
        <w:t xml:space="preserve"> de enero del 2026</w:t>
      </w:r>
      <w:r w:rsidR="0067268F">
        <w:t xml:space="preserve"> y que </w:t>
      </w:r>
      <w:r w:rsidR="001B256F">
        <w:t>se ha decidido trasladar esta consulta al Departamento de Servicios Archivísticos Externos</w:t>
      </w:r>
      <w:r w:rsidR="00C56A85">
        <w:t xml:space="preserve"> para su análisis. </w:t>
      </w:r>
      <w:r w:rsidR="00C56A85" w:rsidRPr="00A848D5">
        <w:rPr>
          <w:shd w:val="clear" w:color="auto" w:fill="FFFFFF"/>
        </w:rPr>
        <w:t>Aprobado</w:t>
      </w:r>
      <w:r w:rsidR="00C56A85" w:rsidRPr="00A848D5">
        <w:rPr>
          <w:spacing w:val="-16"/>
          <w:shd w:val="clear" w:color="auto" w:fill="FFFFFF"/>
        </w:rPr>
        <w:t xml:space="preserve"> </w:t>
      </w:r>
      <w:r w:rsidR="00C56A85" w:rsidRPr="00A848D5">
        <w:rPr>
          <w:shd w:val="clear" w:color="auto" w:fill="FFFFFF"/>
        </w:rPr>
        <w:t>por</w:t>
      </w:r>
      <w:r w:rsidR="00C56A85" w:rsidRPr="00A848D5">
        <w:rPr>
          <w:spacing w:val="-14"/>
          <w:shd w:val="clear" w:color="auto" w:fill="FFFFFF"/>
        </w:rPr>
        <w:t xml:space="preserve"> </w:t>
      </w:r>
      <w:r w:rsidR="00C56A85" w:rsidRPr="00A848D5">
        <w:rPr>
          <w:shd w:val="clear" w:color="auto" w:fill="FFFFFF"/>
        </w:rPr>
        <w:t>unanimidad</w:t>
      </w:r>
      <w:r w:rsidR="00C56A85" w:rsidRPr="00A848D5">
        <w:rPr>
          <w:spacing w:val="-12"/>
          <w:shd w:val="clear" w:color="auto" w:fill="FFFFFF"/>
        </w:rPr>
        <w:t xml:space="preserve"> </w:t>
      </w:r>
      <w:r w:rsidR="00C56A85" w:rsidRPr="00A848D5">
        <w:rPr>
          <w:shd w:val="clear" w:color="auto" w:fill="FFFFFF"/>
        </w:rPr>
        <w:t>con</w:t>
      </w:r>
      <w:r w:rsidR="00C56A85" w:rsidRPr="00A848D5">
        <w:rPr>
          <w:spacing w:val="-12"/>
          <w:shd w:val="clear" w:color="auto" w:fill="FFFFFF"/>
        </w:rPr>
        <w:t xml:space="preserve"> </w:t>
      </w:r>
      <w:r w:rsidR="00C56A85" w:rsidRPr="00A848D5">
        <w:rPr>
          <w:shd w:val="clear" w:color="auto" w:fill="FFFFFF"/>
        </w:rPr>
        <w:t>los</w:t>
      </w:r>
      <w:r w:rsidR="00C56A85" w:rsidRPr="00A848D5">
        <w:rPr>
          <w:spacing w:val="-11"/>
          <w:shd w:val="clear" w:color="auto" w:fill="FFFFFF"/>
        </w:rPr>
        <w:t xml:space="preserve"> </w:t>
      </w:r>
      <w:r w:rsidR="00C56A85" w:rsidRPr="00A848D5">
        <w:rPr>
          <w:shd w:val="clear" w:color="auto" w:fill="FFFFFF"/>
        </w:rPr>
        <w:t>votos</w:t>
      </w:r>
      <w:r w:rsidR="00C56A85" w:rsidRPr="00A848D5">
        <w:rPr>
          <w:spacing w:val="-11"/>
          <w:shd w:val="clear" w:color="auto" w:fill="FFFFFF"/>
        </w:rPr>
        <w:t xml:space="preserve"> </w:t>
      </w:r>
      <w:r w:rsidR="00C56A85" w:rsidRPr="00A848D5">
        <w:rPr>
          <w:shd w:val="clear" w:color="auto" w:fill="FFFFFF"/>
        </w:rPr>
        <w:t>afirmativos</w:t>
      </w:r>
      <w:r w:rsidR="00C56A85" w:rsidRPr="00A848D5">
        <w:rPr>
          <w:spacing w:val="-11"/>
          <w:shd w:val="clear" w:color="auto" w:fill="FFFFFF"/>
        </w:rPr>
        <w:t xml:space="preserve"> </w:t>
      </w:r>
      <w:r w:rsidR="00C56A85" w:rsidRPr="00A848D5">
        <w:rPr>
          <w:shd w:val="clear" w:color="auto" w:fill="FFFFFF"/>
        </w:rPr>
        <w:t>de</w:t>
      </w:r>
      <w:r w:rsidR="00C56A85" w:rsidRPr="00A848D5">
        <w:t xml:space="preserve"> </w:t>
      </w:r>
      <w:r w:rsidR="00C56A85" w:rsidRPr="00A848D5">
        <w:rPr>
          <w:shd w:val="clear" w:color="auto" w:fill="FFFFFF"/>
        </w:rPr>
        <w:t>las</w:t>
      </w:r>
      <w:r w:rsidR="00C56A85" w:rsidRPr="00A848D5">
        <w:t xml:space="preserve"> </w:t>
      </w:r>
      <w:r w:rsidR="00C56A85" w:rsidRPr="00A848D5">
        <w:rPr>
          <w:shd w:val="clear" w:color="auto" w:fill="FFFFFF"/>
        </w:rPr>
        <w:t>señoras</w:t>
      </w:r>
      <w:r w:rsidR="00C56A85" w:rsidRPr="00A848D5">
        <w:rPr>
          <w:spacing w:val="-1"/>
          <w:shd w:val="clear" w:color="auto" w:fill="FFFFFF"/>
        </w:rPr>
        <w:t xml:space="preserve"> </w:t>
      </w:r>
      <w:r w:rsidR="00C56A85" w:rsidRPr="00A848D5">
        <w:rPr>
          <w:shd w:val="clear" w:color="auto" w:fill="FFFFFF"/>
        </w:rPr>
        <w:t>Sanz,</w:t>
      </w:r>
      <w:r w:rsidR="00C56A85" w:rsidRPr="00A848D5">
        <w:rPr>
          <w:spacing w:val="5"/>
          <w:shd w:val="clear" w:color="auto" w:fill="FFFFFF"/>
        </w:rPr>
        <w:t xml:space="preserve"> </w:t>
      </w:r>
      <w:r w:rsidR="00C56A85" w:rsidRPr="00A848D5">
        <w:rPr>
          <w:shd w:val="clear" w:color="auto" w:fill="FFFFFF"/>
        </w:rPr>
        <w:t>presidenta</w:t>
      </w:r>
      <w:r w:rsidR="00C56A85" w:rsidRPr="00A848D5">
        <w:rPr>
          <w:spacing w:val="2"/>
          <w:shd w:val="clear" w:color="auto" w:fill="FFFFFF"/>
        </w:rPr>
        <w:t xml:space="preserve"> </w:t>
      </w:r>
      <w:r w:rsidR="00C56A85" w:rsidRPr="00A848D5">
        <w:rPr>
          <w:shd w:val="clear" w:color="auto" w:fill="FFFFFF"/>
        </w:rPr>
        <w:t>y</w:t>
      </w:r>
      <w:r w:rsidR="00C56A85" w:rsidRPr="00A848D5">
        <w:rPr>
          <w:spacing w:val="-4"/>
          <w:shd w:val="clear" w:color="auto" w:fill="FFFFFF"/>
        </w:rPr>
        <w:t xml:space="preserve"> </w:t>
      </w:r>
      <w:r w:rsidR="00C56A85" w:rsidRPr="00A848D5">
        <w:rPr>
          <w:shd w:val="clear" w:color="auto" w:fill="FFFFFF"/>
        </w:rPr>
        <w:t>Méndez,</w:t>
      </w:r>
      <w:r w:rsidR="00C56A85" w:rsidRPr="00A848D5">
        <w:rPr>
          <w:spacing w:val="4"/>
          <w:shd w:val="clear" w:color="auto" w:fill="FFFFFF"/>
        </w:rPr>
        <w:t xml:space="preserve"> </w:t>
      </w:r>
      <w:r w:rsidR="00C56A85" w:rsidRPr="00A848D5">
        <w:rPr>
          <w:shd w:val="clear" w:color="auto" w:fill="FFFFFF"/>
        </w:rPr>
        <w:t>secretaria</w:t>
      </w:r>
      <w:r w:rsidR="00C56A85">
        <w:rPr>
          <w:shd w:val="clear" w:color="auto" w:fill="FFFFFF"/>
        </w:rPr>
        <w:t xml:space="preserve"> y los señores Gómez, vicepresidente y Garita, historiador</w:t>
      </w:r>
      <w:r w:rsidR="00C56A85" w:rsidRPr="00A848D5">
        <w:rPr>
          <w:shd w:val="clear" w:color="auto" w:fill="FFFFFF"/>
        </w:rPr>
        <w:t>.</w:t>
      </w:r>
      <w:r w:rsidR="00C56A85" w:rsidRPr="00A848D5">
        <w:rPr>
          <w:spacing w:val="3"/>
          <w:shd w:val="clear" w:color="auto" w:fill="FFFFFF"/>
        </w:rPr>
        <w:t xml:space="preserve"> </w:t>
      </w:r>
      <w:r w:rsidR="00C56A85" w:rsidRPr="00A848D5">
        <w:rPr>
          <w:shd w:val="clear" w:color="auto" w:fill="FFFFFF"/>
        </w:rPr>
        <w:t>Enviar</w:t>
      </w:r>
      <w:r w:rsidR="00C56A85" w:rsidRPr="00A848D5">
        <w:rPr>
          <w:spacing w:val="4"/>
          <w:shd w:val="clear" w:color="auto" w:fill="FFFFFF"/>
        </w:rPr>
        <w:t xml:space="preserve"> </w:t>
      </w:r>
      <w:r w:rsidR="00C56A85" w:rsidRPr="00A848D5">
        <w:rPr>
          <w:shd w:val="clear" w:color="auto" w:fill="FFFFFF"/>
        </w:rPr>
        <w:t>copia</w:t>
      </w:r>
      <w:r w:rsidR="00C56A85" w:rsidRPr="00A848D5">
        <w:rPr>
          <w:spacing w:val="6"/>
          <w:shd w:val="clear" w:color="auto" w:fill="FFFFFF"/>
        </w:rPr>
        <w:t xml:space="preserve"> </w:t>
      </w:r>
      <w:r w:rsidR="00C56A85" w:rsidRPr="00A848D5">
        <w:rPr>
          <w:spacing w:val="-5"/>
          <w:shd w:val="clear" w:color="auto" w:fill="FFFFFF"/>
        </w:rPr>
        <w:t xml:space="preserve">de </w:t>
      </w:r>
      <w:r w:rsidR="00C56A85" w:rsidRPr="00A848D5">
        <w:t>este acuerdo a</w:t>
      </w:r>
      <w:r w:rsidR="00C56A85" w:rsidRPr="00A848D5">
        <w:rPr>
          <w:spacing w:val="-3"/>
        </w:rPr>
        <w:t xml:space="preserve"> </w:t>
      </w:r>
      <w:r w:rsidR="00C56A85" w:rsidRPr="00A848D5">
        <w:t>la</w:t>
      </w:r>
      <w:r w:rsidR="00C56A85">
        <w:t>s</w:t>
      </w:r>
      <w:r w:rsidR="00C56A85" w:rsidRPr="00A848D5">
        <w:rPr>
          <w:spacing w:val="-3"/>
        </w:rPr>
        <w:t xml:space="preserve"> </w:t>
      </w:r>
      <w:r w:rsidR="00C56A85" w:rsidRPr="00A848D5">
        <w:t>señora</w:t>
      </w:r>
      <w:r w:rsidR="00C56A85">
        <w:t>s</w:t>
      </w:r>
      <w:r w:rsidR="00C56A85" w:rsidRPr="00A848D5">
        <w:rPr>
          <w:spacing w:val="-3"/>
        </w:rPr>
        <w:t xml:space="preserve"> </w:t>
      </w:r>
      <w:r w:rsidR="00C56A85" w:rsidRPr="00A848D5">
        <w:t xml:space="preserve">Ivannia Valverde Guevara, directora del Archivo Nacional; </w:t>
      </w:r>
      <w:r w:rsidR="00C56A85">
        <w:t xml:space="preserve">Denise Calvo López, jefa del Departamento de Servicios Archivísticos Externos </w:t>
      </w:r>
      <w:r w:rsidR="00C56A85" w:rsidRPr="00A848D5">
        <w:t>y al expediente de valoración documental</w:t>
      </w:r>
      <w:r w:rsidR="00C56A85">
        <w:t xml:space="preserve"> del Ministerio de Hacienda</w:t>
      </w:r>
      <w:r w:rsidR="00C56A85" w:rsidRPr="00A848D5">
        <w:t xml:space="preserve">, que custodia esta Comisión. </w:t>
      </w:r>
      <w:r w:rsidR="00C56A85" w:rsidRPr="00055F29">
        <w:rPr>
          <w:b/>
          <w:bCs/>
        </w:rPr>
        <w:t>ACUERDO FIRME</w:t>
      </w:r>
      <w:r w:rsidR="00C56A85" w:rsidRPr="00727308">
        <w:t xml:space="preserve">. </w:t>
      </w:r>
      <w:r w:rsidR="00D74756" w:rsidRPr="00794A98">
        <w:rPr>
          <w:b/>
          <w:bCs/>
        </w:rPr>
        <w:t>ACUERDO 12.2</w:t>
      </w:r>
      <w:r w:rsidR="00C56A85" w:rsidRPr="00794A98">
        <w:rPr>
          <w:b/>
          <w:bCs/>
        </w:rPr>
        <w:t>.</w:t>
      </w:r>
      <w:r w:rsidR="00C56A85">
        <w:rPr>
          <w:b/>
          <w:bCs/>
        </w:rPr>
        <w:t xml:space="preserve"> </w:t>
      </w:r>
      <w:r w:rsidR="00C56A85" w:rsidRPr="00C56A85">
        <w:t>Traslada</w:t>
      </w:r>
      <w:r w:rsidR="00797284">
        <w:t xml:space="preserve">r a la señora Denise Calvo López, jefa del Departamento de Servicios Archivísticos Externos, </w:t>
      </w:r>
      <w:r w:rsidR="00C56A85" w:rsidRPr="00C56A85">
        <w:t xml:space="preserve"> la </w:t>
      </w:r>
      <w:r w:rsidR="00797284" w:rsidRPr="00797284">
        <w:t>CARTA- MH-OMDAF-DSG-UAI-0001-2026 del 13</w:t>
      </w:r>
      <w:r w:rsidR="00797284" w:rsidRPr="0067268F">
        <w:t xml:space="preserve"> de enero del 2026</w:t>
      </w:r>
      <w:r w:rsidR="00797284" w:rsidRPr="00797284">
        <w:t xml:space="preserve"> </w:t>
      </w:r>
      <w:r w:rsidR="00797284" w:rsidRPr="00A13B98">
        <w:t>suscrito por la señora Vanessa Alvarado Valverde, coordinadora de la Unidad de Archivo Institucional Nacional</w:t>
      </w:r>
      <w:r w:rsidR="00797284">
        <w:t xml:space="preserve"> del Ministerio de Hacienda</w:t>
      </w:r>
      <w:r w:rsidR="00797284" w:rsidRPr="00A13B98">
        <w:t>, en donde remite una consulta a este Comisión, referente a la presentación de tablas de plazos por procesos</w:t>
      </w:r>
      <w:r w:rsidR="00797284">
        <w:t xml:space="preserve">, para  que  </w:t>
      </w:r>
      <w:r w:rsidR="001C3821">
        <w:t>efectúen el análisis correspondiente y remitir una propuesta de respuesta a este órgano colegiado.</w:t>
      </w:r>
      <w:r w:rsidR="001B53BF" w:rsidRPr="001B53BF">
        <w:rPr>
          <w:shd w:val="clear" w:color="auto" w:fill="FFFFFF"/>
        </w:rPr>
        <w:t xml:space="preserve"> </w:t>
      </w:r>
      <w:r w:rsidR="001B53BF" w:rsidRPr="00A848D5">
        <w:rPr>
          <w:shd w:val="clear" w:color="auto" w:fill="FFFFFF"/>
        </w:rPr>
        <w:t>Aprobado</w:t>
      </w:r>
      <w:r w:rsidR="001B53BF" w:rsidRPr="00A848D5">
        <w:rPr>
          <w:spacing w:val="-16"/>
          <w:shd w:val="clear" w:color="auto" w:fill="FFFFFF"/>
        </w:rPr>
        <w:t xml:space="preserve"> </w:t>
      </w:r>
      <w:r w:rsidR="001B53BF" w:rsidRPr="00A848D5">
        <w:rPr>
          <w:shd w:val="clear" w:color="auto" w:fill="FFFFFF"/>
        </w:rPr>
        <w:t>por</w:t>
      </w:r>
      <w:r w:rsidR="001B53BF" w:rsidRPr="00A848D5">
        <w:rPr>
          <w:spacing w:val="-14"/>
          <w:shd w:val="clear" w:color="auto" w:fill="FFFFFF"/>
        </w:rPr>
        <w:t xml:space="preserve"> </w:t>
      </w:r>
      <w:r w:rsidR="001B53BF" w:rsidRPr="00A848D5">
        <w:rPr>
          <w:shd w:val="clear" w:color="auto" w:fill="FFFFFF"/>
        </w:rPr>
        <w:t>unanimidad</w:t>
      </w:r>
      <w:r w:rsidR="001B53BF" w:rsidRPr="00A848D5">
        <w:rPr>
          <w:spacing w:val="-12"/>
          <w:shd w:val="clear" w:color="auto" w:fill="FFFFFF"/>
        </w:rPr>
        <w:t xml:space="preserve"> </w:t>
      </w:r>
      <w:r w:rsidR="001B53BF" w:rsidRPr="00A848D5">
        <w:rPr>
          <w:shd w:val="clear" w:color="auto" w:fill="FFFFFF"/>
        </w:rPr>
        <w:t>con</w:t>
      </w:r>
      <w:r w:rsidR="001B53BF" w:rsidRPr="00A848D5">
        <w:rPr>
          <w:spacing w:val="-12"/>
          <w:shd w:val="clear" w:color="auto" w:fill="FFFFFF"/>
        </w:rPr>
        <w:t xml:space="preserve"> </w:t>
      </w:r>
      <w:r w:rsidR="001B53BF" w:rsidRPr="00A848D5">
        <w:rPr>
          <w:shd w:val="clear" w:color="auto" w:fill="FFFFFF"/>
        </w:rPr>
        <w:t>los</w:t>
      </w:r>
      <w:r w:rsidR="001B53BF" w:rsidRPr="00A848D5">
        <w:rPr>
          <w:spacing w:val="-11"/>
          <w:shd w:val="clear" w:color="auto" w:fill="FFFFFF"/>
        </w:rPr>
        <w:t xml:space="preserve"> </w:t>
      </w:r>
      <w:r w:rsidR="001B53BF" w:rsidRPr="00A848D5">
        <w:rPr>
          <w:shd w:val="clear" w:color="auto" w:fill="FFFFFF"/>
        </w:rPr>
        <w:t>votos</w:t>
      </w:r>
      <w:r w:rsidR="001B53BF" w:rsidRPr="00A848D5">
        <w:rPr>
          <w:spacing w:val="-11"/>
          <w:shd w:val="clear" w:color="auto" w:fill="FFFFFF"/>
        </w:rPr>
        <w:t xml:space="preserve"> </w:t>
      </w:r>
      <w:r w:rsidR="001B53BF" w:rsidRPr="00A848D5">
        <w:rPr>
          <w:shd w:val="clear" w:color="auto" w:fill="FFFFFF"/>
        </w:rPr>
        <w:t>afirmativos</w:t>
      </w:r>
      <w:r w:rsidR="001B53BF" w:rsidRPr="00A848D5">
        <w:rPr>
          <w:spacing w:val="-11"/>
          <w:shd w:val="clear" w:color="auto" w:fill="FFFFFF"/>
        </w:rPr>
        <w:t xml:space="preserve"> </w:t>
      </w:r>
      <w:r w:rsidR="001B53BF" w:rsidRPr="00A848D5">
        <w:rPr>
          <w:shd w:val="clear" w:color="auto" w:fill="FFFFFF"/>
        </w:rPr>
        <w:t>de</w:t>
      </w:r>
      <w:r w:rsidR="001B53BF" w:rsidRPr="00A848D5">
        <w:t xml:space="preserve"> </w:t>
      </w:r>
      <w:r w:rsidR="001B53BF" w:rsidRPr="00A848D5">
        <w:rPr>
          <w:shd w:val="clear" w:color="auto" w:fill="FFFFFF"/>
        </w:rPr>
        <w:t>las</w:t>
      </w:r>
      <w:r w:rsidR="001B53BF" w:rsidRPr="00A848D5">
        <w:t xml:space="preserve"> </w:t>
      </w:r>
      <w:r w:rsidR="001B53BF" w:rsidRPr="00A848D5">
        <w:rPr>
          <w:shd w:val="clear" w:color="auto" w:fill="FFFFFF"/>
        </w:rPr>
        <w:t>señoras</w:t>
      </w:r>
      <w:r w:rsidR="001B53BF" w:rsidRPr="00A848D5">
        <w:rPr>
          <w:spacing w:val="-1"/>
          <w:shd w:val="clear" w:color="auto" w:fill="FFFFFF"/>
        </w:rPr>
        <w:t xml:space="preserve"> </w:t>
      </w:r>
      <w:r w:rsidR="001B53BF" w:rsidRPr="00A848D5">
        <w:rPr>
          <w:shd w:val="clear" w:color="auto" w:fill="FFFFFF"/>
        </w:rPr>
        <w:t>Sanz,</w:t>
      </w:r>
      <w:r w:rsidR="001B53BF" w:rsidRPr="00A848D5">
        <w:rPr>
          <w:spacing w:val="5"/>
          <w:shd w:val="clear" w:color="auto" w:fill="FFFFFF"/>
        </w:rPr>
        <w:t xml:space="preserve"> </w:t>
      </w:r>
      <w:r w:rsidR="001B53BF" w:rsidRPr="00A848D5">
        <w:rPr>
          <w:shd w:val="clear" w:color="auto" w:fill="FFFFFF"/>
        </w:rPr>
        <w:t>presidenta</w:t>
      </w:r>
      <w:r w:rsidR="001B53BF" w:rsidRPr="00A848D5">
        <w:rPr>
          <w:spacing w:val="2"/>
          <w:shd w:val="clear" w:color="auto" w:fill="FFFFFF"/>
        </w:rPr>
        <w:t xml:space="preserve"> </w:t>
      </w:r>
      <w:r w:rsidR="001B53BF" w:rsidRPr="00A848D5">
        <w:rPr>
          <w:shd w:val="clear" w:color="auto" w:fill="FFFFFF"/>
        </w:rPr>
        <w:t>y</w:t>
      </w:r>
      <w:r w:rsidR="001B53BF" w:rsidRPr="00A848D5">
        <w:rPr>
          <w:spacing w:val="-4"/>
          <w:shd w:val="clear" w:color="auto" w:fill="FFFFFF"/>
        </w:rPr>
        <w:t xml:space="preserve"> </w:t>
      </w:r>
      <w:r w:rsidR="001B53BF" w:rsidRPr="00A848D5">
        <w:rPr>
          <w:shd w:val="clear" w:color="auto" w:fill="FFFFFF"/>
        </w:rPr>
        <w:t>Méndez,</w:t>
      </w:r>
      <w:r w:rsidR="001B53BF" w:rsidRPr="00A848D5">
        <w:rPr>
          <w:spacing w:val="4"/>
          <w:shd w:val="clear" w:color="auto" w:fill="FFFFFF"/>
        </w:rPr>
        <w:t xml:space="preserve"> </w:t>
      </w:r>
      <w:r w:rsidR="001B53BF" w:rsidRPr="00A848D5">
        <w:rPr>
          <w:shd w:val="clear" w:color="auto" w:fill="FFFFFF"/>
        </w:rPr>
        <w:t>secretaria</w:t>
      </w:r>
      <w:r w:rsidR="001B53BF">
        <w:rPr>
          <w:shd w:val="clear" w:color="auto" w:fill="FFFFFF"/>
        </w:rPr>
        <w:t xml:space="preserve"> y los señores Gómez, vicepresidente y Garita, historiador</w:t>
      </w:r>
      <w:r w:rsidR="001B53BF" w:rsidRPr="00A848D5">
        <w:rPr>
          <w:shd w:val="clear" w:color="auto" w:fill="FFFFFF"/>
        </w:rPr>
        <w:t>.</w:t>
      </w:r>
      <w:r w:rsidR="001B53BF" w:rsidRPr="00A848D5">
        <w:rPr>
          <w:spacing w:val="3"/>
          <w:shd w:val="clear" w:color="auto" w:fill="FFFFFF"/>
        </w:rPr>
        <w:t xml:space="preserve"> </w:t>
      </w:r>
      <w:r w:rsidR="001B53BF" w:rsidRPr="00A848D5">
        <w:rPr>
          <w:shd w:val="clear" w:color="auto" w:fill="FFFFFF"/>
        </w:rPr>
        <w:t>Enviar</w:t>
      </w:r>
      <w:r w:rsidR="001B53BF" w:rsidRPr="00A848D5">
        <w:rPr>
          <w:spacing w:val="4"/>
          <w:shd w:val="clear" w:color="auto" w:fill="FFFFFF"/>
        </w:rPr>
        <w:t xml:space="preserve"> </w:t>
      </w:r>
      <w:r w:rsidR="001B53BF" w:rsidRPr="00A848D5">
        <w:rPr>
          <w:shd w:val="clear" w:color="auto" w:fill="FFFFFF"/>
        </w:rPr>
        <w:t>copia</w:t>
      </w:r>
      <w:r w:rsidR="001B53BF" w:rsidRPr="00A848D5">
        <w:rPr>
          <w:spacing w:val="6"/>
          <w:shd w:val="clear" w:color="auto" w:fill="FFFFFF"/>
        </w:rPr>
        <w:t xml:space="preserve"> </w:t>
      </w:r>
      <w:r w:rsidR="001B53BF" w:rsidRPr="00A848D5">
        <w:rPr>
          <w:spacing w:val="-5"/>
          <w:shd w:val="clear" w:color="auto" w:fill="FFFFFF"/>
        </w:rPr>
        <w:t xml:space="preserve">de </w:t>
      </w:r>
      <w:r w:rsidR="001B53BF" w:rsidRPr="00A848D5">
        <w:t>este acuerdo a</w:t>
      </w:r>
      <w:r w:rsidR="001B53BF" w:rsidRPr="00A848D5">
        <w:rPr>
          <w:spacing w:val="-3"/>
        </w:rPr>
        <w:t xml:space="preserve"> </w:t>
      </w:r>
      <w:r w:rsidR="001B53BF" w:rsidRPr="00A848D5">
        <w:t>la</w:t>
      </w:r>
      <w:r w:rsidR="001B53BF">
        <w:t>s</w:t>
      </w:r>
      <w:r w:rsidR="001B53BF" w:rsidRPr="00A848D5">
        <w:rPr>
          <w:spacing w:val="-3"/>
        </w:rPr>
        <w:t xml:space="preserve"> </w:t>
      </w:r>
      <w:r w:rsidR="001B53BF" w:rsidRPr="00A848D5">
        <w:t>señora</w:t>
      </w:r>
      <w:r w:rsidR="001B53BF">
        <w:t>s</w:t>
      </w:r>
      <w:r w:rsidR="001B53BF" w:rsidRPr="00A848D5">
        <w:rPr>
          <w:spacing w:val="-3"/>
        </w:rPr>
        <w:t xml:space="preserve"> </w:t>
      </w:r>
      <w:r w:rsidR="001B53BF" w:rsidRPr="00A848D5">
        <w:t xml:space="preserve">Ivannia Valverde Guevara, directora del Archivo Nacional; </w:t>
      </w:r>
      <w:r w:rsidR="0024239D">
        <w:t>Vanessa Alvarado Valverde</w:t>
      </w:r>
      <w:r w:rsidR="001B53BF">
        <w:t xml:space="preserve">, </w:t>
      </w:r>
      <w:r w:rsidR="0024239D">
        <w:t>encargada del Archivo Central del Ministerio de Hacienda</w:t>
      </w:r>
      <w:r w:rsidR="001B53BF">
        <w:t xml:space="preserve"> </w:t>
      </w:r>
      <w:r w:rsidR="001B53BF" w:rsidRPr="00A848D5">
        <w:t>y al expediente de valoración documental</w:t>
      </w:r>
      <w:r w:rsidR="001B53BF">
        <w:t xml:space="preserve"> del Ministerio de Hacienda</w:t>
      </w:r>
      <w:r w:rsidR="001B53BF" w:rsidRPr="00A848D5">
        <w:t xml:space="preserve">, que custodia esta </w:t>
      </w:r>
      <w:r w:rsidR="00AD4BC9" w:rsidRPr="00A848D5">
        <w:t>Comisión</w:t>
      </w:r>
      <w:r w:rsidR="00AD4BC9">
        <w:t>.</w:t>
      </w:r>
      <w:r w:rsidR="00AD4BC9" w:rsidRPr="00A848D5">
        <w:t xml:space="preserve"> </w:t>
      </w:r>
      <w:r w:rsidR="00AD4BC9" w:rsidRPr="00055F29">
        <w:rPr>
          <w:b/>
          <w:bCs/>
        </w:rPr>
        <w:t>ACUERDO FIRME</w:t>
      </w:r>
      <w:r w:rsidR="00794A98">
        <w:rPr>
          <w:b/>
          <w:bCs/>
        </w:rPr>
        <w:t>.</w:t>
      </w:r>
    </w:p>
    <w:p w14:paraId="67422E49" w14:textId="190ED6C7" w:rsidR="002815C2" w:rsidRDefault="00E01CBB" w:rsidP="002815C2">
      <w:pPr>
        <w:pStyle w:val="Default"/>
        <w:shd w:val="clear" w:color="auto" w:fill="FFFFFF" w:themeFill="background1"/>
        <w:spacing w:before="120" w:after="120" w:line="460" w:lineRule="exact"/>
        <w:jc w:val="both"/>
        <w:rPr>
          <w:b/>
          <w:bCs/>
        </w:rPr>
      </w:pPr>
      <w:r w:rsidRPr="00CF7796">
        <w:rPr>
          <w:b/>
          <w:bCs/>
        </w:rPr>
        <w:t>ARTICULO 1</w:t>
      </w:r>
      <w:r>
        <w:rPr>
          <w:b/>
          <w:bCs/>
        </w:rPr>
        <w:t>4</w:t>
      </w:r>
      <w:r w:rsidRPr="00CF7796">
        <w:rPr>
          <w:b/>
          <w:bCs/>
        </w:rPr>
        <w:t xml:space="preserve">. CARTA-CISED-001-2026 </w:t>
      </w:r>
      <w:r w:rsidRPr="005F3672">
        <w:t>del</w:t>
      </w:r>
      <w:r w:rsidRPr="00CF7796">
        <w:t xml:space="preserve"> 12 de enero del 2026, suscrito por la señora Nancy Granados Peraza jefatura de la Unidad de Archivo Central Institucional del Instituto Nacional de Aprendizaje (INA) en donde informa a esta Comisión, el nombre de la persona que la sustituirá en la sesión que convoque este órgano colegiado para </w:t>
      </w:r>
      <w:r w:rsidRPr="00CF7796">
        <w:lastRenderedPageBreak/>
        <w:t>conocer el trámite que inició con la CARTA-CISED-01-2025, debido a que se encontrará en licencia por maternidad.</w:t>
      </w:r>
      <w:r w:rsidR="00712929" w:rsidRPr="00712929">
        <w:rPr>
          <w:b/>
          <w:bCs/>
        </w:rPr>
        <w:t xml:space="preserve"> </w:t>
      </w:r>
      <w:r w:rsidR="00712929" w:rsidRPr="00D943F3">
        <w:rPr>
          <w:b/>
          <w:bCs/>
        </w:rPr>
        <w:t xml:space="preserve">SE TOMA </w:t>
      </w:r>
      <w:r w:rsidR="002815C2" w:rsidRPr="00D943F3">
        <w:rPr>
          <w:b/>
          <w:bCs/>
        </w:rPr>
        <w:t>NOTA</w:t>
      </w:r>
      <w:r w:rsidR="002815C2">
        <w:rPr>
          <w:b/>
          <w:bCs/>
        </w:rPr>
        <w:t>.</w:t>
      </w:r>
      <w:r w:rsidR="002815C2" w:rsidRPr="002815C2">
        <w:t xml:space="preserve"> -------------------------------------------------------</w:t>
      </w:r>
    </w:p>
    <w:p w14:paraId="4375BA42" w14:textId="476B5C89" w:rsidR="00E01CBB" w:rsidRPr="002815C2" w:rsidRDefault="00E01CBB" w:rsidP="002815C2">
      <w:pPr>
        <w:pStyle w:val="Default"/>
        <w:shd w:val="clear" w:color="auto" w:fill="FFFFFF" w:themeFill="background1"/>
        <w:spacing w:before="120" w:after="120" w:line="460" w:lineRule="exact"/>
        <w:jc w:val="both"/>
      </w:pPr>
      <w:r w:rsidRPr="00B85478">
        <w:rPr>
          <w:b/>
          <w:bCs/>
        </w:rPr>
        <w:t>ARTICULO 1</w:t>
      </w:r>
      <w:r>
        <w:rPr>
          <w:b/>
          <w:bCs/>
        </w:rPr>
        <w:t>5</w:t>
      </w:r>
      <w:r w:rsidRPr="00B85478">
        <w:rPr>
          <w:b/>
          <w:bCs/>
        </w:rPr>
        <w:t xml:space="preserve">. </w:t>
      </w:r>
      <w:r>
        <w:rPr>
          <w:b/>
          <w:bCs/>
        </w:rPr>
        <w:t>Copia.</w:t>
      </w:r>
      <w:r w:rsidRPr="00B85478">
        <w:rPr>
          <w:b/>
          <w:bCs/>
        </w:rPr>
        <w:t>CARTA-DCU-419-2025</w:t>
      </w:r>
      <w:r w:rsidRPr="00B85478">
        <w:t xml:space="preserve"> del</w:t>
      </w:r>
      <w:r w:rsidRPr="00B85478">
        <w:rPr>
          <w:b/>
          <w:bCs/>
        </w:rPr>
        <w:t xml:space="preserve"> </w:t>
      </w:r>
      <w:r w:rsidRPr="00B85478">
        <w:t>11 de diciembre del 2025, suscrito por la señora Nathalie Gamboa Granado, directora de Control Urbano y el señor Carlos Monterio Paniagua, jefe de Sección de Patentes en respuestas a los oficios GGMDU-408-2025 Y GGMDU-930-2025 a la Gerencia de Gestión Municipal, relacionado con la gestión documental de la Sección de Patentes de esta Municipalidad, relacionada con el Informe de inspección DGAN-DSAE-USTA-105-2025, referente a una inspección realizada en dicha institución.</w:t>
      </w:r>
      <w:r w:rsidR="00712929" w:rsidRPr="00712929">
        <w:rPr>
          <w:b/>
          <w:bCs/>
        </w:rPr>
        <w:t xml:space="preserve"> </w:t>
      </w:r>
      <w:r w:rsidR="00712929" w:rsidRPr="00D943F3">
        <w:rPr>
          <w:b/>
          <w:bCs/>
        </w:rPr>
        <w:t>SE TOMA NOTA</w:t>
      </w:r>
      <w:r w:rsidR="00712929">
        <w:rPr>
          <w:b/>
          <w:bCs/>
        </w:rPr>
        <w:t>.</w:t>
      </w:r>
      <w:r w:rsidR="002815C2">
        <w:rPr>
          <w:b/>
          <w:bCs/>
        </w:rPr>
        <w:t xml:space="preserve"> </w:t>
      </w:r>
      <w:r w:rsidR="002815C2" w:rsidRPr="002815C2">
        <w:t>---------------------------------------------------</w:t>
      </w:r>
    </w:p>
    <w:p w14:paraId="16774A6C" w14:textId="36CD018E" w:rsidR="00E01CBB" w:rsidRDefault="00E01CBB" w:rsidP="00E01CBB">
      <w:pPr>
        <w:shd w:val="clear" w:color="auto" w:fill="FFFFFF" w:themeFill="background1"/>
        <w:spacing w:line="460" w:lineRule="exact"/>
        <w:jc w:val="both"/>
      </w:pPr>
      <w:r w:rsidRPr="00AD4BC9">
        <w:rPr>
          <w:b/>
          <w:bCs/>
        </w:rPr>
        <w:t xml:space="preserve">ARTICULO 16. CARTA-MSRH-CISED-001-2026 </w:t>
      </w:r>
      <w:r w:rsidRPr="00AD4BC9">
        <w:t xml:space="preserve">del 06 de enero del 2025, suscrito por la señora María José Guzmán Salas, encargada del Archivo Central Municipal y secretaria del Comité Institucional de Selección y Eliminación de Documentos de la Municipalidad de San Rafael de Heredia en donde informa a esta Comisión la renovación de los miembros de dicho </w:t>
      </w:r>
      <w:r w:rsidR="00D10230" w:rsidRPr="00AD4BC9">
        <w:t>comité.</w:t>
      </w:r>
      <w:r w:rsidR="00D10230">
        <w:t xml:space="preserve"> -----------------------------------------------------------------------</w:t>
      </w:r>
    </w:p>
    <w:p w14:paraId="2DCC4102" w14:textId="4D3AE4D4" w:rsidR="00F85649" w:rsidRPr="00F85649" w:rsidRDefault="00F85649" w:rsidP="00E01CBB">
      <w:pPr>
        <w:shd w:val="clear" w:color="auto" w:fill="FFFFFF" w:themeFill="background1"/>
        <w:spacing w:line="460" w:lineRule="exact"/>
        <w:jc w:val="both"/>
        <w:rPr>
          <w:b/>
          <w:bCs/>
        </w:rPr>
      </w:pPr>
      <w:r w:rsidRPr="008261E2">
        <w:rPr>
          <w:b/>
          <w:bCs/>
        </w:rPr>
        <w:t>ACUERDO 13.</w:t>
      </w:r>
      <w:r w:rsidR="001E4033" w:rsidRPr="008261E2">
        <w:rPr>
          <w:szCs w:val="24"/>
        </w:rPr>
        <w:t xml:space="preserve"> </w:t>
      </w:r>
      <w:r w:rsidR="00EA342A" w:rsidRPr="008261E2">
        <w:rPr>
          <w:szCs w:val="24"/>
        </w:rPr>
        <w:t xml:space="preserve">Comunicar a la </w:t>
      </w:r>
      <w:r w:rsidR="001E4033" w:rsidRPr="008261E2">
        <w:rPr>
          <w:szCs w:val="24"/>
        </w:rPr>
        <w:t xml:space="preserve">señora María José Guzmán Salas, </w:t>
      </w:r>
      <w:r w:rsidR="001E4033" w:rsidRPr="008261E2">
        <w:t>encargada del Archivo Central Municipal y secretaria del Comité Institucional de Selección y Eliminación de Documentos de la Municipalidad de San Rafael de Heredia</w:t>
      </w:r>
      <w:r w:rsidR="00EA342A" w:rsidRPr="008261E2">
        <w:t xml:space="preserve"> que esta Comisión hace acuse de recibo de la </w:t>
      </w:r>
      <w:r w:rsidR="00EA342A" w:rsidRPr="008261E2">
        <w:rPr>
          <w:b/>
          <w:bCs/>
        </w:rPr>
        <w:t xml:space="preserve">CARTA-MSRH-CISED-001-2026 </w:t>
      </w:r>
      <w:r w:rsidR="00EA342A" w:rsidRPr="008261E2">
        <w:t xml:space="preserve">del 06 de enero del 2025, en donde </w:t>
      </w:r>
      <w:r w:rsidR="00BA1C45" w:rsidRPr="008261E2">
        <w:t>informa la actualización de los miembros del CISED</w:t>
      </w:r>
      <w:r w:rsidR="0049127C" w:rsidRPr="008261E2">
        <w:t xml:space="preserve"> de dicha municipalidad</w:t>
      </w:r>
      <w:r w:rsidR="001E4033" w:rsidRPr="008261E2">
        <w:rPr>
          <w:bCs/>
          <w:lang w:val="es-CR"/>
        </w:rPr>
        <w:t>.</w:t>
      </w:r>
      <w:r w:rsidR="001E4033" w:rsidRPr="008261E2">
        <w:rPr>
          <w:color w:val="000000"/>
          <w:szCs w:val="24"/>
          <w:shd w:val="clear" w:color="auto" w:fill="FFFFFF"/>
        </w:rPr>
        <w:t xml:space="preserve">Aprobado por unanimidad con los votos afirmativos de las señoras Sanz, presidenta y Méndez, secretaria y </w:t>
      </w:r>
      <w:r w:rsidR="0049127C" w:rsidRPr="008261E2">
        <w:rPr>
          <w:color w:val="000000"/>
          <w:szCs w:val="24"/>
          <w:shd w:val="clear" w:color="auto" w:fill="FFFFFF"/>
        </w:rPr>
        <w:t>los señores Gómez, vicepresidente</w:t>
      </w:r>
      <w:r w:rsidR="001E4033" w:rsidRPr="008261E2">
        <w:rPr>
          <w:color w:val="000000"/>
          <w:szCs w:val="24"/>
          <w:shd w:val="clear" w:color="auto" w:fill="FFFFFF"/>
        </w:rPr>
        <w:t>,</w:t>
      </w:r>
      <w:r w:rsidR="0049127C" w:rsidRPr="008261E2">
        <w:rPr>
          <w:color w:val="000000"/>
          <w:szCs w:val="24"/>
          <w:shd w:val="clear" w:color="auto" w:fill="FFFFFF"/>
        </w:rPr>
        <w:t xml:space="preserve"> y Garita</w:t>
      </w:r>
      <w:r w:rsidR="001E4033" w:rsidRPr="008261E2">
        <w:rPr>
          <w:color w:val="000000"/>
          <w:szCs w:val="24"/>
          <w:shd w:val="clear" w:color="auto" w:fill="FFFFFF"/>
        </w:rPr>
        <w:t xml:space="preserve"> historiador. Enviar copia de este acuerdo a las señoras Ivannia Valverde Guevara, directora del Archivo Nacional; Denise Calvo López, jefe del Departamento Servicios Archivísticos Externos; y al expediente de valoración documental de</w:t>
      </w:r>
      <w:r w:rsidR="00EA0B3D" w:rsidRPr="008261E2">
        <w:rPr>
          <w:color w:val="000000"/>
          <w:szCs w:val="24"/>
          <w:shd w:val="clear" w:color="auto" w:fill="FFFFFF"/>
        </w:rPr>
        <w:t xml:space="preserve"> la Municipalidad de San Rafael de Heredia </w:t>
      </w:r>
      <w:r w:rsidR="001E4033" w:rsidRPr="008261E2">
        <w:rPr>
          <w:color w:val="000000"/>
          <w:szCs w:val="24"/>
          <w:shd w:val="clear" w:color="auto" w:fill="FFFFFF"/>
        </w:rPr>
        <w:t xml:space="preserve">que custodia esta Comisión. </w:t>
      </w:r>
      <w:r w:rsidR="001E4033" w:rsidRPr="008261E2">
        <w:rPr>
          <w:b/>
          <w:bCs/>
          <w:color w:val="000000"/>
          <w:szCs w:val="24"/>
          <w:shd w:val="clear" w:color="auto" w:fill="FFFFFF"/>
        </w:rPr>
        <w:t>ACUERDO FIRME</w:t>
      </w:r>
      <w:r w:rsidR="001E4033" w:rsidRPr="008261E2">
        <w:rPr>
          <w:color w:val="000000"/>
          <w:szCs w:val="24"/>
          <w:shd w:val="clear" w:color="auto" w:fill="FFFFFF"/>
        </w:rPr>
        <w:t>. --------------------</w:t>
      </w:r>
    </w:p>
    <w:p w14:paraId="098F3176" w14:textId="2171E1AC" w:rsidR="007B002D" w:rsidRPr="00A719D9" w:rsidRDefault="00E01CBB" w:rsidP="007B002D">
      <w:pPr>
        <w:shd w:val="clear" w:color="auto" w:fill="FFFFFF" w:themeFill="background1"/>
        <w:spacing w:line="460" w:lineRule="exact"/>
        <w:jc w:val="both"/>
        <w:rPr>
          <w:lang w:val="es-CR"/>
        </w:rPr>
      </w:pPr>
      <w:r w:rsidRPr="002B3165">
        <w:rPr>
          <w:b/>
          <w:bCs/>
        </w:rPr>
        <w:t>ARTICULO 17. CARTA</w:t>
      </w:r>
      <w:r w:rsidRPr="00F7663A">
        <w:rPr>
          <w:b/>
          <w:bCs/>
        </w:rPr>
        <w:t>-CSE-RN-004-2025</w:t>
      </w:r>
      <w:r>
        <w:rPr>
          <w:b/>
          <w:bCs/>
        </w:rPr>
        <w:t xml:space="preserve"> </w:t>
      </w:r>
      <w:r w:rsidRPr="00356BD3">
        <w:t>del</w:t>
      </w:r>
      <w:r>
        <w:rPr>
          <w:b/>
          <w:bCs/>
        </w:rPr>
        <w:t xml:space="preserve"> </w:t>
      </w:r>
      <w:r w:rsidRPr="00FF5E25">
        <w:t>16 de diciembre del 2025</w:t>
      </w:r>
      <w:r>
        <w:t xml:space="preserve">, suscrito por las señoras Georgina Paniagua Ramírez y Wendy Martínez Jiménez, presidenta y secretaria del Comité Institucional de Selección y Eliminación de Documentos </w:t>
      </w:r>
      <w:r w:rsidR="00830134">
        <w:t>(CISED)</w:t>
      </w:r>
      <w:r>
        <w:t xml:space="preserve"> del Registro Nacional, en donde dan respuesta a las consultas realizadas mediante </w:t>
      </w:r>
      <w:r>
        <w:lastRenderedPageBreak/>
        <w:t>CARTA-DGAN-CNSED-196-2025, relacionadas con la solicitud del levantamiento del valor científico cultural a los expedientes de marcas de ganado.</w:t>
      </w:r>
      <w:r w:rsidR="007B002D" w:rsidRPr="007B002D">
        <w:rPr>
          <w:lang w:val="es-CR"/>
        </w:rPr>
        <w:t xml:space="preserve"> </w:t>
      </w:r>
      <w:r w:rsidR="007B002D" w:rsidRPr="002D3538">
        <w:rPr>
          <w:lang w:val="es-CR"/>
        </w:rPr>
        <w:t xml:space="preserve">La señora Sanz procede a dar </w:t>
      </w:r>
      <w:r w:rsidR="007B002D" w:rsidRPr="007B002D">
        <w:rPr>
          <w:lang w:val="es-CR"/>
        </w:rPr>
        <w:t>lectura de la CARTA</w:t>
      </w:r>
      <w:r w:rsidR="007B002D" w:rsidRPr="007B002D">
        <w:rPr>
          <w:lang w:val="es-CR"/>
        </w:rPr>
        <w:noBreakHyphen/>
        <w:t>CSE</w:t>
      </w:r>
      <w:r w:rsidR="007B002D" w:rsidRPr="007B002D">
        <w:rPr>
          <w:lang w:val="es-CR"/>
        </w:rPr>
        <w:noBreakHyphen/>
        <w:t>RN</w:t>
      </w:r>
      <w:r w:rsidR="007B002D" w:rsidRPr="007B002D">
        <w:rPr>
          <w:lang w:val="es-CR"/>
        </w:rPr>
        <w:noBreakHyphen/>
        <w:t>004</w:t>
      </w:r>
      <w:r w:rsidR="007B002D" w:rsidRPr="007B002D">
        <w:rPr>
          <w:lang w:val="es-CR"/>
        </w:rPr>
        <w:noBreakHyphen/>
        <w:t xml:space="preserve">2025 y manifiesta que, de los oficios citados en dicho documento, el oficio </w:t>
      </w:r>
      <w:proofErr w:type="spellStart"/>
      <w:r w:rsidR="007B002D" w:rsidRPr="007B002D">
        <w:rPr>
          <w:lang w:val="es-CR"/>
        </w:rPr>
        <w:t>N.°</w:t>
      </w:r>
      <w:proofErr w:type="spellEnd"/>
      <w:r w:rsidR="007B002D" w:rsidRPr="007B002D">
        <w:rPr>
          <w:lang w:val="es-CR"/>
        </w:rPr>
        <w:t> 150</w:t>
      </w:r>
      <w:r w:rsidR="007B002D" w:rsidRPr="007B002D">
        <w:rPr>
          <w:lang w:val="es-CR"/>
        </w:rPr>
        <w:noBreakHyphen/>
        <w:t>2025</w:t>
      </w:r>
      <w:r w:rsidR="007B002D" w:rsidRPr="002D3538">
        <w:rPr>
          <w:lang w:val="es-CR"/>
        </w:rPr>
        <w:t xml:space="preserve">, de fecha 10 de diciembre de 2025, emitido por la empresa GSI, no aporta una evaluación técnica sustantiva. Indica que este oficio se limita a señalar que corresponde al Registro Nacional determinar si se han cumplido o no los requisitos establecidos en la normativa aplicable, devolviendo en la práctica la responsabilidad a la institución solicitante. En este contexto, enfatiza la necesidad de esclarecer si lo solicitado corresponde </w:t>
      </w:r>
      <w:r w:rsidR="007B002D" w:rsidRPr="007B002D">
        <w:rPr>
          <w:lang w:val="es-CR"/>
        </w:rPr>
        <w:t>a un levantamiento de la declaratoria de valor científico</w:t>
      </w:r>
      <w:r w:rsidR="007B002D" w:rsidRPr="007B002D">
        <w:rPr>
          <w:lang w:val="es-CR"/>
        </w:rPr>
        <w:noBreakHyphen/>
        <w:t>cultural únicamente para el soporte en papel o si incluye también el soporte electrónico, precisando que la solicitud contempla ambos soportes</w:t>
      </w:r>
      <w:r w:rsidR="007B002D" w:rsidRPr="002D3538">
        <w:rPr>
          <w:lang w:val="es-CR"/>
        </w:rPr>
        <w:t xml:space="preserve">. Asimismo, </w:t>
      </w:r>
      <w:r w:rsidR="00B51587">
        <w:rPr>
          <w:lang w:val="es-CR"/>
        </w:rPr>
        <w:t xml:space="preserve">en dicho oficio, se </w:t>
      </w:r>
      <w:r w:rsidR="007B002D" w:rsidRPr="002D3538">
        <w:rPr>
          <w:lang w:val="es-CR"/>
        </w:rPr>
        <w:t>recuerda que la </w:t>
      </w:r>
      <w:r w:rsidR="007B002D" w:rsidRPr="00A719D9">
        <w:rPr>
          <w:lang w:val="es-CR"/>
        </w:rPr>
        <w:t>Norma Técnica Nacional, en su página siete, establece expresamente que su aplicación corresponde a documentos que no cuenten con declaratoria de valor científico</w:t>
      </w:r>
      <w:r w:rsidR="007B002D" w:rsidRPr="00A719D9">
        <w:rPr>
          <w:lang w:val="es-CR"/>
        </w:rPr>
        <w:noBreakHyphen/>
        <w:t>cultural.</w:t>
      </w:r>
      <w:r w:rsidR="00BD36AD" w:rsidRPr="00A719D9">
        <w:rPr>
          <w:lang w:val="es-CR"/>
        </w:rPr>
        <w:t xml:space="preserve"> </w:t>
      </w:r>
      <w:r w:rsidR="007B002D" w:rsidRPr="00A719D9">
        <w:rPr>
          <w:lang w:val="es-CR"/>
        </w:rPr>
        <w:t>Seguidamente, la señora Méndez da lectura a la CARTA</w:t>
      </w:r>
      <w:r w:rsidR="007B002D" w:rsidRPr="00A719D9">
        <w:rPr>
          <w:lang w:val="es-CR"/>
        </w:rPr>
        <w:noBreakHyphen/>
        <w:t>DIN</w:t>
      </w:r>
      <w:r w:rsidR="007B002D" w:rsidRPr="00A719D9">
        <w:rPr>
          <w:lang w:val="es-CR"/>
        </w:rPr>
        <w:noBreakHyphen/>
        <w:t>SLC</w:t>
      </w:r>
      <w:r w:rsidR="007B002D" w:rsidRPr="00A719D9">
        <w:rPr>
          <w:lang w:val="es-CR"/>
        </w:rPr>
        <w:noBreakHyphen/>
        <w:t>325</w:t>
      </w:r>
      <w:r w:rsidR="007B002D" w:rsidRPr="00A719D9">
        <w:rPr>
          <w:lang w:val="es-CR"/>
        </w:rPr>
        <w:noBreakHyphen/>
        <w:t>2025</w:t>
      </w:r>
      <w:r w:rsidR="007B002D" w:rsidRPr="00A719D9">
        <w:rPr>
          <w:lang w:val="es-CR"/>
        </w:rPr>
        <w:noBreakHyphen/>
        <w:t>PU</w:t>
      </w:r>
      <w:r w:rsidR="007B002D" w:rsidRPr="00A719D9">
        <w:rPr>
          <w:lang w:val="es-CR"/>
        </w:rPr>
        <w:noBreakHyphen/>
        <w:t>OFI. La señora Méndez explica que dicho oficio fue emitido por el Departamento de Informática y dirigido al señor Jorge Moreira Gómez, subdirector del Registro de Propiedad Intelectual, como respuesta a las consultas formuladas por esta Comisión mediante los oficios DPI</w:t>
      </w:r>
      <w:r w:rsidR="007B002D" w:rsidRPr="00A719D9">
        <w:rPr>
          <w:lang w:val="es-CR"/>
        </w:rPr>
        <w:noBreakHyphen/>
        <w:t>676</w:t>
      </w:r>
      <w:r w:rsidR="007B002D" w:rsidRPr="00A719D9">
        <w:rPr>
          <w:lang w:val="es-CR"/>
        </w:rPr>
        <w:noBreakHyphen/>
        <w:t>2025 y DIN</w:t>
      </w:r>
      <w:r w:rsidR="007B002D" w:rsidRPr="00A719D9">
        <w:rPr>
          <w:lang w:val="es-CR"/>
        </w:rPr>
        <w:noBreakHyphen/>
        <w:t>220</w:t>
      </w:r>
      <w:r w:rsidR="007B002D" w:rsidRPr="00A719D9">
        <w:rPr>
          <w:lang w:val="es-CR"/>
        </w:rPr>
        <w:noBreakHyphen/>
        <w:t>2025, los cuales no fueron copiados a este órgano colegiado. En estos comunicados se respo</w:t>
      </w:r>
      <w:r w:rsidR="007B002D" w:rsidRPr="002D3538">
        <w:rPr>
          <w:lang w:val="es-CR"/>
        </w:rPr>
        <w:t>nde la siguiente consulta: </w:t>
      </w:r>
      <w:r w:rsidR="007B002D" w:rsidRPr="002D3538">
        <w:rPr>
          <w:i/>
          <w:lang w:val="es-CR"/>
        </w:rPr>
        <w:t xml:space="preserve">si la digitalización de las imágenes de los expedientes de solicitud de inscripción de marcas de ganado —por primera vez, reactivación, renovación, </w:t>
      </w:r>
      <w:r w:rsidR="007B002D" w:rsidRPr="00A719D9">
        <w:rPr>
          <w:i/>
          <w:lang w:val="es-CR"/>
        </w:rPr>
        <w:t xml:space="preserve">traspaso y diseño especial— cumple con la Norma Técnica </w:t>
      </w:r>
      <w:proofErr w:type="spellStart"/>
      <w:r w:rsidR="007B002D" w:rsidRPr="00A719D9">
        <w:rPr>
          <w:i/>
          <w:lang w:val="es-CR"/>
        </w:rPr>
        <w:t>N.°</w:t>
      </w:r>
      <w:proofErr w:type="spellEnd"/>
      <w:r w:rsidR="007B002D" w:rsidRPr="00A719D9">
        <w:rPr>
          <w:i/>
          <w:lang w:val="es-CR"/>
        </w:rPr>
        <w:t xml:space="preserve"> NTN</w:t>
      </w:r>
      <w:r w:rsidR="007B002D" w:rsidRPr="00A719D9">
        <w:rPr>
          <w:i/>
          <w:lang w:val="es-CR"/>
        </w:rPr>
        <w:noBreakHyphen/>
        <w:t>004, Lineamientos para la digitalización de documentos con la finalidad de sustituir el soporte original</w:t>
      </w:r>
      <w:r w:rsidR="007B002D" w:rsidRPr="00A719D9">
        <w:rPr>
          <w:lang w:val="es-CR"/>
        </w:rPr>
        <w:t>.</w:t>
      </w:r>
      <w:r w:rsidR="00A719D9">
        <w:rPr>
          <w:lang w:val="es-CR"/>
        </w:rPr>
        <w:t xml:space="preserve"> </w:t>
      </w:r>
      <w:r w:rsidR="007B002D" w:rsidRPr="00A719D9">
        <w:rPr>
          <w:lang w:val="es-CR"/>
        </w:rPr>
        <w:t>Indica que la respuesta señala que se realizó un análisis conjunto con la empresa contratista, propietaria del software Suite Power, herramienta utilizada por el Registro de Propiedad Intelectual para la digitalización y gestión documental. Como resultado de dicha revisión, la empresa confirmó que la plataforma dispone de las capacidades técnicas necesarias para cumplir con los lineamientos establecidos en la Norma Técnica NTN</w:t>
      </w:r>
      <w:r w:rsidR="007B002D" w:rsidRPr="00A719D9">
        <w:rPr>
          <w:lang w:val="es-CR"/>
        </w:rPr>
        <w:noBreakHyphen/>
        <w:t xml:space="preserve">004, en cuanto a las funcionalidades propias del sistema. Asimismo, se indica que los documentos almacenados permanecen disponibles para consulta sin restricciones asociadas a su </w:t>
      </w:r>
      <w:r w:rsidR="007B002D" w:rsidRPr="00A719D9">
        <w:rPr>
          <w:lang w:val="es-CR"/>
        </w:rPr>
        <w:lastRenderedPageBreak/>
        <w:t>antigüedad, manteniéndose accesibles incluso aquellos con más de cinco años desde su incorporación, para fines operativos y de gestión institucional. No obstante, el oficio aclara que, si bien se han atendido satisfactoriamente los requerimientos tecnológicos y operativos vinculados al sistema de gestión documental, no se han formulado requerimientos específicos para la implementación de parámetros y procedimientos que aseguren el cumplimiento integral de la norma técnica en el proceso de digitalización como tal. Además, se señala que la determinación de la autenticidad, exactitud y validez registral de los documentos corresponde a los procesos técnicos propios del Registro de Propiedad Intelectual, conforme a sus competencias y procedimientos institucionales.</w:t>
      </w:r>
      <w:r w:rsidR="00A719D9">
        <w:rPr>
          <w:lang w:val="es-CR"/>
        </w:rPr>
        <w:t xml:space="preserve"> </w:t>
      </w:r>
      <w:r w:rsidR="007B002D" w:rsidRPr="00A719D9">
        <w:rPr>
          <w:lang w:val="es-CR"/>
        </w:rPr>
        <w:t>La señora Sanz comenta que los oficios analizados no aportan argumentos suficientes que justifiquen el levantamiento de la declaratoria de valor científico</w:t>
      </w:r>
      <w:r w:rsidR="007B002D" w:rsidRPr="00A719D9">
        <w:rPr>
          <w:lang w:val="es-CR"/>
        </w:rPr>
        <w:noBreakHyphen/>
        <w:t>cultural, ya que se limitan a describir las capacidades técnicas de la plataforma, aspecto que no fue objeto de consulta por parte de la Comisión. El señor Gómez agrega que, mientras el personal del Registro de Propiedad Intelectual afirma que la plataforma posee las funcionalidades necesarias para cumplir con la norma, la empresa GSI señala que ello sería posible únicamente si se contrata el servicio y se establecen previamente los parámetros y procedimientos requeridos. Considera que hizo falta un pronunciamiento integral y unificado por parte del Archivo Central o del CISED del Registro Nacional que recogiera y armonizara los distintos criterios técnicos, en lugar de respuestas fragmentadas.</w:t>
      </w:r>
      <w:r w:rsidR="00A719D9">
        <w:rPr>
          <w:lang w:val="es-CR"/>
        </w:rPr>
        <w:t xml:space="preserve"> </w:t>
      </w:r>
      <w:r w:rsidR="007B002D" w:rsidRPr="00A719D9">
        <w:rPr>
          <w:lang w:val="es-CR"/>
        </w:rPr>
        <w:t>La señora Sanz coincide con lo expuesto por el señor Gómez y señala que, a su juicio, no se evidencia un cumplimiento efectivo de la normativa, pues en ningún momento se afirma de manera expresa que los documentos hayan sido digitalizados conforme a la Norma Técnica NTN</w:t>
      </w:r>
      <w:r w:rsidR="007B002D" w:rsidRPr="00A719D9">
        <w:rPr>
          <w:lang w:val="es-CR"/>
        </w:rPr>
        <w:noBreakHyphen/>
        <w:t>004, más allá de indicar que la plataforma tiene la capacidad de hacerlo. Agrega que esta situación se ve reforzada por lo señalado en el oficio DIN</w:t>
      </w:r>
      <w:r w:rsidR="007B002D" w:rsidRPr="00A719D9">
        <w:rPr>
          <w:lang w:val="es-CR"/>
        </w:rPr>
        <w:noBreakHyphen/>
        <w:t>SLC</w:t>
      </w:r>
      <w:r w:rsidR="007B002D" w:rsidRPr="00A719D9">
        <w:rPr>
          <w:lang w:val="es-CR"/>
        </w:rPr>
        <w:noBreakHyphen/>
        <w:t>325</w:t>
      </w:r>
      <w:r w:rsidR="007B002D" w:rsidRPr="00A719D9">
        <w:rPr>
          <w:lang w:val="es-CR"/>
        </w:rPr>
        <w:noBreakHyphen/>
        <w:t xml:space="preserve">2025, el cual reconoce explícitamente que no se han establecido parámetros ni procedimientos que garanticen el cumplimiento de la norma técnica en el proceso de digitalización, lo que deja en evidencia dicha </w:t>
      </w:r>
      <w:r w:rsidR="002815C2" w:rsidRPr="00A719D9">
        <w:rPr>
          <w:lang w:val="es-CR"/>
        </w:rPr>
        <w:t>carencia.</w:t>
      </w:r>
      <w:r w:rsidR="002815C2">
        <w:rPr>
          <w:lang w:val="es-CR"/>
        </w:rPr>
        <w:t xml:space="preserve"> ----------------------------</w:t>
      </w:r>
    </w:p>
    <w:p w14:paraId="55692B72" w14:textId="4818B500" w:rsidR="007B002D" w:rsidRPr="00A719D9" w:rsidRDefault="007B002D" w:rsidP="007B002D">
      <w:pPr>
        <w:shd w:val="clear" w:color="auto" w:fill="FFFFFF" w:themeFill="background1"/>
        <w:spacing w:line="460" w:lineRule="exact"/>
        <w:jc w:val="both"/>
        <w:rPr>
          <w:lang w:val="es-CR"/>
        </w:rPr>
      </w:pPr>
      <w:r w:rsidRPr="00A719D9">
        <w:rPr>
          <w:lang w:val="es-CR"/>
        </w:rPr>
        <w:t xml:space="preserve">El señor Gómez manifiesta, en concordancia con la señora Sanz, </w:t>
      </w:r>
      <w:r w:rsidR="00D10230" w:rsidRPr="00A719D9">
        <w:rPr>
          <w:lang w:val="es-CR"/>
        </w:rPr>
        <w:t>que,</w:t>
      </w:r>
      <w:r w:rsidRPr="00A719D9">
        <w:rPr>
          <w:lang w:val="es-CR"/>
        </w:rPr>
        <w:t xml:space="preserve"> si bien el solicitante es el Registro de Propiedad Intelectual, las respuestas remitidas carecen del rigor argumentativo necesario para sustentar un levantamiento de la declaratoria de valor </w:t>
      </w:r>
      <w:r w:rsidRPr="00A719D9">
        <w:rPr>
          <w:lang w:val="es-CR"/>
        </w:rPr>
        <w:lastRenderedPageBreak/>
        <w:t>científico</w:t>
      </w:r>
      <w:r w:rsidRPr="00A719D9">
        <w:rPr>
          <w:lang w:val="es-CR"/>
        </w:rPr>
        <w:noBreakHyphen/>
        <w:t>cultural. Sin perjuicio de que la institución pueda, en el futuro, presentar una explicación más amplia y detallada, considera que ante la incertidumbre existente este órgano colegiado no se encuentra en condiciones de autorizar el levantamiento de dicha declaratoria, por lo que propone informar al interesado que, a la luz de las respuestas recibidas, se ratifica el valor científico</w:t>
      </w:r>
      <w:r w:rsidRPr="00A719D9">
        <w:rPr>
          <w:lang w:val="es-CR"/>
        </w:rPr>
        <w:noBreakHyphen/>
        <w:t>cultural de estas series documentales.</w:t>
      </w:r>
      <w:r w:rsidR="002815C2">
        <w:rPr>
          <w:lang w:val="es-CR"/>
        </w:rPr>
        <w:t xml:space="preserve"> -------------</w:t>
      </w:r>
    </w:p>
    <w:p w14:paraId="796EDFE8" w14:textId="320EE603" w:rsidR="00E01CBB" w:rsidRPr="005A1687" w:rsidRDefault="007B002D" w:rsidP="00E01CBB">
      <w:pPr>
        <w:shd w:val="clear" w:color="auto" w:fill="FFFFFF" w:themeFill="background1"/>
        <w:spacing w:line="460" w:lineRule="exact"/>
        <w:jc w:val="both"/>
        <w:rPr>
          <w:lang w:val="es-CR"/>
        </w:rPr>
      </w:pPr>
      <w:r w:rsidRPr="00A719D9">
        <w:rPr>
          <w:lang w:val="es-CR"/>
        </w:rPr>
        <w:t>Finalmente, la señora Sanz recuerda que este tema ya fue discutido en una sesión anterior, en la cual no se tenía claridad respecto a si la intención era eliminar el soporte en papel, así como sobre los estándares de calidad aplicables a la digitalización, particularmente en relación con los diseños de las marcas de ganado. En función de lo anterior, reitera su criterio de ratificar la declaratoria de valor científico</w:t>
      </w:r>
      <w:r w:rsidRPr="00A719D9">
        <w:rPr>
          <w:lang w:val="es-CR"/>
        </w:rPr>
        <w:noBreakHyphen/>
        <w:t xml:space="preserve">cultural de los expedientes de </w:t>
      </w:r>
      <w:r w:rsidR="00267597">
        <w:rPr>
          <w:lang w:val="es-CR"/>
        </w:rPr>
        <w:t>m</w:t>
      </w:r>
      <w:r w:rsidRPr="00A719D9">
        <w:rPr>
          <w:lang w:val="es-CR"/>
        </w:rPr>
        <w:t xml:space="preserve">arcas de </w:t>
      </w:r>
      <w:r w:rsidR="002815C2">
        <w:rPr>
          <w:lang w:val="es-CR"/>
        </w:rPr>
        <w:t>g</w:t>
      </w:r>
      <w:r w:rsidR="002815C2" w:rsidRPr="00A719D9">
        <w:rPr>
          <w:lang w:val="es-CR"/>
        </w:rPr>
        <w:t>anado.</w:t>
      </w:r>
      <w:r w:rsidR="002815C2">
        <w:rPr>
          <w:lang w:val="es-CR"/>
        </w:rPr>
        <w:t xml:space="preserve"> ---------------------------------------------------------------------</w:t>
      </w:r>
    </w:p>
    <w:p w14:paraId="442B2FD4" w14:textId="05BD90FD" w:rsidR="00F85649" w:rsidRPr="005A1687" w:rsidRDefault="00F85649" w:rsidP="00E01CBB">
      <w:pPr>
        <w:shd w:val="clear" w:color="auto" w:fill="FFFFFF" w:themeFill="background1"/>
        <w:spacing w:line="460" w:lineRule="exact"/>
        <w:jc w:val="both"/>
        <w:rPr>
          <w:lang w:val="es-CR"/>
        </w:rPr>
      </w:pPr>
      <w:r w:rsidRPr="002B3165">
        <w:rPr>
          <w:b/>
          <w:bCs/>
        </w:rPr>
        <w:t>ACUERDO 14.</w:t>
      </w:r>
      <w:r w:rsidR="00571D13" w:rsidRPr="002B3165">
        <w:rPr>
          <w:b/>
          <w:bCs/>
        </w:rPr>
        <w:t xml:space="preserve"> </w:t>
      </w:r>
      <w:r w:rsidR="00571D13" w:rsidRPr="002B3165">
        <w:rPr>
          <w:lang w:val="es-CR"/>
        </w:rPr>
        <w:t>Con</w:t>
      </w:r>
      <w:r w:rsidR="00571D13" w:rsidRPr="006E2721">
        <w:rPr>
          <w:lang w:val="es-CR"/>
        </w:rPr>
        <w:t xml:space="preserve"> fundamento en el análisis efectuado y considerando que los oficios aportados no acreditan el cumplimiento efectivo de la </w:t>
      </w:r>
      <w:r w:rsidR="00571D13" w:rsidRPr="00817CA7">
        <w:rPr>
          <w:i/>
          <w:iCs w:val="0"/>
          <w:lang w:val="es-CR"/>
        </w:rPr>
        <w:t xml:space="preserve">Norma Técnica </w:t>
      </w:r>
      <w:proofErr w:type="spellStart"/>
      <w:r w:rsidR="00571D13" w:rsidRPr="00817CA7">
        <w:rPr>
          <w:i/>
          <w:iCs w:val="0"/>
          <w:lang w:val="es-CR"/>
        </w:rPr>
        <w:t>N.°</w:t>
      </w:r>
      <w:proofErr w:type="spellEnd"/>
      <w:r w:rsidR="00571D13" w:rsidRPr="00817CA7">
        <w:rPr>
          <w:i/>
          <w:iCs w:val="0"/>
          <w:lang w:val="es-CR"/>
        </w:rPr>
        <w:t xml:space="preserve"> NTN</w:t>
      </w:r>
      <w:r w:rsidR="00571D13" w:rsidRPr="00817CA7">
        <w:rPr>
          <w:i/>
          <w:iCs w:val="0"/>
          <w:lang w:val="es-CR"/>
        </w:rPr>
        <w:noBreakHyphen/>
        <w:t>004</w:t>
      </w:r>
      <w:r w:rsidR="006E2721">
        <w:rPr>
          <w:lang w:val="es-CR"/>
        </w:rPr>
        <w:t xml:space="preserve"> </w:t>
      </w:r>
      <w:r w:rsidR="006E2721" w:rsidRPr="00817CA7">
        <w:rPr>
          <w:i/>
          <w:lang w:val="es-CR"/>
        </w:rPr>
        <w:t>Lineamientos para la digitalización de documentos con la finalidad de sustituir el soporte original</w:t>
      </w:r>
      <w:r w:rsidR="00571D13" w:rsidRPr="006E2721">
        <w:rPr>
          <w:iCs w:val="0"/>
          <w:lang w:val="es-CR"/>
        </w:rPr>
        <w:t>,</w:t>
      </w:r>
      <w:r w:rsidR="00571D13" w:rsidRPr="006E2721">
        <w:rPr>
          <w:lang w:val="es-CR"/>
        </w:rPr>
        <w:t xml:space="preserve"> en particular en lo relativo a la implementación de parámetros y procedimientos que garanticen la digitalización conforme a dicha normativa, se acuerda ratificar la declaratoria de valor científico</w:t>
      </w:r>
      <w:r w:rsidR="00571D13" w:rsidRPr="006E2721">
        <w:rPr>
          <w:lang w:val="es-CR"/>
        </w:rPr>
        <w:noBreakHyphen/>
        <w:t>cultural de los expedientes de marcas de ganado</w:t>
      </w:r>
      <w:r w:rsidR="002763D0" w:rsidRPr="007263DD">
        <w:rPr>
          <w:lang w:val="es-CR"/>
        </w:rPr>
        <w:t>,</w:t>
      </w:r>
      <w:r w:rsidR="002763D0" w:rsidRPr="007263DD">
        <w:t xml:space="preserve"> </w:t>
      </w:r>
      <w:r w:rsidR="002763D0" w:rsidRPr="007263DD">
        <w:rPr>
          <w:lang w:val="es-CR"/>
        </w:rPr>
        <w:t>del expediente de solicitud de inscripción de marca de ganado (por primera vez-reactivación marca caduca-renovación traspaso), soporte papel; y del expediente marca de ganado diseño especial, soporte papel; según el oficio CNSED-140-2010 del 20 de diciembre del 2010, sesión n°32-2010 celebrada el 1 de diciembre del 2010</w:t>
      </w:r>
      <w:r w:rsidR="00F7663A" w:rsidRPr="006E2721">
        <w:rPr>
          <w:lang w:val="es-CR"/>
        </w:rPr>
        <w:t>. Lo</w:t>
      </w:r>
      <w:r w:rsidR="00571D13" w:rsidRPr="006E2721">
        <w:rPr>
          <w:lang w:val="es-CR"/>
        </w:rPr>
        <w:t xml:space="preserve"> anterior se resuelve en virtud de que la información remitida no aporta sustento técnico suficiente para autorizar el levantamiento de dicha declaratoria, sin perjuicio de que el Registro de Propiedad Intelectual pueda, en una etapa posterior, presentar una solicitud debidamente fundamentada y acompañada del cumplimiento integral de la normativa archivística aplicable.</w:t>
      </w:r>
      <w:r w:rsidR="00571D13" w:rsidRPr="006E2721">
        <w:rPr>
          <w:color w:val="000000"/>
          <w:szCs w:val="24"/>
          <w:shd w:val="clear" w:color="auto" w:fill="FFFFFF"/>
        </w:rPr>
        <w:t xml:space="preserve"> Aprobado por unanimidad con los votos afirmativos de las señoras Sanz, presidenta y Méndez, secretaria y los señores Gómez, vicepresidente, y Garita historiador. Enviar copia de este acuerdo a las señoras Ivannia Valverde Guevara, directora del Archivo Nacional; Denise Calvo López, jefe del Departamento Servicios </w:t>
      </w:r>
      <w:r w:rsidR="00571D13" w:rsidRPr="006E2721">
        <w:rPr>
          <w:color w:val="000000"/>
          <w:szCs w:val="24"/>
          <w:shd w:val="clear" w:color="auto" w:fill="FFFFFF"/>
        </w:rPr>
        <w:lastRenderedPageBreak/>
        <w:t>Archivísticos Externos; y al expediente de valoración documental del Registro Nacional que custodia esta Comisión</w:t>
      </w:r>
      <w:r w:rsidR="00731814">
        <w:rPr>
          <w:color w:val="000000"/>
          <w:szCs w:val="24"/>
          <w:shd w:val="clear" w:color="auto" w:fill="FFFFFF"/>
        </w:rPr>
        <w:t xml:space="preserve"> T-</w:t>
      </w:r>
      <w:r w:rsidR="005A1687">
        <w:rPr>
          <w:color w:val="000000"/>
          <w:szCs w:val="24"/>
          <w:shd w:val="clear" w:color="auto" w:fill="FFFFFF"/>
        </w:rPr>
        <w:t>23-2025</w:t>
      </w:r>
      <w:r w:rsidR="00571D13" w:rsidRPr="006E2721">
        <w:rPr>
          <w:color w:val="000000"/>
          <w:szCs w:val="24"/>
          <w:shd w:val="clear" w:color="auto" w:fill="FFFFFF"/>
        </w:rPr>
        <w:t xml:space="preserve">. </w:t>
      </w:r>
      <w:r w:rsidR="00571D13" w:rsidRPr="008261E2">
        <w:rPr>
          <w:b/>
          <w:bCs/>
          <w:color w:val="000000"/>
          <w:szCs w:val="24"/>
          <w:shd w:val="clear" w:color="auto" w:fill="FFFFFF"/>
        </w:rPr>
        <w:t>ACUERDO FIRME</w:t>
      </w:r>
      <w:r w:rsidR="00571D13" w:rsidRPr="008261E2">
        <w:rPr>
          <w:color w:val="000000"/>
          <w:szCs w:val="24"/>
          <w:shd w:val="clear" w:color="auto" w:fill="FFFFFF"/>
        </w:rPr>
        <w:t>. --------------------</w:t>
      </w:r>
      <w:r w:rsidR="005A1687">
        <w:rPr>
          <w:color w:val="000000"/>
          <w:szCs w:val="24"/>
          <w:shd w:val="clear" w:color="auto" w:fill="FFFFFF"/>
        </w:rPr>
        <w:t>----------------</w:t>
      </w:r>
    </w:p>
    <w:p w14:paraId="163FDCA2" w14:textId="37BC8981" w:rsidR="00E01CBB" w:rsidRDefault="00E01CBB" w:rsidP="00E01CBB">
      <w:pPr>
        <w:shd w:val="clear" w:color="auto" w:fill="FFFFFF" w:themeFill="background1"/>
        <w:spacing w:line="460" w:lineRule="exact"/>
        <w:jc w:val="both"/>
        <w:rPr>
          <w:lang w:val="es-CR"/>
        </w:rPr>
      </w:pPr>
      <w:r>
        <w:rPr>
          <w:b/>
          <w:bCs/>
        </w:rPr>
        <w:t>C</w:t>
      </w:r>
      <w:r w:rsidRPr="00997BDC">
        <w:rPr>
          <w:b/>
          <w:bCs/>
        </w:rPr>
        <w:t>APITULO VI. CERTIFICACIÓNES DE CIERRE DE EXPEDIENTE DE TRÁMITES</w:t>
      </w:r>
      <w:r w:rsidRPr="00997BDC">
        <w:rPr>
          <w:lang w:val="es-CR"/>
        </w:rPr>
        <w:t> </w:t>
      </w:r>
    </w:p>
    <w:p w14:paraId="2AFFEE1F" w14:textId="265C200C" w:rsidR="00E01CBB" w:rsidRPr="002815C2" w:rsidRDefault="00E01CBB" w:rsidP="00E01CBB">
      <w:pPr>
        <w:shd w:val="clear" w:color="auto" w:fill="FFFFFF" w:themeFill="background1"/>
        <w:spacing w:line="460" w:lineRule="exact"/>
        <w:jc w:val="both"/>
      </w:pPr>
      <w:r w:rsidRPr="00997BDC">
        <w:rPr>
          <w:b/>
          <w:bCs/>
        </w:rPr>
        <w:t>ARTÍCULO 1</w:t>
      </w:r>
      <w:r>
        <w:rPr>
          <w:b/>
          <w:bCs/>
        </w:rPr>
        <w:t>8</w:t>
      </w:r>
      <w:r w:rsidRPr="00997BDC">
        <w:rPr>
          <w:b/>
          <w:bCs/>
        </w:rPr>
        <w:t>.</w:t>
      </w:r>
      <w:r w:rsidRPr="00997BDC">
        <w:t> </w:t>
      </w:r>
      <w:r w:rsidRPr="00997BDC">
        <w:rPr>
          <w:b/>
          <w:bCs/>
        </w:rPr>
        <w:t>Certificación</w:t>
      </w:r>
      <w:r>
        <w:rPr>
          <w:b/>
          <w:bCs/>
        </w:rPr>
        <w:t xml:space="preserve"> </w:t>
      </w:r>
      <w:r w:rsidRPr="00997BDC">
        <w:rPr>
          <w:b/>
          <w:bCs/>
        </w:rPr>
        <w:t>DGAN-CNSED-</w:t>
      </w:r>
      <w:r>
        <w:rPr>
          <w:b/>
          <w:bCs/>
        </w:rPr>
        <w:t>25</w:t>
      </w:r>
      <w:r w:rsidRPr="00997BDC">
        <w:rPr>
          <w:b/>
          <w:bCs/>
        </w:rPr>
        <w:t>-2025 </w:t>
      </w:r>
      <w:r w:rsidRPr="002F4518">
        <w:rPr>
          <w:lang w:val="es-CR"/>
        </w:rPr>
        <w:t>del </w:t>
      </w:r>
      <w:r>
        <w:rPr>
          <w:lang w:val="es-CR"/>
        </w:rPr>
        <w:t>18</w:t>
      </w:r>
      <w:r w:rsidRPr="002F4518">
        <w:rPr>
          <w:lang w:val="es-CR"/>
        </w:rPr>
        <w:t> de </w:t>
      </w:r>
      <w:r>
        <w:rPr>
          <w:lang w:val="es-CR"/>
        </w:rPr>
        <w:t xml:space="preserve">diciembre </w:t>
      </w:r>
      <w:r w:rsidRPr="002F4518">
        <w:rPr>
          <w:lang w:val="es-CR"/>
        </w:rPr>
        <w:t>de</w:t>
      </w:r>
      <w:r>
        <w:rPr>
          <w:lang w:val="es-CR"/>
        </w:rPr>
        <w:t xml:space="preserve"> </w:t>
      </w:r>
      <w:r w:rsidRPr="002F4518">
        <w:rPr>
          <w:lang w:val="es-CR"/>
        </w:rPr>
        <w:t>202</w:t>
      </w:r>
      <w:r>
        <w:rPr>
          <w:lang w:val="es-CR"/>
        </w:rPr>
        <w:t>5</w:t>
      </w:r>
      <w:r w:rsidRPr="002F4518">
        <w:rPr>
          <w:lang w:val="es-CR"/>
        </w:rPr>
        <w:t>, suscrita por la señora María Virginia Méndez Argüello, secretaria de la Comisión Nacional de Selección y Eliminación de Documentos, cierre del expediente del trámite 0</w:t>
      </w:r>
      <w:r>
        <w:rPr>
          <w:lang w:val="es-CR"/>
        </w:rPr>
        <w:t>28</w:t>
      </w:r>
      <w:r w:rsidRPr="002F4518">
        <w:rPr>
          <w:lang w:val="es-CR"/>
        </w:rPr>
        <w:t>-2025, </w:t>
      </w:r>
      <w:r>
        <w:t>Municipalidad de Quepos.</w:t>
      </w:r>
      <w:r w:rsidR="00F35E4E" w:rsidRPr="00F35E4E">
        <w:rPr>
          <w:b/>
          <w:bCs/>
        </w:rPr>
        <w:t xml:space="preserve"> </w:t>
      </w:r>
      <w:r w:rsidR="00F35E4E" w:rsidRPr="00D943F3">
        <w:rPr>
          <w:b/>
          <w:bCs/>
        </w:rPr>
        <w:t>SE TOMA NOTA</w:t>
      </w:r>
      <w:r w:rsidR="00F35E4E">
        <w:rPr>
          <w:b/>
          <w:bCs/>
        </w:rPr>
        <w:t>.</w:t>
      </w:r>
      <w:r w:rsidR="002815C2">
        <w:rPr>
          <w:b/>
          <w:bCs/>
        </w:rPr>
        <w:t xml:space="preserve"> </w:t>
      </w:r>
      <w:r w:rsidR="002815C2" w:rsidRPr="002815C2">
        <w:t>------------------------------------------</w:t>
      </w:r>
    </w:p>
    <w:p w14:paraId="375EE8BD" w14:textId="6FB63FE8" w:rsidR="00E01CBB" w:rsidRDefault="00E01CBB" w:rsidP="00E01CBB">
      <w:pPr>
        <w:shd w:val="clear" w:color="auto" w:fill="FFFFFF" w:themeFill="background1"/>
        <w:spacing w:line="460" w:lineRule="exact"/>
        <w:jc w:val="both"/>
      </w:pPr>
      <w:r w:rsidRPr="002C1C32">
        <w:rPr>
          <w:b/>
          <w:bCs/>
        </w:rPr>
        <w:t>ARTICULO 1</w:t>
      </w:r>
      <w:r>
        <w:rPr>
          <w:b/>
          <w:bCs/>
        </w:rPr>
        <w:t>9</w:t>
      </w:r>
      <w:r w:rsidRPr="002C1C32">
        <w:rPr>
          <w:b/>
          <w:bCs/>
        </w:rPr>
        <w:t>.</w:t>
      </w:r>
      <w:r w:rsidRPr="00997BDC">
        <w:t> </w:t>
      </w:r>
      <w:r w:rsidRPr="00997BDC">
        <w:rPr>
          <w:b/>
          <w:bCs/>
        </w:rPr>
        <w:t>Certificación</w:t>
      </w:r>
      <w:r>
        <w:rPr>
          <w:b/>
          <w:bCs/>
        </w:rPr>
        <w:t xml:space="preserve"> </w:t>
      </w:r>
      <w:r w:rsidRPr="00997BDC">
        <w:rPr>
          <w:b/>
          <w:bCs/>
        </w:rPr>
        <w:t>DGAN-CNSED-</w:t>
      </w:r>
      <w:r>
        <w:rPr>
          <w:b/>
          <w:bCs/>
        </w:rPr>
        <w:t>26</w:t>
      </w:r>
      <w:r w:rsidRPr="00997BDC">
        <w:rPr>
          <w:b/>
          <w:bCs/>
        </w:rPr>
        <w:t>-2025 </w:t>
      </w:r>
      <w:r w:rsidRPr="002F4518">
        <w:rPr>
          <w:lang w:val="es-CR"/>
        </w:rPr>
        <w:t>del 1</w:t>
      </w:r>
      <w:r>
        <w:rPr>
          <w:lang w:val="es-CR"/>
        </w:rPr>
        <w:t>8</w:t>
      </w:r>
      <w:r w:rsidRPr="002F4518">
        <w:rPr>
          <w:lang w:val="es-CR"/>
        </w:rPr>
        <w:t> de </w:t>
      </w:r>
      <w:r>
        <w:rPr>
          <w:lang w:val="es-CR"/>
        </w:rPr>
        <w:t>diciembre</w:t>
      </w:r>
      <w:r w:rsidRPr="002F4518">
        <w:rPr>
          <w:lang w:val="es-CR"/>
        </w:rPr>
        <w:t xml:space="preserve"> de 202</w:t>
      </w:r>
      <w:r>
        <w:rPr>
          <w:lang w:val="es-CR"/>
        </w:rPr>
        <w:t>5</w:t>
      </w:r>
      <w:r w:rsidRPr="002F4518">
        <w:rPr>
          <w:lang w:val="es-CR"/>
        </w:rPr>
        <w:t>, suscrita por la señora María Virginia Méndez Argüello, secretaria de la Comisión Nacional de Selección y Eliminación de Documentos, cierre del expediente del trámite 0</w:t>
      </w:r>
      <w:r>
        <w:rPr>
          <w:lang w:val="es-CR"/>
        </w:rPr>
        <w:t>27</w:t>
      </w:r>
      <w:r w:rsidRPr="002F4518">
        <w:rPr>
          <w:lang w:val="es-CR"/>
        </w:rPr>
        <w:t>-2025, </w:t>
      </w:r>
      <w:r>
        <w:t>Dirección General del Archivo Nacional, Archivo Central.</w:t>
      </w:r>
      <w:r w:rsidR="00F35E4E" w:rsidRPr="00F35E4E">
        <w:rPr>
          <w:b/>
          <w:bCs/>
        </w:rPr>
        <w:t xml:space="preserve"> </w:t>
      </w:r>
      <w:r w:rsidR="00F35E4E" w:rsidRPr="00D943F3">
        <w:rPr>
          <w:b/>
          <w:bCs/>
        </w:rPr>
        <w:t xml:space="preserve">SE TOMA </w:t>
      </w:r>
      <w:r w:rsidR="00A75021" w:rsidRPr="00D943F3">
        <w:rPr>
          <w:b/>
          <w:bCs/>
        </w:rPr>
        <w:t>NOTA</w:t>
      </w:r>
      <w:r w:rsidR="00A75021">
        <w:rPr>
          <w:b/>
          <w:bCs/>
        </w:rPr>
        <w:t>.</w:t>
      </w:r>
      <w:r w:rsidR="00A75021" w:rsidRPr="00A75021">
        <w:t xml:space="preserve"> -</w:t>
      </w:r>
    </w:p>
    <w:p w14:paraId="4F136D75" w14:textId="5FDBE93D"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20</w:t>
      </w:r>
      <w:r w:rsidRPr="00997BDC">
        <w:rPr>
          <w:b/>
          <w:bCs/>
        </w:rPr>
        <w:t>.</w:t>
      </w:r>
      <w:r w:rsidRPr="00997BDC">
        <w:t> </w:t>
      </w:r>
      <w:r w:rsidRPr="00997BDC">
        <w:rPr>
          <w:b/>
          <w:bCs/>
        </w:rPr>
        <w:t>Certificación</w:t>
      </w:r>
      <w:r>
        <w:rPr>
          <w:b/>
          <w:bCs/>
        </w:rPr>
        <w:t xml:space="preserve"> </w:t>
      </w:r>
      <w:r w:rsidRPr="00997BDC">
        <w:rPr>
          <w:b/>
          <w:bCs/>
        </w:rPr>
        <w:t>DGAN-CNSED-</w:t>
      </w:r>
      <w:r>
        <w:rPr>
          <w:b/>
          <w:bCs/>
        </w:rPr>
        <w:t>27</w:t>
      </w:r>
      <w:r w:rsidRPr="00997BDC">
        <w:rPr>
          <w:b/>
          <w:bCs/>
        </w:rPr>
        <w:t>-2025 </w:t>
      </w:r>
      <w:r w:rsidRPr="002F4518">
        <w:rPr>
          <w:lang w:val="es-CR"/>
        </w:rPr>
        <w:t>del 1</w:t>
      </w:r>
      <w:r>
        <w:rPr>
          <w:lang w:val="es-CR"/>
        </w:rPr>
        <w:t>8</w:t>
      </w:r>
      <w:r w:rsidRPr="002F4518">
        <w:rPr>
          <w:lang w:val="es-CR"/>
        </w:rPr>
        <w:t> de </w:t>
      </w:r>
      <w:r>
        <w:rPr>
          <w:lang w:val="es-CR"/>
        </w:rPr>
        <w:t>diciembre</w:t>
      </w:r>
      <w:r w:rsidRPr="002F4518">
        <w:rPr>
          <w:lang w:val="es-CR"/>
        </w:rPr>
        <w:t xml:space="preserve"> de 202</w:t>
      </w:r>
      <w:r>
        <w:rPr>
          <w:lang w:val="es-CR"/>
        </w:rPr>
        <w:t>5</w:t>
      </w:r>
      <w:r w:rsidRPr="002F4518">
        <w:rPr>
          <w:lang w:val="es-CR"/>
        </w:rPr>
        <w:t>, suscrita por la señora María Virginia Méndez Argüello, secretaria de la Comisión Nacional de Selección y Eliminación de Documentos, cierre del expediente del trámite 03</w:t>
      </w:r>
      <w:r>
        <w:rPr>
          <w:lang w:val="es-CR"/>
        </w:rPr>
        <w:t>5</w:t>
      </w:r>
      <w:r w:rsidRPr="002F4518">
        <w:rPr>
          <w:lang w:val="es-CR"/>
        </w:rPr>
        <w:t>-2025, </w:t>
      </w:r>
      <w:r>
        <w:rPr>
          <w:lang w:val="es-CR"/>
        </w:rPr>
        <w:t>Dirección General Archivo Nacional, Archivo Intermedio.</w:t>
      </w:r>
      <w:r w:rsidR="00F35E4E" w:rsidRPr="00F35E4E">
        <w:rPr>
          <w:b/>
          <w:bCs/>
        </w:rPr>
        <w:t xml:space="preserve"> </w:t>
      </w:r>
      <w:r w:rsidR="00F35E4E" w:rsidRPr="00D943F3">
        <w:rPr>
          <w:b/>
          <w:bCs/>
        </w:rPr>
        <w:t xml:space="preserve">SE TOMA </w:t>
      </w:r>
      <w:r w:rsidR="00A75021" w:rsidRPr="00D943F3">
        <w:rPr>
          <w:b/>
          <w:bCs/>
        </w:rPr>
        <w:t>NOTA</w:t>
      </w:r>
      <w:r w:rsidR="00A75021">
        <w:rPr>
          <w:b/>
          <w:bCs/>
        </w:rPr>
        <w:t>.</w:t>
      </w:r>
      <w:r w:rsidR="00A75021" w:rsidRPr="00A75021">
        <w:t xml:space="preserve"> --</w:t>
      </w:r>
    </w:p>
    <w:p w14:paraId="375AF054" w14:textId="13162799" w:rsidR="00E01CBB" w:rsidRPr="002815C2" w:rsidRDefault="00E01CBB" w:rsidP="00E01CBB">
      <w:pPr>
        <w:shd w:val="clear" w:color="auto" w:fill="FFFFFF" w:themeFill="background1"/>
        <w:spacing w:line="460" w:lineRule="exact"/>
        <w:jc w:val="both"/>
        <w:rPr>
          <w:lang w:val="es-CR"/>
        </w:rPr>
      </w:pPr>
      <w:r w:rsidRPr="00BD78DB">
        <w:rPr>
          <w:b/>
          <w:bCs/>
        </w:rPr>
        <w:t>ARTICULO</w:t>
      </w:r>
      <w:r>
        <w:rPr>
          <w:b/>
          <w:bCs/>
        </w:rPr>
        <w:t xml:space="preserve"> 21</w:t>
      </w:r>
      <w:r w:rsidRPr="00997BDC">
        <w:rPr>
          <w:b/>
          <w:bCs/>
        </w:rPr>
        <w:t>.</w:t>
      </w:r>
      <w:r w:rsidRPr="00997BDC">
        <w:t> </w:t>
      </w:r>
      <w:r w:rsidRPr="00997BDC">
        <w:rPr>
          <w:b/>
          <w:bCs/>
        </w:rPr>
        <w:t>Certificación</w:t>
      </w:r>
      <w:r>
        <w:rPr>
          <w:b/>
          <w:bCs/>
        </w:rPr>
        <w:t xml:space="preserve"> </w:t>
      </w:r>
      <w:r w:rsidRPr="00997BDC">
        <w:rPr>
          <w:b/>
          <w:bCs/>
        </w:rPr>
        <w:t>DGAN-CNSED-</w:t>
      </w:r>
      <w:r>
        <w:rPr>
          <w:b/>
          <w:bCs/>
        </w:rPr>
        <w:t>001</w:t>
      </w:r>
      <w:r w:rsidRPr="00997BDC">
        <w:rPr>
          <w:b/>
          <w:bCs/>
        </w:rPr>
        <w:t>-202</w:t>
      </w:r>
      <w:r>
        <w:rPr>
          <w:b/>
          <w:bCs/>
        </w:rPr>
        <w:t>6</w:t>
      </w:r>
      <w:r w:rsidRPr="00997BDC">
        <w:rPr>
          <w:b/>
          <w:bCs/>
        </w:rPr>
        <w:t> </w:t>
      </w:r>
      <w:r w:rsidRPr="002F4518">
        <w:rPr>
          <w:lang w:val="es-CR"/>
        </w:rPr>
        <w:t>del </w:t>
      </w:r>
      <w:r>
        <w:rPr>
          <w:lang w:val="es-CR"/>
        </w:rPr>
        <w:t>12</w:t>
      </w:r>
      <w:r w:rsidRPr="002F4518">
        <w:rPr>
          <w:lang w:val="es-CR"/>
        </w:rPr>
        <w:t> de </w:t>
      </w:r>
      <w:r>
        <w:rPr>
          <w:lang w:val="es-CR"/>
        </w:rPr>
        <w:t>enero</w:t>
      </w:r>
      <w:r w:rsidRPr="002F4518">
        <w:rPr>
          <w:lang w:val="es-CR"/>
        </w:rPr>
        <w:t xml:space="preserve"> de 202</w:t>
      </w:r>
      <w:r>
        <w:rPr>
          <w:lang w:val="es-CR"/>
        </w:rPr>
        <w:t>6</w:t>
      </w:r>
      <w:r w:rsidRPr="002F4518">
        <w:rPr>
          <w:lang w:val="es-CR"/>
        </w:rPr>
        <w:t>, suscrita por la señora María Virginia Méndez Argüello, secretaria de la Comisión Nacional de Selección y Eliminación de Documentos, cierre del</w:t>
      </w:r>
      <w:r>
        <w:rPr>
          <w:lang w:val="es-CR"/>
        </w:rPr>
        <w:t xml:space="preserve"> expediente del trámite 033-2025, CONAVI.</w:t>
      </w:r>
      <w:r w:rsidR="00F35E4E" w:rsidRPr="00F35E4E">
        <w:rPr>
          <w:b/>
          <w:bCs/>
        </w:rPr>
        <w:t xml:space="preserve"> </w:t>
      </w:r>
      <w:r w:rsidR="00F35E4E" w:rsidRPr="00D943F3">
        <w:rPr>
          <w:b/>
          <w:bCs/>
        </w:rPr>
        <w:t>SE TOMA NOTA</w:t>
      </w:r>
      <w:r w:rsidR="00F35E4E">
        <w:rPr>
          <w:b/>
          <w:bCs/>
        </w:rPr>
        <w:t>.</w:t>
      </w:r>
      <w:r w:rsidR="002815C2">
        <w:rPr>
          <w:b/>
          <w:bCs/>
        </w:rPr>
        <w:t xml:space="preserve"> </w:t>
      </w:r>
      <w:r w:rsidR="002815C2" w:rsidRPr="002815C2">
        <w:t>----------------------------------------------------------------</w:t>
      </w:r>
    </w:p>
    <w:p w14:paraId="36C2A3A7" w14:textId="48601F88" w:rsidR="00E01CBB" w:rsidRPr="002815C2" w:rsidRDefault="00E01CBB" w:rsidP="00E01CBB">
      <w:pPr>
        <w:shd w:val="clear" w:color="auto" w:fill="FFFFFF" w:themeFill="background1"/>
        <w:spacing w:line="460" w:lineRule="exact"/>
        <w:jc w:val="both"/>
        <w:rPr>
          <w:lang w:val="es-CR"/>
        </w:rPr>
      </w:pPr>
      <w:r w:rsidRPr="00BD78DB">
        <w:rPr>
          <w:b/>
          <w:bCs/>
        </w:rPr>
        <w:t xml:space="preserve">ARTICULO </w:t>
      </w:r>
      <w:r>
        <w:rPr>
          <w:b/>
          <w:bCs/>
        </w:rPr>
        <w:t>22</w:t>
      </w:r>
      <w:r w:rsidRPr="00997BDC">
        <w:rPr>
          <w:b/>
          <w:bCs/>
        </w:rPr>
        <w:t>.</w:t>
      </w:r>
      <w:r w:rsidRPr="00997BDC">
        <w:t> </w:t>
      </w:r>
      <w:r w:rsidRPr="00997BDC">
        <w:rPr>
          <w:b/>
          <w:bCs/>
        </w:rPr>
        <w:t>Certificación</w:t>
      </w:r>
      <w:r>
        <w:rPr>
          <w:b/>
          <w:bCs/>
        </w:rPr>
        <w:t xml:space="preserve"> </w:t>
      </w:r>
      <w:r w:rsidRPr="00997BDC">
        <w:rPr>
          <w:b/>
          <w:bCs/>
        </w:rPr>
        <w:t>DGAN-CNSED-</w:t>
      </w:r>
      <w:r>
        <w:rPr>
          <w:b/>
          <w:bCs/>
        </w:rPr>
        <w:t>002</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 xml:space="preserve">enero </w:t>
      </w:r>
      <w:r w:rsidRPr="002F4518">
        <w:rPr>
          <w:lang w:val="es-CR"/>
        </w:rPr>
        <w:t>de 202</w:t>
      </w:r>
      <w:r>
        <w:rPr>
          <w:lang w:val="es-CR"/>
        </w:rPr>
        <w:t>6</w:t>
      </w:r>
      <w:r w:rsidRPr="002F4518">
        <w:rPr>
          <w:lang w:val="es-CR"/>
        </w:rPr>
        <w:t xml:space="preserve">, suscrita por la señora María Virginia Méndez Argüello, secretaria de la Comisión Nacional de Selección y Eliminación de Documentos, cierre del expediente del trámite </w:t>
      </w:r>
      <w:r>
        <w:rPr>
          <w:lang w:val="es-CR"/>
        </w:rPr>
        <w:t>047</w:t>
      </w:r>
      <w:r w:rsidRPr="002F4518">
        <w:rPr>
          <w:lang w:val="es-CR"/>
        </w:rPr>
        <w:t>-2025</w:t>
      </w:r>
      <w:r>
        <w:rPr>
          <w:lang w:val="es-CR"/>
        </w:rPr>
        <w:t>, CONAVI.</w:t>
      </w:r>
      <w:r w:rsidR="00F35E4E" w:rsidRPr="00F35E4E">
        <w:rPr>
          <w:b/>
          <w:bCs/>
        </w:rPr>
        <w:t xml:space="preserve"> </w:t>
      </w:r>
      <w:r w:rsidR="00F35E4E" w:rsidRPr="00D943F3">
        <w:rPr>
          <w:b/>
          <w:bCs/>
        </w:rPr>
        <w:t>SE TOMA NOTA</w:t>
      </w:r>
      <w:r w:rsidR="00F35E4E">
        <w:rPr>
          <w:b/>
          <w:bCs/>
        </w:rPr>
        <w:t>.</w:t>
      </w:r>
      <w:r w:rsidR="002815C2">
        <w:rPr>
          <w:b/>
          <w:bCs/>
        </w:rPr>
        <w:t xml:space="preserve"> </w:t>
      </w:r>
      <w:r w:rsidR="002815C2" w:rsidRPr="002815C2">
        <w:t>---------------------------------------------------------------</w:t>
      </w:r>
    </w:p>
    <w:p w14:paraId="640D0F0A" w14:textId="36E2633E"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23</w:t>
      </w:r>
      <w:r w:rsidRPr="00997BDC">
        <w:rPr>
          <w:b/>
          <w:bCs/>
        </w:rPr>
        <w:t>.</w:t>
      </w:r>
      <w:r w:rsidRPr="00997BDC">
        <w:t> </w:t>
      </w:r>
      <w:r w:rsidRPr="00997BDC">
        <w:rPr>
          <w:b/>
          <w:bCs/>
        </w:rPr>
        <w:t>Certificación</w:t>
      </w:r>
      <w:r>
        <w:rPr>
          <w:b/>
          <w:bCs/>
        </w:rPr>
        <w:t xml:space="preserve"> </w:t>
      </w:r>
      <w:r w:rsidRPr="00997BDC">
        <w:rPr>
          <w:b/>
          <w:bCs/>
        </w:rPr>
        <w:t>DGAN-CNSED-</w:t>
      </w:r>
      <w:r>
        <w:rPr>
          <w:b/>
          <w:bCs/>
        </w:rPr>
        <w:t>003</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 xml:space="preserve">enero </w:t>
      </w:r>
      <w:r w:rsidRPr="002F4518">
        <w:rPr>
          <w:lang w:val="es-CR"/>
        </w:rPr>
        <w:t>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36</w:t>
      </w:r>
      <w:r w:rsidRPr="002F4518">
        <w:rPr>
          <w:lang w:val="es-CR"/>
        </w:rPr>
        <w:t>-2025, </w:t>
      </w:r>
      <w:r>
        <w:rPr>
          <w:lang w:val="es-CR"/>
        </w:rPr>
        <w:t>Dirección General Archivo Nacional, Archivo Intermedio.</w:t>
      </w:r>
      <w:r w:rsidR="00F35E4E" w:rsidRPr="00F35E4E">
        <w:rPr>
          <w:b/>
          <w:bCs/>
        </w:rPr>
        <w:t xml:space="preserve"> </w:t>
      </w:r>
      <w:r w:rsidR="00F35E4E" w:rsidRPr="00D943F3">
        <w:rPr>
          <w:b/>
          <w:bCs/>
        </w:rPr>
        <w:t xml:space="preserve">SE TOMA </w:t>
      </w:r>
      <w:r w:rsidR="00A75021" w:rsidRPr="00D943F3">
        <w:rPr>
          <w:b/>
          <w:bCs/>
        </w:rPr>
        <w:t>NOTA</w:t>
      </w:r>
      <w:r w:rsidR="00A75021">
        <w:rPr>
          <w:b/>
          <w:bCs/>
        </w:rPr>
        <w:t>.</w:t>
      </w:r>
      <w:r w:rsidR="00A75021" w:rsidRPr="00A75021">
        <w:t xml:space="preserve"> --</w:t>
      </w:r>
    </w:p>
    <w:p w14:paraId="6406D683" w14:textId="20F31877"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24.</w:t>
      </w:r>
      <w:r w:rsidRPr="00997BDC">
        <w:t> </w:t>
      </w:r>
      <w:r w:rsidRPr="00997BDC">
        <w:rPr>
          <w:b/>
          <w:bCs/>
        </w:rPr>
        <w:t>Certificación</w:t>
      </w:r>
      <w:r>
        <w:rPr>
          <w:b/>
          <w:bCs/>
        </w:rPr>
        <w:t xml:space="preserve"> </w:t>
      </w:r>
      <w:r w:rsidRPr="00997BDC">
        <w:rPr>
          <w:b/>
          <w:bCs/>
        </w:rPr>
        <w:t>DGAN-CNSED-</w:t>
      </w:r>
      <w:r>
        <w:rPr>
          <w:b/>
          <w:bCs/>
        </w:rPr>
        <w:t>004</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enero</w:t>
      </w:r>
      <w:r w:rsidRPr="002F4518">
        <w:rPr>
          <w:lang w:val="es-CR"/>
        </w:rPr>
        <w:t xml:space="preserve"> de 202</w:t>
      </w:r>
      <w:r>
        <w:rPr>
          <w:lang w:val="es-CR"/>
        </w:rPr>
        <w:t>6</w:t>
      </w:r>
      <w:r w:rsidRPr="002F4518">
        <w:rPr>
          <w:lang w:val="es-CR"/>
        </w:rPr>
        <w:t xml:space="preserve">, suscrita por la señora María Virginia Méndez Argüello, secretaria de la Comisión </w:t>
      </w:r>
      <w:r w:rsidRPr="002F4518">
        <w:rPr>
          <w:lang w:val="es-CR"/>
        </w:rPr>
        <w:lastRenderedPageBreak/>
        <w:t>Nacional de Selección y Eliminación de Documentos, cierre del expediente del trámite 03</w:t>
      </w:r>
      <w:r>
        <w:rPr>
          <w:lang w:val="es-CR"/>
        </w:rPr>
        <w:t>7</w:t>
      </w:r>
      <w:r w:rsidRPr="002F4518">
        <w:rPr>
          <w:lang w:val="es-CR"/>
        </w:rPr>
        <w:t>-2025, </w:t>
      </w:r>
      <w:r>
        <w:rPr>
          <w:lang w:val="es-CR"/>
        </w:rPr>
        <w:t>Dirección General Archivo Nacional, Archivo Intermedio.</w:t>
      </w:r>
      <w:r w:rsidR="00F35E4E" w:rsidRPr="00F35E4E">
        <w:rPr>
          <w:b/>
          <w:bCs/>
        </w:rPr>
        <w:t xml:space="preserve"> </w:t>
      </w:r>
      <w:r w:rsidR="00F35E4E" w:rsidRPr="00D943F3">
        <w:rPr>
          <w:b/>
          <w:bCs/>
        </w:rPr>
        <w:t xml:space="preserve">SE TOMA </w:t>
      </w:r>
      <w:r w:rsidR="00A75021" w:rsidRPr="00D943F3">
        <w:rPr>
          <w:b/>
          <w:bCs/>
        </w:rPr>
        <w:t>NOTA</w:t>
      </w:r>
      <w:r w:rsidR="00A75021">
        <w:rPr>
          <w:b/>
          <w:bCs/>
        </w:rPr>
        <w:t>.</w:t>
      </w:r>
      <w:r w:rsidR="00A75021" w:rsidRPr="00A75021">
        <w:t xml:space="preserve"> --</w:t>
      </w:r>
    </w:p>
    <w:p w14:paraId="75603E4C" w14:textId="466F8FC8"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25</w:t>
      </w:r>
      <w:r w:rsidRPr="00997BDC">
        <w:rPr>
          <w:b/>
          <w:bCs/>
        </w:rPr>
        <w:t>.</w:t>
      </w:r>
      <w:r w:rsidRPr="00997BDC">
        <w:t> </w:t>
      </w:r>
      <w:r w:rsidRPr="00997BDC">
        <w:rPr>
          <w:b/>
          <w:bCs/>
        </w:rPr>
        <w:t>Certificación</w:t>
      </w:r>
      <w:r>
        <w:rPr>
          <w:b/>
          <w:bCs/>
        </w:rPr>
        <w:t xml:space="preserve"> </w:t>
      </w:r>
      <w:r w:rsidRPr="00997BDC">
        <w:rPr>
          <w:b/>
          <w:bCs/>
        </w:rPr>
        <w:t>DGAN-CNSED-</w:t>
      </w:r>
      <w:r>
        <w:rPr>
          <w:b/>
          <w:bCs/>
        </w:rPr>
        <w:t>005</w:t>
      </w:r>
      <w:r w:rsidRPr="00997BDC">
        <w:rPr>
          <w:b/>
          <w:bCs/>
        </w:rPr>
        <w:t>-202</w:t>
      </w:r>
      <w:r>
        <w:rPr>
          <w:b/>
          <w:bCs/>
        </w:rPr>
        <w:t>6</w:t>
      </w:r>
      <w:r w:rsidRPr="00997BDC">
        <w:rPr>
          <w:b/>
          <w:bCs/>
        </w:rPr>
        <w:t> </w:t>
      </w:r>
      <w:r w:rsidRPr="002F4518">
        <w:rPr>
          <w:lang w:val="es-CR"/>
        </w:rPr>
        <w:t>del 1</w:t>
      </w:r>
      <w:r>
        <w:rPr>
          <w:lang w:val="es-CR"/>
        </w:rPr>
        <w:t>3</w:t>
      </w:r>
      <w:r w:rsidRPr="002F4518">
        <w:rPr>
          <w:lang w:val="es-CR"/>
        </w:rPr>
        <w:t> de </w:t>
      </w:r>
      <w:r>
        <w:rPr>
          <w:lang w:val="es-CR"/>
        </w:rPr>
        <w:t>enero</w:t>
      </w:r>
      <w:r w:rsidRPr="002F4518">
        <w:rPr>
          <w:lang w:val="es-CR"/>
        </w:rPr>
        <w:t xml:space="preserve"> 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40</w:t>
      </w:r>
      <w:r w:rsidRPr="002F4518">
        <w:rPr>
          <w:lang w:val="es-CR"/>
        </w:rPr>
        <w:t>-2025, </w:t>
      </w:r>
      <w:r>
        <w:rPr>
          <w:lang w:val="es-CR"/>
        </w:rPr>
        <w:t>Dirección General Archivo Nacional, Archivo Histórico.</w:t>
      </w:r>
      <w:r w:rsidR="00F35E4E" w:rsidRPr="00F35E4E">
        <w:rPr>
          <w:b/>
          <w:bCs/>
        </w:rPr>
        <w:t xml:space="preserve"> </w:t>
      </w:r>
      <w:r w:rsidR="00F35E4E" w:rsidRPr="00D943F3">
        <w:rPr>
          <w:b/>
          <w:bCs/>
        </w:rPr>
        <w:t xml:space="preserve">SE TOMA </w:t>
      </w:r>
      <w:r w:rsidR="00A75021" w:rsidRPr="00D943F3">
        <w:rPr>
          <w:b/>
          <w:bCs/>
        </w:rPr>
        <w:t>NOTA</w:t>
      </w:r>
      <w:r w:rsidR="00A75021">
        <w:rPr>
          <w:b/>
          <w:bCs/>
        </w:rPr>
        <w:t xml:space="preserve">. </w:t>
      </w:r>
      <w:r w:rsidR="00A75021" w:rsidRPr="00A75021">
        <w:t>---</w:t>
      </w:r>
    </w:p>
    <w:p w14:paraId="0842DA3B" w14:textId="0DE15161"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26</w:t>
      </w:r>
      <w:r w:rsidRPr="00997BDC">
        <w:rPr>
          <w:b/>
          <w:bCs/>
        </w:rPr>
        <w:t>.</w:t>
      </w:r>
      <w:r w:rsidRPr="00997BDC">
        <w:t> </w:t>
      </w:r>
      <w:r w:rsidRPr="00997BDC">
        <w:rPr>
          <w:b/>
          <w:bCs/>
        </w:rPr>
        <w:t>Certificación</w:t>
      </w:r>
      <w:r>
        <w:rPr>
          <w:b/>
          <w:bCs/>
        </w:rPr>
        <w:t xml:space="preserve"> </w:t>
      </w:r>
      <w:r w:rsidRPr="00997BDC">
        <w:rPr>
          <w:b/>
          <w:bCs/>
        </w:rPr>
        <w:t>DGAN-CNSED-</w:t>
      </w:r>
      <w:r>
        <w:rPr>
          <w:b/>
          <w:bCs/>
        </w:rPr>
        <w:t>006</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enero</w:t>
      </w:r>
      <w:r w:rsidRPr="002F4518">
        <w:rPr>
          <w:lang w:val="es-CR"/>
        </w:rPr>
        <w:t xml:space="preserve"> 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42</w:t>
      </w:r>
      <w:r w:rsidRPr="002F4518">
        <w:rPr>
          <w:lang w:val="es-CR"/>
        </w:rPr>
        <w:t>-2025, </w:t>
      </w:r>
      <w:r>
        <w:rPr>
          <w:lang w:val="es-CR"/>
        </w:rPr>
        <w:t>Dirección General Archivo Nacional, Archivo Histórico.</w:t>
      </w:r>
      <w:r w:rsidR="00F35E4E" w:rsidRPr="00F35E4E">
        <w:rPr>
          <w:b/>
          <w:bCs/>
        </w:rPr>
        <w:t xml:space="preserve"> </w:t>
      </w:r>
      <w:r w:rsidR="00F35E4E" w:rsidRPr="00D943F3">
        <w:rPr>
          <w:b/>
          <w:bCs/>
        </w:rPr>
        <w:t xml:space="preserve">SE TOMA </w:t>
      </w:r>
      <w:r w:rsidR="00A75021" w:rsidRPr="00D943F3">
        <w:rPr>
          <w:b/>
          <w:bCs/>
        </w:rPr>
        <w:t>NOTA</w:t>
      </w:r>
      <w:r w:rsidR="00A75021">
        <w:rPr>
          <w:b/>
          <w:bCs/>
        </w:rPr>
        <w:t>.</w:t>
      </w:r>
      <w:r w:rsidR="00A75021" w:rsidRPr="00A75021">
        <w:t xml:space="preserve"> ---</w:t>
      </w:r>
    </w:p>
    <w:p w14:paraId="07BABD36" w14:textId="68AE8A9D"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27</w:t>
      </w:r>
      <w:r w:rsidRPr="00997BDC">
        <w:rPr>
          <w:b/>
          <w:bCs/>
        </w:rPr>
        <w:t>.</w:t>
      </w:r>
      <w:r w:rsidRPr="00997BDC">
        <w:t> </w:t>
      </w:r>
      <w:r w:rsidRPr="00997BDC">
        <w:rPr>
          <w:b/>
          <w:bCs/>
        </w:rPr>
        <w:t>Certificación</w:t>
      </w:r>
      <w:r>
        <w:rPr>
          <w:b/>
          <w:bCs/>
        </w:rPr>
        <w:t xml:space="preserve"> </w:t>
      </w:r>
      <w:r w:rsidRPr="00997BDC">
        <w:rPr>
          <w:b/>
          <w:bCs/>
        </w:rPr>
        <w:t>DGAN-CNSED-</w:t>
      </w:r>
      <w:r>
        <w:rPr>
          <w:b/>
          <w:bCs/>
        </w:rPr>
        <w:t>007</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 xml:space="preserve">enero </w:t>
      </w:r>
      <w:r w:rsidRPr="002F4518">
        <w:rPr>
          <w:lang w:val="es-CR"/>
        </w:rPr>
        <w:t>de</w:t>
      </w:r>
      <w:r>
        <w:rPr>
          <w:lang w:val="es-CR"/>
        </w:rPr>
        <w:t xml:space="preserve"> </w:t>
      </w:r>
      <w:r w:rsidRPr="002F4518">
        <w:rPr>
          <w:lang w:val="es-CR"/>
        </w:rPr>
        <w:t>202</w:t>
      </w:r>
      <w:r>
        <w:rPr>
          <w:lang w:val="es-CR"/>
        </w:rPr>
        <w:t>6</w:t>
      </w:r>
      <w:r w:rsidRPr="002F4518">
        <w:rPr>
          <w:lang w:val="es-CR"/>
        </w:rPr>
        <w:t>, suscrita por la señora María Virginia Méndez Argüello, secretaria de la Comisión Nacional de Selección y Eliminación de Documentos, cierre del expediente del trámite 03</w:t>
      </w:r>
      <w:r>
        <w:rPr>
          <w:lang w:val="es-CR"/>
        </w:rPr>
        <w:t>0</w:t>
      </w:r>
      <w:r w:rsidRPr="002F4518">
        <w:rPr>
          <w:lang w:val="es-CR"/>
        </w:rPr>
        <w:t>-2025, </w:t>
      </w:r>
      <w:r>
        <w:rPr>
          <w:lang w:val="es-CR"/>
        </w:rPr>
        <w:t>Ministerio de Seguridad Pública.</w:t>
      </w:r>
      <w:r w:rsidR="00F35E4E" w:rsidRPr="00F35E4E">
        <w:rPr>
          <w:b/>
          <w:bCs/>
        </w:rPr>
        <w:t xml:space="preserve"> </w:t>
      </w:r>
      <w:r w:rsidR="00F35E4E" w:rsidRPr="00D943F3">
        <w:rPr>
          <w:b/>
          <w:bCs/>
        </w:rPr>
        <w:t xml:space="preserve">SE TOMA </w:t>
      </w:r>
      <w:r w:rsidR="002815C2" w:rsidRPr="00D943F3">
        <w:rPr>
          <w:b/>
          <w:bCs/>
        </w:rPr>
        <w:t>NOTA</w:t>
      </w:r>
      <w:r w:rsidR="002815C2">
        <w:rPr>
          <w:b/>
          <w:bCs/>
        </w:rPr>
        <w:t>.</w:t>
      </w:r>
      <w:r w:rsidR="002815C2" w:rsidRPr="002815C2">
        <w:t xml:space="preserve"> ----------------------------------</w:t>
      </w:r>
    </w:p>
    <w:p w14:paraId="21F987CD" w14:textId="523C3B4C" w:rsidR="00E01CBB" w:rsidRPr="002815C2" w:rsidRDefault="00E01CBB" w:rsidP="00E01CBB">
      <w:pPr>
        <w:shd w:val="clear" w:color="auto" w:fill="FFFFFF" w:themeFill="background1"/>
        <w:spacing w:line="460" w:lineRule="exact"/>
        <w:jc w:val="both"/>
        <w:rPr>
          <w:lang w:val="es-CR"/>
        </w:rPr>
      </w:pPr>
      <w:r w:rsidRPr="00BD78DB">
        <w:rPr>
          <w:b/>
          <w:bCs/>
        </w:rPr>
        <w:t xml:space="preserve">ARTICULO </w:t>
      </w:r>
      <w:r>
        <w:rPr>
          <w:b/>
          <w:bCs/>
        </w:rPr>
        <w:t>28</w:t>
      </w:r>
      <w:r w:rsidRPr="00997BDC">
        <w:rPr>
          <w:b/>
          <w:bCs/>
        </w:rPr>
        <w:t>.</w:t>
      </w:r>
      <w:r w:rsidRPr="00997BDC">
        <w:t> </w:t>
      </w:r>
      <w:r w:rsidRPr="00997BDC">
        <w:rPr>
          <w:b/>
          <w:bCs/>
        </w:rPr>
        <w:t>Certificación</w:t>
      </w:r>
      <w:r>
        <w:rPr>
          <w:b/>
          <w:bCs/>
        </w:rPr>
        <w:t xml:space="preserve"> </w:t>
      </w:r>
      <w:r w:rsidRPr="00997BDC">
        <w:rPr>
          <w:b/>
          <w:bCs/>
        </w:rPr>
        <w:t>DGAN-CNSED-</w:t>
      </w:r>
      <w:r>
        <w:rPr>
          <w:b/>
          <w:bCs/>
        </w:rPr>
        <w:t>008</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enero</w:t>
      </w:r>
      <w:r w:rsidRPr="002F4518">
        <w:rPr>
          <w:lang w:val="es-CR"/>
        </w:rPr>
        <w:t xml:space="preserve"> 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44</w:t>
      </w:r>
      <w:r w:rsidRPr="002F4518">
        <w:rPr>
          <w:lang w:val="es-CR"/>
        </w:rPr>
        <w:t>-202</w:t>
      </w:r>
      <w:r>
        <w:rPr>
          <w:lang w:val="es-CR"/>
        </w:rPr>
        <w:t>5</w:t>
      </w:r>
      <w:r w:rsidRPr="002F4518">
        <w:rPr>
          <w:lang w:val="es-CR"/>
        </w:rPr>
        <w:t>, </w:t>
      </w:r>
      <w:r>
        <w:rPr>
          <w:lang w:val="es-CR"/>
        </w:rPr>
        <w:t>Ministerio de Agricultura y Ganadería.</w:t>
      </w:r>
      <w:r w:rsidR="00F35E4E" w:rsidRPr="00F35E4E">
        <w:rPr>
          <w:b/>
          <w:bCs/>
        </w:rPr>
        <w:t xml:space="preserve"> </w:t>
      </w:r>
      <w:r w:rsidR="00F35E4E" w:rsidRPr="00D943F3">
        <w:rPr>
          <w:b/>
          <w:bCs/>
        </w:rPr>
        <w:t>SE TOMA NOTA</w:t>
      </w:r>
      <w:r w:rsidR="00F35E4E">
        <w:rPr>
          <w:b/>
          <w:bCs/>
        </w:rPr>
        <w:t>.</w:t>
      </w:r>
      <w:r w:rsidR="002815C2">
        <w:rPr>
          <w:b/>
          <w:bCs/>
        </w:rPr>
        <w:t xml:space="preserve"> </w:t>
      </w:r>
      <w:r w:rsidR="002815C2" w:rsidRPr="002815C2">
        <w:t>--------------------------</w:t>
      </w:r>
    </w:p>
    <w:p w14:paraId="7CDB8C60" w14:textId="143F4807" w:rsidR="00E01CBB" w:rsidRDefault="00E01CBB" w:rsidP="00E01CBB">
      <w:pPr>
        <w:shd w:val="clear" w:color="auto" w:fill="FFFFFF" w:themeFill="background1"/>
        <w:spacing w:line="460" w:lineRule="exact"/>
        <w:jc w:val="both"/>
        <w:rPr>
          <w:lang w:val="es-CR"/>
        </w:rPr>
      </w:pPr>
      <w:r w:rsidRPr="00BD78DB">
        <w:rPr>
          <w:b/>
          <w:bCs/>
        </w:rPr>
        <w:t xml:space="preserve">ARTICULO </w:t>
      </w:r>
      <w:r>
        <w:rPr>
          <w:b/>
          <w:bCs/>
        </w:rPr>
        <w:t>29</w:t>
      </w:r>
      <w:r w:rsidRPr="00997BDC">
        <w:rPr>
          <w:b/>
          <w:bCs/>
        </w:rPr>
        <w:t>.</w:t>
      </w:r>
      <w:r w:rsidRPr="00997BDC">
        <w:t> </w:t>
      </w:r>
      <w:r w:rsidRPr="00997BDC">
        <w:rPr>
          <w:b/>
          <w:bCs/>
        </w:rPr>
        <w:t>Certificación</w:t>
      </w:r>
      <w:r>
        <w:rPr>
          <w:b/>
          <w:bCs/>
        </w:rPr>
        <w:t xml:space="preserve"> </w:t>
      </w:r>
      <w:r w:rsidRPr="00997BDC">
        <w:rPr>
          <w:b/>
          <w:bCs/>
        </w:rPr>
        <w:t>DGAN-CNSED-</w:t>
      </w:r>
      <w:r>
        <w:rPr>
          <w:b/>
          <w:bCs/>
        </w:rPr>
        <w:t>009</w:t>
      </w:r>
      <w:r w:rsidRPr="00997BDC">
        <w:rPr>
          <w:b/>
          <w:bCs/>
        </w:rPr>
        <w:t>-202</w:t>
      </w:r>
      <w:r>
        <w:rPr>
          <w:b/>
          <w:bCs/>
        </w:rPr>
        <w:t xml:space="preserve">6 </w:t>
      </w:r>
      <w:r w:rsidRPr="002F4518">
        <w:rPr>
          <w:lang w:val="es-CR"/>
        </w:rPr>
        <w:t>del </w:t>
      </w:r>
      <w:r>
        <w:rPr>
          <w:lang w:val="es-CR"/>
        </w:rPr>
        <w:t>13</w:t>
      </w:r>
      <w:r w:rsidRPr="002F4518">
        <w:rPr>
          <w:lang w:val="es-CR"/>
        </w:rPr>
        <w:t> de </w:t>
      </w:r>
      <w:r>
        <w:rPr>
          <w:lang w:val="es-CR"/>
        </w:rPr>
        <w:t>enero</w:t>
      </w:r>
      <w:r w:rsidRPr="002F4518">
        <w:rPr>
          <w:lang w:val="es-CR"/>
        </w:rPr>
        <w:t xml:space="preserve"> 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41</w:t>
      </w:r>
      <w:r w:rsidRPr="002F4518">
        <w:rPr>
          <w:lang w:val="es-CR"/>
        </w:rPr>
        <w:t>-2025, </w:t>
      </w:r>
      <w:r>
        <w:rPr>
          <w:lang w:val="es-CR"/>
        </w:rPr>
        <w:t>Dirección General Archivo Nacional, Archivo Histórico.</w:t>
      </w:r>
      <w:r w:rsidR="00F35E4E" w:rsidRPr="00F35E4E">
        <w:rPr>
          <w:b/>
          <w:bCs/>
        </w:rPr>
        <w:t xml:space="preserve"> </w:t>
      </w:r>
      <w:r w:rsidR="00F35E4E" w:rsidRPr="00D943F3">
        <w:rPr>
          <w:b/>
          <w:bCs/>
        </w:rPr>
        <w:t>SE TOMA NOTA</w:t>
      </w:r>
      <w:r w:rsidR="00F35E4E">
        <w:rPr>
          <w:b/>
          <w:bCs/>
        </w:rPr>
        <w:t>.</w:t>
      </w:r>
      <w:r w:rsidR="00A75021" w:rsidRPr="00A75021">
        <w:t xml:space="preserve"> -----</w:t>
      </w:r>
    </w:p>
    <w:p w14:paraId="0DA534F7" w14:textId="13EBA958" w:rsidR="00E01CBB" w:rsidRPr="00C432A0" w:rsidRDefault="00E01CBB" w:rsidP="00E01CBB">
      <w:pPr>
        <w:shd w:val="clear" w:color="auto" w:fill="FFFFFF" w:themeFill="background1"/>
        <w:spacing w:line="460" w:lineRule="exact"/>
        <w:jc w:val="both"/>
        <w:rPr>
          <w:lang w:val="es-CR"/>
        </w:rPr>
      </w:pPr>
      <w:r w:rsidRPr="00BD78DB">
        <w:rPr>
          <w:b/>
          <w:bCs/>
        </w:rPr>
        <w:t>ARTICULO</w:t>
      </w:r>
      <w:r>
        <w:rPr>
          <w:b/>
          <w:bCs/>
        </w:rPr>
        <w:t xml:space="preserve"> 30</w:t>
      </w:r>
      <w:r w:rsidRPr="00997BDC">
        <w:rPr>
          <w:b/>
          <w:bCs/>
        </w:rPr>
        <w:t>.</w:t>
      </w:r>
      <w:r w:rsidRPr="00997BDC">
        <w:t> </w:t>
      </w:r>
      <w:r w:rsidRPr="00997BDC">
        <w:rPr>
          <w:b/>
          <w:bCs/>
        </w:rPr>
        <w:t>Certificación</w:t>
      </w:r>
      <w:r>
        <w:rPr>
          <w:b/>
          <w:bCs/>
        </w:rPr>
        <w:t xml:space="preserve"> </w:t>
      </w:r>
      <w:r w:rsidRPr="00997BDC">
        <w:rPr>
          <w:b/>
          <w:bCs/>
        </w:rPr>
        <w:t>DGAN-CNSED-</w:t>
      </w:r>
      <w:r>
        <w:rPr>
          <w:b/>
          <w:bCs/>
        </w:rPr>
        <w:t>010</w:t>
      </w:r>
      <w:r w:rsidRPr="00997BDC">
        <w:rPr>
          <w:b/>
          <w:bCs/>
        </w:rPr>
        <w:t>-202</w:t>
      </w:r>
      <w:r>
        <w:rPr>
          <w:b/>
          <w:bCs/>
        </w:rPr>
        <w:t>6</w:t>
      </w:r>
      <w:r w:rsidRPr="00997BDC">
        <w:rPr>
          <w:b/>
          <w:bCs/>
        </w:rPr>
        <w:t> </w:t>
      </w:r>
      <w:r w:rsidRPr="002F4518">
        <w:rPr>
          <w:lang w:val="es-CR"/>
        </w:rPr>
        <w:t>del </w:t>
      </w:r>
      <w:r>
        <w:rPr>
          <w:lang w:val="es-CR"/>
        </w:rPr>
        <w:t>13</w:t>
      </w:r>
      <w:r w:rsidRPr="002F4518">
        <w:rPr>
          <w:lang w:val="es-CR"/>
        </w:rPr>
        <w:t> de </w:t>
      </w:r>
      <w:r>
        <w:rPr>
          <w:lang w:val="es-CR"/>
        </w:rPr>
        <w:t xml:space="preserve">enero </w:t>
      </w:r>
      <w:r w:rsidRPr="002F4518">
        <w:rPr>
          <w:lang w:val="es-CR"/>
        </w:rPr>
        <w:t>de 202</w:t>
      </w:r>
      <w:r>
        <w:rPr>
          <w:lang w:val="es-CR"/>
        </w:rPr>
        <w:t>6</w:t>
      </w:r>
      <w:r w:rsidRPr="002F4518">
        <w:rPr>
          <w:lang w:val="es-CR"/>
        </w:rPr>
        <w:t>, suscrita por la señora María Virginia Méndez Argüello, secretaria de la Comisión Nacional de Selección y Eliminación de Documentos, cierre del expediente del trámite 0</w:t>
      </w:r>
      <w:r>
        <w:rPr>
          <w:lang w:val="es-CR"/>
        </w:rPr>
        <w:t>43</w:t>
      </w:r>
      <w:r w:rsidRPr="002F4518">
        <w:rPr>
          <w:lang w:val="es-CR"/>
        </w:rPr>
        <w:t>-2025, </w:t>
      </w:r>
      <w:r>
        <w:rPr>
          <w:lang w:val="es-CR"/>
        </w:rPr>
        <w:t>Dirección General Archivo Nacional, Archivo Histórico.</w:t>
      </w:r>
      <w:r w:rsidR="00F35E4E" w:rsidRPr="00F35E4E">
        <w:rPr>
          <w:b/>
          <w:bCs/>
        </w:rPr>
        <w:t xml:space="preserve"> </w:t>
      </w:r>
      <w:r w:rsidR="00F35E4E" w:rsidRPr="00D943F3">
        <w:rPr>
          <w:b/>
          <w:bCs/>
        </w:rPr>
        <w:t>SE TOMA NOTA</w:t>
      </w:r>
      <w:r w:rsidR="00F35E4E">
        <w:rPr>
          <w:b/>
          <w:bCs/>
        </w:rPr>
        <w:t>.</w:t>
      </w:r>
      <w:r w:rsidR="00A75021">
        <w:rPr>
          <w:b/>
          <w:bCs/>
        </w:rPr>
        <w:t xml:space="preserve"> </w:t>
      </w:r>
      <w:r w:rsidR="00A75021" w:rsidRPr="00A75021">
        <w:t>----</w:t>
      </w:r>
    </w:p>
    <w:p w14:paraId="26802736" w14:textId="69B56B1D" w:rsidR="00B3066B" w:rsidRDefault="00B3066B" w:rsidP="00362A47">
      <w:pPr>
        <w:pStyle w:val="Default"/>
        <w:spacing w:line="460" w:lineRule="exact"/>
        <w:jc w:val="both"/>
        <w:rPr>
          <w:b/>
          <w:bCs/>
        </w:rPr>
      </w:pPr>
    </w:p>
    <w:p w14:paraId="01B1E873" w14:textId="55D5BE46" w:rsidR="00FB371E" w:rsidRPr="00804389" w:rsidRDefault="00FB371E" w:rsidP="00FB371E">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sidR="001F01C4" w:rsidRPr="00143DEA">
        <w:rPr>
          <w:szCs w:val="24"/>
        </w:rPr>
        <w:t>10</w:t>
      </w:r>
      <w:r w:rsidRPr="00143DEA">
        <w:rPr>
          <w:szCs w:val="24"/>
        </w:rPr>
        <w:t>:</w:t>
      </w:r>
      <w:r w:rsidR="00143DEA" w:rsidRPr="00143DEA">
        <w:rPr>
          <w:szCs w:val="24"/>
        </w:rPr>
        <w:t>00 h</w:t>
      </w:r>
      <w:r w:rsidRPr="00143DEA">
        <w:rPr>
          <w:szCs w:val="24"/>
        </w:rPr>
        <w:t>oras</w:t>
      </w:r>
      <w:r w:rsidRPr="00804389">
        <w:rPr>
          <w:szCs w:val="24"/>
        </w:rPr>
        <w:t xml:space="preserve"> </w:t>
      </w:r>
      <w:r w:rsidRPr="00804389">
        <w:rPr>
          <w:szCs w:val="24"/>
        </w:rPr>
        <w:tab/>
      </w:r>
    </w:p>
    <w:p w14:paraId="212F3648" w14:textId="77777777" w:rsidR="00FB371E" w:rsidRPr="00804389" w:rsidRDefault="00FB371E" w:rsidP="00FB371E">
      <w:pPr>
        <w:tabs>
          <w:tab w:val="left" w:leader="hyphen" w:pos="9356"/>
        </w:tabs>
        <w:autoSpaceDE w:val="0"/>
        <w:autoSpaceDN w:val="0"/>
        <w:adjustRightInd w:val="0"/>
        <w:spacing w:after="120" w:line="460" w:lineRule="exact"/>
        <w:jc w:val="both"/>
        <w:rPr>
          <w:iCs w:val="0"/>
          <w:szCs w:val="24"/>
          <w:lang w:val="es-CR" w:eastAsia="es-CR"/>
        </w:rPr>
      </w:pPr>
    </w:p>
    <w:p w14:paraId="2B423778" w14:textId="77777777" w:rsidR="00FB371E" w:rsidRPr="00804389" w:rsidRDefault="00FB371E" w:rsidP="00FB371E">
      <w:pPr>
        <w:tabs>
          <w:tab w:val="left" w:leader="hyphen" w:pos="9356"/>
        </w:tabs>
        <w:spacing w:after="120" w:line="460" w:lineRule="exact"/>
        <w:jc w:val="both"/>
        <w:textAlignment w:val="baseline"/>
        <w:rPr>
          <w:b/>
          <w:szCs w:val="24"/>
        </w:rPr>
      </w:pPr>
      <w:r w:rsidRPr="00804389">
        <w:rPr>
          <w:b/>
          <w:szCs w:val="24"/>
          <w:lang w:val="es-CR"/>
        </w:rPr>
        <w:lastRenderedPageBreak/>
        <w:t>Susana Sanz Rodríguez Palmero.</w:t>
      </w:r>
    </w:p>
    <w:p w14:paraId="2656B07A" w14:textId="77777777" w:rsidR="00FB371E" w:rsidRPr="00804389" w:rsidRDefault="00FB371E" w:rsidP="00FB371E">
      <w:pPr>
        <w:tabs>
          <w:tab w:val="left" w:leader="hyphen" w:pos="9356"/>
        </w:tabs>
        <w:spacing w:after="120" w:line="460" w:lineRule="exact"/>
        <w:jc w:val="both"/>
        <w:textAlignment w:val="baseline"/>
        <w:rPr>
          <w:b/>
          <w:szCs w:val="24"/>
        </w:rPr>
      </w:pPr>
      <w:r w:rsidRPr="00804389">
        <w:rPr>
          <w:b/>
          <w:szCs w:val="24"/>
        </w:rPr>
        <w:t>Presidenta</w:t>
      </w:r>
    </w:p>
    <w:p w14:paraId="008822F6" w14:textId="66BD0B27" w:rsidR="00FB371E" w:rsidRDefault="00FB371E" w:rsidP="00FB371E">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A2C57C7" w14:textId="77777777" w:rsidR="000F2103" w:rsidRPr="007273BC" w:rsidRDefault="000F2103" w:rsidP="000F2103">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488ACF4" w14:textId="77777777" w:rsidR="000F2103" w:rsidRPr="007273BC" w:rsidRDefault="000F2103" w:rsidP="000F2103">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AF5C36A" w14:textId="77777777" w:rsidR="000F2103" w:rsidRPr="007273BC" w:rsidRDefault="000F2103" w:rsidP="000F2103">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3324276" w14:textId="340C97FF" w:rsidR="000F2103" w:rsidRPr="007273BC" w:rsidRDefault="000F2103" w:rsidP="00FB371E">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w:t>
      </w:r>
      <w:r>
        <w:rPr>
          <w:b/>
          <w:bCs/>
        </w:rPr>
        <w:t>XXXXXXXXXXXXXXXX</w:t>
      </w:r>
    </w:p>
    <w:sectPr w:rsidR="000F2103" w:rsidRPr="007273BC" w:rsidSect="0035341F">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7BA4" w14:textId="77777777" w:rsidR="00340627" w:rsidRDefault="00340627">
      <w:r>
        <w:separator/>
      </w:r>
    </w:p>
  </w:endnote>
  <w:endnote w:type="continuationSeparator" w:id="0">
    <w:p w14:paraId="6DD7F2C5" w14:textId="77777777" w:rsidR="00340627" w:rsidRDefault="0034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3938" w14:textId="77777777" w:rsidR="00F8185C" w:rsidRDefault="00F8185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56BC" w14:textId="77777777" w:rsidR="00340627" w:rsidRDefault="00340627">
      <w:r>
        <w:separator/>
      </w:r>
    </w:p>
  </w:footnote>
  <w:footnote w:type="continuationSeparator" w:id="0">
    <w:p w14:paraId="0EEC3546" w14:textId="77777777" w:rsidR="00340627" w:rsidRDefault="00340627">
      <w:r>
        <w:continuationSeparator/>
      </w:r>
    </w:p>
  </w:footnote>
  <w:footnote w:id="1">
    <w:p w14:paraId="244AE86F" w14:textId="77777777" w:rsidR="00E072A0" w:rsidRPr="00C9399F" w:rsidRDefault="00E072A0" w:rsidP="00E072A0">
      <w:pPr>
        <w:pStyle w:val="Textonotapie"/>
        <w:rPr>
          <w:lang w:val="es-ES"/>
        </w:rPr>
      </w:pPr>
      <w:r>
        <w:rPr>
          <w:rStyle w:val="Refdenotaalpie"/>
        </w:rPr>
        <w:footnoteRef/>
      </w:r>
      <w:r>
        <w:t xml:space="preserve"> </w:t>
      </w:r>
      <w:r>
        <w:rPr>
          <w:lang w:val="es-ES"/>
        </w:rPr>
        <w:t xml:space="preserve">En la columna de “Observaciones” de la Tabla de Plazos se indicó: </w:t>
      </w:r>
      <w:r w:rsidRPr="00E5164F">
        <w:rPr>
          <w:i/>
          <w:iCs/>
          <w:lang w:val="es-ES"/>
        </w:rPr>
        <w:t>“</w:t>
      </w:r>
      <w:r>
        <w:rPr>
          <w:i/>
          <w:iCs/>
          <w:lang w:val="es-ES"/>
        </w:rPr>
        <w:t>(…)</w:t>
      </w:r>
      <w:r w:rsidRPr="00E5164F">
        <w:rPr>
          <w:i/>
          <w:iCs/>
        </w:rPr>
        <w:t xml:space="preserve"> *Contenido: formulario sobre independencia del funcionario asignado con la investigación, formulario de requerimiento de información de estadísticas a la Dirección de Tecnología de Información y Comunicación, traslado de análisis de Laboratorio Aduanero, correos electrónicos, resultados del análisis del Laboratorio Aduanero, ampliación de criterio técnico por parte del Laboratorio Aduanero, hojas de trabajo, informe, oficios de cierre y resoluciones Finales.”</w:t>
      </w:r>
    </w:p>
  </w:footnote>
  <w:footnote w:id="2">
    <w:p w14:paraId="68C3B2DA" w14:textId="77777777" w:rsidR="00E072A0" w:rsidRPr="008A73EC" w:rsidRDefault="00E072A0" w:rsidP="00E072A0">
      <w:pPr>
        <w:pStyle w:val="Textonotapie"/>
        <w:rPr>
          <w:lang w:val="es-ES"/>
        </w:rPr>
      </w:pPr>
      <w:r w:rsidRPr="008A73EC">
        <w:rPr>
          <w:rStyle w:val="Refdenotaalpie"/>
        </w:rPr>
        <w:footnoteRef/>
      </w:r>
      <w:r w:rsidRPr="008A73EC">
        <w:t xml:space="preserve"> </w:t>
      </w:r>
      <w:r w:rsidRPr="008A73EC">
        <w:rPr>
          <w:rFonts w:cs="Arial"/>
        </w:rPr>
        <w:t>Por medio del oficio CARTA-DGAN-CNSED-198-2025 de 24 de noviembre de 2025 se consultó al CISED del Ministerio de Hacienda lo siguiente:</w:t>
      </w:r>
      <w:r w:rsidRPr="00AB7D58">
        <w:rPr>
          <w:rFonts w:cs="Arial"/>
          <w:sz w:val="22"/>
        </w:rPr>
        <w:br/>
      </w:r>
      <w:r w:rsidRPr="00033750">
        <w:rPr>
          <w:rFonts w:cs="Arial"/>
          <w:i/>
          <w:iCs/>
        </w:rPr>
        <w:t>“Para la serie documental N°1 “Expedientes Administrativos de Fiscalizaciones Aduaneras” (original): en la Tabla de Plazos del subfondo “Departamento de denuncias y operativos especiales” se incluyó la serie documental N°5 “Expedientes Administrativos de Fiscalizaciones Aduaneras” (original y copia). Al respecto, se le solicita indicar si son los mismos expedientes en ambos subfondos, es decir, si son iguales, o si</w:t>
      </w:r>
      <w:r w:rsidRPr="008A73EC">
        <w:rPr>
          <w:rFonts w:cs="Arial"/>
        </w:rPr>
        <w:t xml:space="preserve"> </w:t>
      </w:r>
      <w:r w:rsidRPr="008A73EC">
        <w:rPr>
          <w:rFonts w:cs="Arial"/>
        </w:rPr>
        <w:br/>
      </w:r>
      <w:r w:rsidRPr="00033750">
        <w:rPr>
          <w:rFonts w:cs="Arial"/>
          <w:i/>
          <w:iCs/>
        </w:rPr>
        <w:t>son expedientes diferentes”</w:t>
      </w:r>
      <w:r w:rsidRPr="008A73EC">
        <w:rPr>
          <w:rFonts w:cs="Arial"/>
        </w:rPr>
        <w:t>.</w:t>
      </w:r>
      <w:r>
        <w:rPr>
          <w:rFonts w:cs="Arial"/>
        </w:rPr>
        <w:t xml:space="preserve"> </w:t>
      </w:r>
      <w:r w:rsidRPr="008A73EC">
        <w:rPr>
          <w:rFonts w:cs="Arial"/>
        </w:rPr>
        <w:t>El CISED del Ministerio de Hacienda</w:t>
      </w:r>
      <w:r>
        <w:rPr>
          <w:rFonts w:cs="Arial"/>
        </w:rPr>
        <w:t xml:space="preserve"> por mediante oficio MH-CISED-OF-0011-2025 de 08 de diciembre 2025</w:t>
      </w:r>
      <w:r w:rsidRPr="008A73EC">
        <w:rPr>
          <w:rFonts w:cs="Arial"/>
        </w:rPr>
        <w:t xml:space="preserve"> indicó: </w:t>
      </w:r>
      <w:r w:rsidRPr="00033750">
        <w:rPr>
          <w:rFonts w:cs="Arial"/>
          <w:i/>
          <w:iCs/>
        </w:rPr>
        <w:t>“De acuerdo con la consulta realizada a las oficinas productoras de la Dirección de Fiscalización de Aduanas confirman que si se trata de la misma serie documental”.</w:t>
      </w:r>
    </w:p>
  </w:footnote>
  <w:footnote w:id="3">
    <w:p w14:paraId="36B14ECE" w14:textId="77777777" w:rsidR="00E072A0" w:rsidRPr="00C9399F" w:rsidRDefault="00E072A0" w:rsidP="00E072A0">
      <w:pPr>
        <w:pStyle w:val="Textonotapie"/>
        <w:rPr>
          <w:lang w:val="es-ES"/>
        </w:rPr>
      </w:pPr>
      <w:r>
        <w:rPr>
          <w:rStyle w:val="Refdenotaalpie"/>
        </w:rPr>
        <w:footnoteRef/>
      </w:r>
      <w:r>
        <w:t xml:space="preserve"> </w:t>
      </w:r>
      <w:r>
        <w:rPr>
          <w:lang w:val="es-ES"/>
        </w:rPr>
        <w:t xml:space="preserve">En la columna de “Observaciones” de la Tabla de Plazos se indicó: </w:t>
      </w:r>
      <w:r w:rsidRPr="00E5164F">
        <w:rPr>
          <w:i/>
          <w:iCs/>
          <w:lang w:val="es-ES"/>
        </w:rPr>
        <w:t>“</w:t>
      </w:r>
      <w:r w:rsidRPr="0041381B">
        <w:rPr>
          <w:i/>
          <w:iCs/>
        </w:rPr>
        <w:t>Se conserva a partir de la conclusión de la actuación fiscalizadora, salvo que deban conservarse hasta la finalización del proceso judicial o administrativo pendiente de resolución definitiva.</w:t>
      </w:r>
      <w:r w:rsidRPr="00E5164F">
        <w:rPr>
          <w:i/>
          <w:iCs/>
        </w:rPr>
        <w:t>”</w:t>
      </w:r>
    </w:p>
    <w:p w14:paraId="4B29071B" w14:textId="77777777" w:rsidR="00E072A0" w:rsidRPr="00B82160" w:rsidRDefault="00E072A0" w:rsidP="00E072A0">
      <w:pPr>
        <w:pStyle w:val="Textonotapie"/>
        <w:rPr>
          <w:lang w:val="es-ES"/>
        </w:rPr>
      </w:pPr>
    </w:p>
  </w:footnote>
  <w:footnote w:id="4">
    <w:p w14:paraId="00028196" w14:textId="77777777" w:rsidR="00E072A0" w:rsidRPr="00B82160" w:rsidRDefault="00E072A0" w:rsidP="00E072A0">
      <w:pPr>
        <w:pStyle w:val="Textonotapie"/>
        <w:rPr>
          <w:lang w:val="es-ES"/>
        </w:rPr>
      </w:pPr>
      <w:r>
        <w:rPr>
          <w:rStyle w:val="Refdenotaalpie"/>
        </w:rPr>
        <w:footnoteRef/>
      </w:r>
      <w:r>
        <w:t xml:space="preserve"> </w:t>
      </w:r>
      <w:r>
        <w:rPr>
          <w:lang w:val="es-ES"/>
        </w:rPr>
        <w:t xml:space="preserve">En la columna de “Observaciones” de la Tabla de Plazos se indicó: </w:t>
      </w:r>
      <w:r w:rsidRPr="00E5164F">
        <w:rPr>
          <w:i/>
          <w:iCs/>
          <w:lang w:val="es-ES"/>
        </w:rPr>
        <w:t>“</w:t>
      </w:r>
      <w:r w:rsidRPr="00E3432E">
        <w:rPr>
          <w:i/>
          <w:iCs/>
        </w:rPr>
        <w:t>Se conserva a partir de la conclusión de la actuación fiscalizadora, salvo que deban conservarse hasta la finalización del proceso judicial o administrativo pendiente de resolución definitiva. *Contenido: impresiones del Sistema Integrado de la Administración Tributaria y Sistema Tic@ relacionada al sujeto de estudio, formulario sobre independencia del funcionario asignado con la investigación, formulario de requerimiento de información de estadísticas a la Dirección de Tecnología de Información y Comunicación, traslado de análisis de Laboratorio, correos electrónicos, resultados del análisis del Laboratorio, ampliación de criterio técnico por parte del Laboratorio, hojas de trabajo, hoja de acciones ejecutadas, informe, oficios de convocatoria al proceso de regularización, actas de regularizaciones, oficios de cierre, resoluciones Finales. Algunos expedientes presentan anexos. Dentro de la nomenclatura utilizada para los expedientes, puede incluir: DF-FI-EXP, DF-FI-OC, DCF-CI</w:t>
      </w:r>
      <w:r>
        <w:rPr>
          <w:i/>
          <w:iCs/>
        </w:rPr>
        <w:t>.”</w:t>
      </w:r>
    </w:p>
  </w:footnote>
  <w:footnote w:id="5">
    <w:p w14:paraId="48ED0880" w14:textId="77777777" w:rsidR="00E072A0" w:rsidRPr="00991E26" w:rsidRDefault="00E072A0" w:rsidP="00E072A0">
      <w:pPr>
        <w:pStyle w:val="Textonotapie"/>
        <w:rPr>
          <w:i/>
          <w:iCs/>
          <w:lang w:val="es-ES"/>
        </w:rPr>
      </w:pPr>
      <w:r>
        <w:rPr>
          <w:rStyle w:val="Refdenotaalpie"/>
        </w:rPr>
        <w:footnoteRef/>
      </w:r>
      <w:r>
        <w:t xml:space="preserve"> </w:t>
      </w:r>
      <w:r>
        <w:rPr>
          <w:lang w:val="es-ES"/>
        </w:rPr>
        <w:t>En la columna de “Observaciones” de la Tabla de Plazos se indicó: “</w:t>
      </w:r>
      <w:r w:rsidRPr="00991E26">
        <w:rPr>
          <w:i/>
          <w:iCs/>
        </w:rPr>
        <w:t>Anterior al año 2017 se tienen copias en forma física (en papel). Después del 2017 se tienen originales en papel y a partir del 2020 se tienen originales con firma digital.”</w:t>
      </w:r>
    </w:p>
  </w:footnote>
  <w:footnote w:id="6">
    <w:p w14:paraId="486BFA87" w14:textId="77777777" w:rsidR="00E072A0" w:rsidRPr="00C6253F" w:rsidRDefault="00E072A0" w:rsidP="00E072A0">
      <w:pPr>
        <w:pStyle w:val="Textonotapie"/>
        <w:rPr>
          <w:i/>
          <w:iCs/>
        </w:rPr>
      </w:pPr>
      <w:r>
        <w:rPr>
          <w:rStyle w:val="Refdenotaalpie"/>
        </w:rPr>
        <w:footnoteRef/>
      </w:r>
      <w:r>
        <w:t xml:space="preserve"> En la columna de “Observaciones” de la Tabla de Plazos se indicó: </w:t>
      </w:r>
      <w:r w:rsidRPr="00C6253F">
        <w:rPr>
          <w:i/>
          <w:iCs/>
        </w:rPr>
        <w:t>“La documentación del 2016 al 2024 se genera mediante los dos departamentos que conforman la División.”</w:t>
      </w:r>
    </w:p>
  </w:footnote>
  <w:footnote w:id="7">
    <w:p w14:paraId="7176F9B0" w14:textId="77777777" w:rsidR="00E072A0" w:rsidRPr="00DC32BF" w:rsidRDefault="00E072A0" w:rsidP="00E072A0">
      <w:pPr>
        <w:pStyle w:val="Textonotapie"/>
        <w:rPr>
          <w:lang w:val="es-ES"/>
        </w:rPr>
      </w:pPr>
      <w:r w:rsidRPr="00FA2573">
        <w:rPr>
          <w:rStyle w:val="Refdenotaalpie"/>
        </w:rPr>
        <w:footnoteRef/>
      </w:r>
      <w:r w:rsidRPr="00FA2573">
        <w:t xml:space="preserve"> </w:t>
      </w:r>
      <w:r w:rsidRPr="00FA2573">
        <w:rPr>
          <w:rFonts w:cs="Arial"/>
        </w:rPr>
        <w:t xml:space="preserve">El CISED del Ministerio de Hacienda, mediante oficio MH-CISED-OF-0011-2025 de 08 de diciembre 2025 indicó: </w:t>
      </w:r>
      <w:r w:rsidRPr="00FA2573">
        <w:rPr>
          <w:rFonts w:cs="Arial"/>
          <w:i/>
          <w:iCs/>
        </w:rPr>
        <w:t>“En cuanto a la serie documental N°4 “Planes de trabajo”, no existen planes de trabajo posteriores al 2012.”</w:t>
      </w:r>
    </w:p>
  </w:footnote>
  <w:footnote w:id="8">
    <w:p w14:paraId="7C55BD4F" w14:textId="77777777" w:rsidR="00E072A0" w:rsidRDefault="00E072A0" w:rsidP="00E072A0">
      <w:pPr>
        <w:pStyle w:val="Textonotapie"/>
      </w:pPr>
      <w:r>
        <w:rPr>
          <w:rStyle w:val="Refdenotaalpie"/>
        </w:rPr>
        <w:footnoteRef/>
      </w:r>
      <w:r>
        <w:t xml:space="preserve"> </w:t>
      </w:r>
      <w:r w:rsidRPr="00FA2573">
        <w:rPr>
          <w:rFonts w:cs="Arial"/>
        </w:rPr>
        <w:t>E</w:t>
      </w:r>
      <w:r>
        <w:rPr>
          <w:rFonts w:cs="Arial"/>
        </w:rPr>
        <w:t xml:space="preserve">n la columna de “Observaciones” de la Tabla de plazos se indicó: </w:t>
      </w:r>
      <w:r w:rsidRPr="00A1255A">
        <w:rPr>
          <w:rFonts w:cs="Arial"/>
          <w:i/>
          <w:iCs/>
        </w:rPr>
        <w:t>“A partir del 2015 se utiliza un único consecutivo para la Policía de Control Fiscal.”</w:t>
      </w:r>
    </w:p>
  </w:footnote>
  <w:footnote w:id="9">
    <w:p w14:paraId="004C80F4" w14:textId="77777777" w:rsidR="00E072A0" w:rsidRDefault="00E072A0" w:rsidP="00E072A0">
      <w:pPr>
        <w:pStyle w:val="Textonotapie"/>
      </w:pPr>
      <w:r>
        <w:rPr>
          <w:rStyle w:val="Refdenotaalpie"/>
        </w:rPr>
        <w:footnoteRef/>
      </w:r>
      <w:r>
        <w:t xml:space="preserve"> </w:t>
      </w:r>
      <w:r w:rsidRPr="00FA2573">
        <w:rPr>
          <w:rFonts w:cs="Arial"/>
        </w:rPr>
        <w:t>El CISED del Ministerio de Hacienda, mediante oficio MH-CISED-OF-0011-2025 de 08 de diciembre 2025 indicó:</w:t>
      </w:r>
      <w:r>
        <w:rPr>
          <w:rFonts w:cs="Arial"/>
        </w:rPr>
        <w:t xml:space="preserve"> </w:t>
      </w:r>
      <w:r w:rsidRPr="00914DF6">
        <w:rPr>
          <w:rFonts w:cs="Arial"/>
          <w:i/>
          <w:iCs/>
        </w:rPr>
        <w:t>“Respecto a la serie documental N°4, se confirma que la versión original y unificada de estos informes es conservada por la División de Logística y Planificación a partir del año 2016.”</w:t>
      </w:r>
    </w:p>
  </w:footnote>
  <w:footnote w:id="10">
    <w:p w14:paraId="11FBD0DB" w14:textId="77777777" w:rsidR="00E072A0" w:rsidRPr="006E580C" w:rsidRDefault="00E072A0" w:rsidP="00E072A0">
      <w:pPr>
        <w:pStyle w:val="Textonotapie"/>
        <w:rPr>
          <w:lang w:val="es-ES"/>
        </w:rPr>
      </w:pPr>
      <w:r w:rsidRPr="00F119A9">
        <w:rPr>
          <w:rStyle w:val="Refdenotaalpie"/>
        </w:rPr>
        <w:footnoteRef/>
      </w:r>
      <w:r w:rsidRPr="00F119A9">
        <w:t xml:space="preserve"> </w:t>
      </w:r>
      <w:r w:rsidRPr="00F119A9">
        <w:rPr>
          <w:rFonts w:cs="Arial"/>
        </w:rPr>
        <w:t xml:space="preserve">El CISED del Ministerio de Hacienda, mediante oficio MH-CISED-OF-0011-2025 de 08 de diciembre 2025 indicó: </w:t>
      </w:r>
      <w:r w:rsidRPr="00F119A9">
        <w:rPr>
          <w:rFonts w:cs="Arial"/>
          <w:i/>
          <w:iCs/>
        </w:rPr>
        <w:t>“Para la serie documental N°18 “Informes zonas de riesgo” (original sin copia): a nivel policial son documentos analíticos y de inteligencia para identificar, evaluar áreas geográficas con una alta incidencia delictiva o vulnerabilidad a ciertos fenómenos criminales</w:t>
      </w:r>
      <w:r>
        <w:rPr>
          <w:rFonts w:cs="Arial"/>
          <w:i/>
          <w:iCs/>
        </w:rPr>
        <w:t>.”</w:t>
      </w:r>
    </w:p>
  </w:footnote>
  <w:footnote w:id="11">
    <w:p w14:paraId="04882E97" w14:textId="77777777" w:rsidR="00E072A0" w:rsidRPr="002638EB" w:rsidRDefault="00E072A0" w:rsidP="00E072A0">
      <w:pPr>
        <w:pStyle w:val="Textonotapie"/>
        <w:rPr>
          <w:i/>
          <w:iCs/>
          <w:lang w:val="es-ES"/>
        </w:rPr>
      </w:pPr>
      <w:r>
        <w:rPr>
          <w:rStyle w:val="Refdenotaalpie"/>
        </w:rPr>
        <w:footnoteRef/>
      </w:r>
      <w:r>
        <w:t xml:space="preserve"> </w:t>
      </w:r>
      <w:r>
        <w:rPr>
          <w:lang w:val="es-ES"/>
        </w:rPr>
        <w:t xml:space="preserve">En la columna de “Observaciones” de la Tabla de plazos se indicó: </w:t>
      </w:r>
      <w:r w:rsidRPr="002638EB">
        <w:rPr>
          <w:i/>
          <w:iCs/>
          <w:lang w:val="es-ES"/>
        </w:rPr>
        <w:t>“</w:t>
      </w:r>
      <w:r w:rsidRPr="002638EB">
        <w:rPr>
          <w:i/>
          <w:iCs/>
        </w:rPr>
        <w:t>Este tipo documental del 2017 al 2024 es tramitada por la División de Logística y Planificación.”</w:t>
      </w:r>
    </w:p>
  </w:footnote>
  <w:footnote w:id="12">
    <w:p w14:paraId="77700E35" w14:textId="77777777" w:rsidR="00E072A0" w:rsidRDefault="00E072A0" w:rsidP="00E072A0">
      <w:pPr>
        <w:pStyle w:val="Textonotapie"/>
      </w:pPr>
      <w:r w:rsidRPr="00891158">
        <w:rPr>
          <w:rStyle w:val="Refdenotaalpie"/>
        </w:rPr>
        <w:footnoteRef/>
      </w:r>
      <w:r w:rsidRPr="00891158">
        <w:t xml:space="preserve"> </w:t>
      </w:r>
      <w:r w:rsidRPr="00891158">
        <w:rPr>
          <w:rFonts w:cs="Arial"/>
        </w:rPr>
        <w:t xml:space="preserve">Por medio del oficio CARTA-DGAN-CNSED-198-2025 de 24 de noviembre de 2025 se consultó al CISED del Ministerio de Hacienda lo siguiente: “(…) </w:t>
      </w:r>
      <w:r w:rsidRPr="00891158">
        <w:rPr>
          <w:rFonts w:cs="Arial"/>
          <w:i/>
          <w:iCs/>
        </w:rPr>
        <w:t>se</w:t>
      </w:r>
      <w:r w:rsidRPr="0083497B">
        <w:rPr>
          <w:rFonts w:cs="Arial"/>
          <w:i/>
          <w:iCs/>
        </w:rPr>
        <w:t xml:space="preserve"> le solicita indicar si para el cumplimiento de estas funciones, la Dirección (División) técnico-jurídica emite algún tipo de informe, criterio jurídico y/o dictamen jurídico y en caso de que se produzcan se le solicita justificar la razón por la cual no fueron incluidos en la tabla de plazos”</w:t>
      </w:r>
      <w:r w:rsidRPr="0083497B">
        <w:rPr>
          <w:rFonts w:cs="Arial"/>
        </w:rPr>
        <w:t>.</w:t>
      </w:r>
      <w:r>
        <w:rPr>
          <w:rFonts w:cs="Arial"/>
        </w:rPr>
        <w:t xml:space="preserve"> Al respecto, </w:t>
      </w:r>
      <w:r w:rsidRPr="00542774">
        <w:rPr>
          <w:rFonts w:cs="Arial"/>
        </w:rPr>
        <w:t xml:space="preserve">el CISED del Ministerio de Hacienda, mediante oficio MH-CISED-OF-0011-2025 de 08 de diciembre 2025 indicó: </w:t>
      </w:r>
      <w:r w:rsidRPr="00542774">
        <w:rPr>
          <w:rFonts w:cs="Arial"/>
          <w:i/>
          <w:iCs/>
        </w:rPr>
        <w:t>“</w:t>
      </w:r>
      <w:r w:rsidRPr="003A34A8">
        <w:rPr>
          <w:rFonts w:cs="Arial"/>
          <w:i/>
          <w:iCs/>
        </w:rPr>
        <w:t>En relación con este punto dicho criterio lo realiza el Departamento Técnico Jurídico, y lo realiza forma verbal en forma presencial o telefónicamente, cuando se realizan labores in situ.</w:t>
      </w:r>
      <w:r>
        <w:rPr>
          <w:rFonts w:cs="Arial"/>
          <w:i/>
          <w:iCs/>
        </w:rPr>
        <w:t>”</w:t>
      </w:r>
    </w:p>
  </w:footnote>
  <w:footnote w:id="13">
    <w:p w14:paraId="20DDF1DC" w14:textId="77777777" w:rsidR="00E072A0" w:rsidRDefault="00E072A0" w:rsidP="00E072A0">
      <w:pPr>
        <w:pStyle w:val="Textonotapie"/>
      </w:pPr>
      <w:r w:rsidRPr="00891158">
        <w:rPr>
          <w:rStyle w:val="Refdenotaalpie"/>
        </w:rPr>
        <w:footnoteRef/>
      </w:r>
      <w:r w:rsidRPr="00891158">
        <w:t xml:space="preserve"> </w:t>
      </w:r>
      <w:r w:rsidRPr="00891158">
        <w:rPr>
          <w:rFonts w:cs="Arial"/>
        </w:rPr>
        <w:t xml:space="preserve">Por medio del oficio CARTA-DGAN-CNSED-198-2025 de 24 de noviembre de 2025 se consultó al CISED del Ministerio de Hacienda lo siguiente: </w:t>
      </w:r>
      <w:r w:rsidRPr="00B94A47">
        <w:rPr>
          <w:rFonts w:cs="Arial"/>
          <w:i/>
          <w:iCs/>
        </w:rPr>
        <w:t>“(…) se le solicita indicar si para el cumplimiento de estas funciones, el Departamento de Asesoría Legal elabora algún tipo de informe, criterio legal y/o dictamen legal y en caso de que se produzcan se le solicita justificar la razón por la cual no fueron incluidos en la tabla de plazos</w:t>
      </w:r>
      <w:r w:rsidRPr="00C6486F">
        <w:rPr>
          <w:rFonts w:cs="Arial"/>
        </w:rPr>
        <w:t>.</w:t>
      </w:r>
      <w:r w:rsidRPr="0083497B">
        <w:rPr>
          <w:rFonts w:cs="Arial"/>
          <w:i/>
          <w:iCs/>
        </w:rPr>
        <w:t>”</w:t>
      </w:r>
      <w:r>
        <w:rPr>
          <w:rFonts w:cs="Arial"/>
        </w:rPr>
        <w:t xml:space="preserve"> Al respecto, </w:t>
      </w:r>
      <w:r w:rsidRPr="00542774">
        <w:rPr>
          <w:rFonts w:cs="Arial"/>
        </w:rPr>
        <w:t xml:space="preserve">el CISED del Ministerio de Hacienda, mediante oficio MH-CISED-OF-0011-2025 de 08 de diciembre 2025 indicó: </w:t>
      </w:r>
      <w:r w:rsidRPr="00542774">
        <w:rPr>
          <w:rFonts w:cs="Arial"/>
          <w:i/>
          <w:iCs/>
        </w:rPr>
        <w:t>“</w:t>
      </w:r>
      <w:r w:rsidRPr="00B94A47">
        <w:rPr>
          <w:rFonts w:cs="Arial"/>
          <w:i/>
          <w:iCs/>
        </w:rPr>
        <w:t>En relación con este punto dicho criterio se emite directamente a la Dirección a través de oficios o respuestas a consulta de la Sala Constitucional, la Procuraduría u otras dependencias tanto internas como externas del Ministerio, los cuales están incluidos en la correspondencia.</w:t>
      </w:r>
    </w:p>
  </w:footnote>
  <w:footnote w:id="14">
    <w:p w14:paraId="7D945278" w14:textId="77777777" w:rsidR="00E072A0" w:rsidRPr="003307B2" w:rsidRDefault="00E072A0" w:rsidP="00E072A0">
      <w:pPr>
        <w:pStyle w:val="Textonotapie"/>
        <w:rPr>
          <w:i/>
          <w:iCs/>
        </w:rPr>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3307B2">
        <w:rPr>
          <w:i/>
          <w:iCs/>
        </w:rPr>
        <w:t>En cuanto a la diferencia entre el Departamento Asesoría Legal y Departamento Técnico Jurídico, en el caso del Departamento Asesoría Legal refiere básicamente a la asesoría y atención de temas de índole administrativo directamente con la Dirección, en el caso de recursos de amparo, de habeas corpus, o similares. En el caso del personal destacada en este Departamento es del régimen de servicio civil, de tal forma que solo tiene formación en Derecho. Mientras que, en el caso del Departamento Asesoría Técnica, como se indicó brinda la asesoría técnico-jurídica necesaria en las actividades sustantiva propias de los procesos de investigación, inteligencia, inspección y sistematización de información, atendiendo consultas y brindando apoyo legal en temas aduaneros, tributarios o hacendarios, competencias policiales, entre otro. Incluso incluye la coordinación con entes involucrados como Ministerio Público y fiscalías. Y en cuanto al personal destacado en este Departamento es personal del régimen policial, de tal forma que son tanto policías como abogados.</w:t>
      </w:r>
      <w:r>
        <w:rPr>
          <w:i/>
          <w:iCs/>
        </w:rPr>
        <w:t>”</w:t>
      </w:r>
    </w:p>
  </w:footnote>
  <w:footnote w:id="15">
    <w:p w14:paraId="3E2CC5B9" w14:textId="77777777" w:rsidR="00E072A0" w:rsidRDefault="00E072A0" w:rsidP="00E072A0">
      <w:pPr>
        <w:pStyle w:val="Textonotapie"/>
      </w:pPr>
    </w:p>
    <w:p w14:paraId="56AA150F" w14:textId="77777777" w:rsidR="00E072A0" w:rsidRPr="009F7D51" w:rsidRDefault="00E072A0" w:rsidP="00E072A0">
      <w:pPr>
        <w:pStyle w:val="Textonotapie"/>
        <w:rPr>
          <w:i/>
          <w:iCs/>
        </w:rPr>
      </w:pPr>
      <w:r>
        <w:rPr>
          <w:rStyle w:val="Refdenotaalpie"/>
        </w:rPr>
        <w:footnoteRef/>
      </w:r>
      <w:r>
        <w:t xml:space="preserve"> En la columna de “Observaciones” de la Tabla de plazos se indicó: </w:t>
      </w:r>
      <w:r w:rsidRPr="009F7D51">
        <w:rPr>
          <w:i/>
          <w:iCs/>
        </w:rPr>
        <w:t>“A partir del 2015 ya no se utiliza este control. Actualmente se utiliza un único consecutivo para toda la Policía de Control Fiscal.”</w:t>
      </w:r>
    </w:p>
  </w:footnote>
  <w:footnote w:id="16">
    <w:p w14:paraId="55F6CBE5" w14:textId="77777777" w:rsidR="00E072A0" w:rsidRDefault="00E072A0" w:rsidP="00E072A0">
      <w:pPr>
        <w:pStyle w:val="Textonotapie"/>
      </w:pPr>
      <w:r>
        <w:rPr>
          <w:rStyle w:val="Refdenotaalpie"/>
        </w:rPr>
        <w:footnoteRef/>
      </w:r>
      <w:r>
        <w:t xml:space="preserve"> </w:t>
      </w:r>
      <w:r w:rsidRPr="00F239AF">
        <w:t>E</w:t>
      </w:r>
      <w:r w:rsidRPr="00F239AF">
        <w:rPr>
          <w:rFonts w:cs="Arial"/>
        </w:rPr>
        <w:t xml:space="preserve">l CISED del Ministerio de Hacienda, mediante oficio MH-CISED-OF-0011-2025 de 08 de diciembre 2025 indicó: </w:t>
      </w:r>
      <w:r w:rsidRPr="00F239AF">
        <w:rPr>
          <w:rFonts w:cs="Arial"/>
          <w:i/>
          <w:iCs/>
        </w:rPr>
        <w:t>“En el cumplimiento de las funciones se generan informes, los que se mencionan en el orden 06 “consecutivo de informes”, que a partir del 2016 se conservan en la División de Logística y Planificación.”</w:t>
      </w:r>
    </w:p>
  </w:footnote>
  <w:footnote w:id="17">
    <w:p w14:paraId="77F8FC29" w14:textId="77777777" w:rsidR="00E072A0" w:rsidRDefault="00E072A0" w:rsidP="00E072A0">
      <w:pPr>
        <w:pStyle w:val="Textonotapie"/>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A20CB9">
        <w:rPr>
          <w:rFonts w:cs="Arial"/>
          <w:i/>
          <w:iCs/>
        </w:rPr>
        <w:t>En el cumplimiento de las funciones se generan informes, los que se mencionan en el orden 06 “consecutivo de informes”, que a partir del 2016 se conservan en la División de Logística y Planificación.</w:t>
      </w:r>
      <w:r>
        <w:rPr>
          <w:rFonts w:cs="Arial"/>
          <w:i/>
          <w:iCs/>
        </w:rPr>
        <w:t>”</w:t>
      </w:r>
    </w:p>
  </w:footnote>
  <w:footnote w:id="18">
    <w:p w14:paraId="25EEA748" w14:textId="77777777" w:rsidR="00E072A0" w:rsidRDefault="00E072A0" w:rsidP="00E072A0">
      <w:pPr>
        <w:pStyle w:val="Textonotapie"/>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F73601">
        <w:rPr>
          <w:rFonts w:cs="Arial"/>
          <w:i/>
          <w:iCs/>
        </w:rPr>
        <w:t>Refiere a disposiciones que emitió la Contraloría General de la Republica sobre temas de su competencia, y solo se consignaron en dicho periodo, no hay documentos anteriores al año 2019 y posteriores al año 2021.</w:t>
      </w:r>
      <w:r>
        <w:rPr>
          <w:rFonts w:cs="Arial"/>
          <w:i/>
          <w:iCs/>
        </w:rPr>
        <w:t>”</w:t>
      </w:r>
    </w:p>
  </w:footnote>
  <w:footnote w:id="19">
    <w:p w14:paraId="4F944EB2" w14:textId="77777777" w:rsidR="00E072A0" w:rsidRPr="00FE6AF5" w:rsidRDefault="00E072A0" w:rsidP="00E072A0">
      <w:pPr>
        <w:pStyle w:val="Textonotapie"/>
        <w:rPr>
          <w:lang w:val="es-ES"/>
        </w:rPr>
      </w:pPr>
      <w:r>
        <w:rPr>
          <w:rStyle w:val="Refdenotaalpie"/>
        </w:rPr>
        <w:footnoteRef/>
      </w:r>
      <w:r>
        <w:t xml:space="preserve"> E</w:t>
      </w:r>
      <w:r w:rsidRPr="00542774">
        <w:rPr>
          <w:rFonts w:cs="Arial"/>
        </w:rPr>
        <w:t>l CISED del Ministerio de Hacienda, mediante oficio MH-CISED-OF-0011-2025 de 08 de diciembre 2025 indicó:</w:t>
      </w:r>
      <w:r>
        <w:rPr>
          <w:rFonts w:cs="Arial"/>
        </w:rPr>
        <w:t xml:space="preserve"> </w:t>
      </w:r>
      <w:r w:rsidRPr="0036778F">
        <w:rPr>
          <w:rFonts w:cs="Arial"/>
        </w:rPr>
        <w:t>“</w:t>
      </w:r>
      <w:r w:rsidRPr="0036778F">
        <w:rPr>
          <w:rFonts w:cs="Arial"/>
          <w:i/>
          <w:iCs/>
        </w:rPr>
        <w:t>Refiere a disposiciones que emitió la Contraloría General de la Republica sobre temas de su competencia, y solo se consignaron en dicho periodo, no hay documentos anteriores al año 2019 y posteriores al año 2021.</w:t>
      </w:r>
      <w:r>
        <w:rPr>
          <w:rFonts w:cs="Arial"/>
          <w:i/>
          <w:iCs/>
        </w:rPr>
        <w:t>”</w:t>
      </w:r>
    </w:p>
  </w:footnote>
  <w:footnote w:id="20">
    <w:p w14:paraId="079BDED4" w14:textId="77777777" w:rsidR="00E072A0" w:rsidRDefault="00E072A0" w:rsidP="00E072A0">
      <w:pPr>
        <w:pStyle w:val="Textonotapie"/>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033F49">
        <w:rPr>
          <w:rFonts w:cs="Arial"/>
          <w:i/>
          <w:iCs/>
        </w:rPr>
        <w:t>Es un expediente que contiene información diversa durante el periodo indicado, el cual correspondió a un programa de la Naciones Unidas, centrado en las operaciones portuarias para detectar tráfico ilícito, no hay documentos anteriores al año 2009 y posteriores al año 2016.</w:t>
      </w:r>
      <w:r>
        <w:rPr>
          <w:rFonts w:cs="Arial"/>
          <w:i/>
          <w:iCs/>
        </w:rPr>
        <w:t>”</w:t>
      </w:r>
    </w:p>
  </w:footnote>
  <w:footnote w:id="21">
    <w:p w14:paraId="01C02E88" w14:textId="77777777" w:rsidR="00E072A0" w:rsidRDefault="00E072A0" w:rsidP="00E072A0">
      <w:pPr>
        <w:pStyle w:val="Textonotapie"/>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A53FA7">
        <w:rPr>
          <w:rFonts w:cs="Arial"/>
          <w:i/>
          <w:iCs/>
        </w:rPr>
        <w:t>En este tipo documental queda plasmado el accionar de la Policía de Control Fiscal, producto del plan operativo trazado, y el que incluye: plan operativo, investigaciones policiales, actas, denuncia, actas, informes, entre otros.</w:t>
      </w:r>
      <w:r>
        <w:rPr>
          <w:rFonts w:cs="Arial"/>
          <w:i/>
          <w:iCs/>
        </w:rPr>
        <w:t>”</w:t>
      </w:r>
    </w:p>
  </w:footnote>
  <w:footnote w:id="22">
    <w:p w14:paraId="44C5BDC5" w14:textId="77777777" w:rsidR="00E072A0" w:rsidRPr="00D94C29" w:rsidRDefault="00E072A0" w:rsidP="00E072A0">
      <w:pPr>
        <w:pStyle w:val="Textonotapie"/>
        <w:rPr>
          <w:rFonts w:cs="Arial"/>
          <w:lang w:val="es-ES"/>
        </w:rPr>
      </w:pPr>
      <w:r w:rsidRPr="00D94C29">
        <w:rPr>
          <w:rStyle w:val="Refdenotaalpie"/>
          <w:rFonts w:cs="Arial"/>
        </w:rPr>
        <w:footnoteRef/>
      </w:r>
      <w:r w:rsidRPr="00D94C29">
        <w:rPr>
          <w:rFonts w:cs="Arial"/>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“10. Memorias institucionales.”</w:t>
      </w:r>
    </w:p>
  </w:footnote>
  <w:footnote w:id="23">
    <w:p w14:paraId="710E0868" w14:textId="77777777" w:rsidR="00E072A0" w:rsidRDefault="00E072A0" w:rsidP="00E072A0">
      <w:pPr>
        <w:pStyle w:val="Textonotapie"/>
      </w:pPr>
      <w:r>
        <w:rPr>
          <w:rStyle w:val="Refdenotaalpie"/>
        </w:rPr>
        <w:footnoteRef/>
      </w:r>
      <w:r>
        <w:t xml:space="preserve"> E</w:t>
      </w:r>
      <w:r w:rsidRPr="00542774">
        <w:rPr>
          <w:rFonts w:cs="Arial"/>
        </w:rPr>
        <w:t xml:space="preserve">l CISED del Ministerio de Hacienda, mediante oficio MH-CISED-OF-0011-2025 de 08 de diciembre 2025 indicó: </w:t>
      </w:r>
      <w:r w:rsidRPr="003307B2">
        <w:rPr>
          <w:rFonts w:cs="Arial"/>
          <w:i/>
          <w:iCs/>
        </w:rPr>
        <w:t>“</w:t>
      </w:r>
      <w:r w:rsidRPr="0070694D">
        <w:rPr>
          <w:rFonts w:cs="Arial"/>
          <w:i/>
          <w:iCs/>
        </w:rPr>
        <w:t>Estas resoluciones refieren al cierre de expedientes policiales realizada por la Direccion de Aduanas, con respecto a expedientes emitidos por esta PCF.</w:t>
      </w:r>
      <w:r>
        <w:rPr>
          <w:rFonts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D4A2" w14:textId="77777777" w:rsidR="00F8185C" w:rsidRPr="00350F12" w:rsidRDefault="00F8185C">
    <w:pPr>
      <w:pStyle w:val="Textoindependiente"/>
      <w:spacing w:line="14" w:lineRule="auto"/>
      <w:rPr>
        <w:sz w:val="20"/>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E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AC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85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0A52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7F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E53A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28E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C012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EDC5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B0A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D3F4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7A98E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120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9888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839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7707A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F5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C4D4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9"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D23EE4"/>
    <w:multiLevelType w:val="hybridMultilevel"/>
    <w:tmpl w:val="F4B6AD3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0BC867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E82347"/>
    <w:multiLevelType w:val="hybridMultilevel"/>
    <w:tmpl w:val="029A1F8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1118C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01378E"/>
    <w:multiLevelType w:val="hybridMultilevel"/>
    <w:tmpl w:val="C6320DA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27" w15:restartNumberingAfterBreak="0">
    <w:nsid w:val="157D13CE"/>
    <w:multiLevelType w:val="hybridMultilevel"/>
    <w:tmpl w:val="9C66647C"/>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8" w15:restartNumberingAfterBreak="0">
    <w:nsid w:val="1679620B"/>
    <w:multiLevelType w:val="hybridMultilevel"/>
    <w:tmpl w:val="F39AF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0" w15:restartNumberingAfterBreak="0">
    <w:nsid w:val="1A2D67C7"/>
    <w:multiLevelType w:val="multilevel"/>
    <w:tmpl w:val="FF7000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7"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D6049D2"/>
    <w:multiLevelType w:val="hybridMultilevel"/>
    <w:tmpl w:val="0AA60456"/>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2" w15:restartNumberingAfterBreak="0">
    <w:nsid w:val="3DD7E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40B64706"/>
    <w:multiLevelType w:val="multilevel"/>
    <w:tmpl w:val="EE7A58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7" w15:restartNumberingAfterBreak="0">
    <w:nsid w:val="45B93E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5D376F1"/>
    <w:multiLevelType w:val="hybridMultilevel"/>
    <w:tmpl w:val="87822A5E"/>
    <w:lvl w:ilvl="0" w:tplc="DF5E97B6">
      <w:start w:val="1"/>
      <w:numFmt w:val="bullet"/>
      <w:lvlText w:val="-"/>
      <w:lvlJc w:val="left"/>
      <w:pPr>
        <w:ind w:left="360" w:hanging="360"/>
      </w:pPr>
      <w:rPr>
        <w:rFonts w:ascii="Calibri" w:eastAsia="Arial"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9" w15:restartNumberingAfterBreak="0">
    <w:nsid w:val="45DD6B19"/>
    <w:multiLevelType w:val="multilevel"/>
    <w:tmpl w:val="BE4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A1FB6"/>
    <w:multiLevelType w:val="multilevel"/>
    <w:tmpl w:val="8D0EF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4ED32B04"/>
    <w:multiLevelType w:val="multilevel"/>
    <w:tmpl w:val="394A4508"/>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517F3C54"/>
    <w:multiLevelType w:val="hybridMultilevel"/>
    <w:tmpl w:val="8854A148"/>
    <w:lvl w:ilvl="0" w:tplc="F5708EB6">
      <w:start w:val="3"/>
      <w:numFmt w:val="bullet"/>
      <w:lvlText w:val="-"/>
      <w:lvlJc w:val="left"/>
      <w:pPr>
        <w:ind w:left="36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5"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547FB8"/>
    <w:multiLevelType w:val="multilevel"/>
    <w:tmpl w:val="1CCAE7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1"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6A0E7C46"/>
    <w:multiLevelType w:val="hybridMultilevel"/>
    <w:tmpl w:val="B2DAF900"/>
    <w:lvl w:ilvl="0" w:tplc="42F87A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3" w15:restartNumberingAfterBreak="0">
    <w:nsid w:val="719C3B8D"/>
    <w:multiLevelType w:val="multilevel"/>
    <w:tmpl w:val="8EBAEAD8"/>
    <w:lvl w:ilvl="0">
      <w:start w:val="3"/>
      <w:numFmt w:val="decimal"/>
      <w:lvlText w:val="%1."/>
      <w:lvlJc w:val="left"/>
      <w:pPr>
        <w:ind w:left="390" w:hanging="39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64"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5" w15:restartNumberingAfterBreak="0">
    <w:nsid w:val="7201D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B8C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4954598"/>
    <w:multiLevelType w:val="multilevel"/>
    <w:tmpl w:val="29A0514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51099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8B21A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D9EFE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DDD66C0"/>
    <w:multiLevelType w:val="hybridMultilevel"/>
    <w:tmpl w:val="24B4516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7E14EB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807775">
    <w:abstractNumId w:val="18"/>
  </w:num>
  <w:num w:numId="2" w16cid:durableId="999305772">
    <w:abstractNumId w:val="19"/>
  </w:num>
  <w:num w:numId="3" w16cid:durableId="1743333357">
    <w:abstractNumId w:val="53"/>
  </w:num>
  <w:num w:numId="4" w16cid:durableId="1475683908">
    <w:abstractNumId w:val="51"/>
  </w:num>
  <w:num w:numId="5" w16cid:durableId="1986085968">
    <w:abstractNumId w:val="64"/>
  </w:num>
  <w:num w:numId="6" w16cid:durableId="588586301">
    <w:abstractNumId w:val="33"/>
  </w:num>
  <w:num w:numId="7" w16cid:durableId="8215864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1"/>
  </w:num>
  <w:num w:numId="12" w16cid:durableId="344870724">
    <w:abstractNumId w:val="56"/>
  </w:num>
  <w:num w:numId="13" w16cid:durableId="18043593">
    <w:abstractNumId w:val="70"/>
  </w:num>
  <w:num w:numId="14" w16cid:durableId="1804689270">
    <w:abstractNumId w:val="34"/>
  </w:num>
  <w:num w:numId="15" w16cid:durableId="37628519">
    <w:abstractNumId w:val="61"/>
  </w:num>
  <w:num w:numId="16" w16cid:durableId="148987738">
    <w:abstractNumId w:val="58"/>
  </w:num>
  <w:num w:numId="17" w16cid:durableId="1287273836">
    <w:abstractNumId w:val="40"/>
  </w:num>
  <w:num w:numId="18" w16cid:durableId="1933465264">
    <w:abstractNumId w:val="45"/>
  </w:num>
  <w:num w:numId="19" w16cid:durableId="293295742">
    <w:abstractNumId w:val="60"/>
  </w:num>
  <w:num w:numId="20" w16cid:durableId="1465999061">
    <w:abstractNumId w:val="46"/>
  </w:num>
  <w:num w:numId="21" w16cid:durableId="1112817798">
    <w:abstractNumId w:val="29"/>
  </w:num>
  <w:num w:numId="22" w16cid:durableId="1883977382">
    <w:abstractNumId w:val="36"/>
  </w:num>
  <w:num w:numId="23" w16cid:durableId="1461457860">
    <w:abstractNumId w:val="32"/>
  </w:num>
  <w:num w:numId="24" w16cid:durableId="94634891">
    <w:abstractNumId w:val="69"/>
  </w:num>
  <w:num w:numId="25" w16cid:durableId="574778850">
    <w:abstractNumId w:val="38"/>
  </w:num>
  <w:num w:numId="26" w16cid:durableId="223298789">
    <w:abstractNumId w:val="22"/>
  </w:num>
  <w:num w:numId="27" w16cid:durableId="1930189532">
    <w:abstractNumId w:val="55"/>
  </w:num>
  <w:num w:numId="28" w16cid:durableId="1363747411">
    <w:abstractNumId w:val="26"/>
  </w:num>
  <w:num w:numId="29" w16cid:durableId="953748452">
    <w:abstractNumId w:val="43"/>
  </w:num>
  <w:num w:numId="30" w16cid:durableId="638386477">
    <w:abstractNumId w:val="39"/>
  </w:num>
  <w:num w:numId="31" w16cid:durableId="275455141">
    <w:abstractNumId w:val="49"/>
  </w:num>
  <w:num w:numId="32" w16cid:durableId="1475950141">
    <w:abstractNumId w:val="20"/>
  </w:num>
  <w:num w:numId="33" w16cid:durableId="1668052699">
    <w:abstractNumId w:val="23"/>
  </w:num>
  <w:num w:numId="34" w16cid:durableId="1191147681">
    <w:abstractNumId w:val="28"/>
  </w:num>
  <w:num w:numId="35" w16cid:durableId="1148864954">
    <w:abstractNumId w:val="52"/>
  </w:num>
  <w:num w:numId="36" w16cid:durableId="1665888213">
    <w:abstractNumId w:val="74"/>
  </w:num>
  <w:num w:numId="37" w16cid:durableId="1432553360">
    <w:abstractNumId w:val="48"/>
  </w:num>
  <w:num w:numId="38" w16cid:durableId="681786683">
    <w:abstractNumId w:val="66"/>
  </w:num>
  <w:num w:numId="39" w16cid:durableId="1917209165">
    <w:abstractNumId w:val="12"/>
  </w:num>
  <w:num w:numId="40" w16cid:durableId="1429620975">
    <w:abstractNumId w:val="17"/>
  </w:num>
  <w:num w:numId="41" w16cid:durableId="1509099273">
    <w:abstractNumId w:val="14"/>
  </w:num>
  <w:num w:numId="42" w16cid:durableId="1080056401">
    <w:abstractNumId w:val="0"/>
  </w:num>
  <w:num w:numId="43" w16cid:durableId="1666975357">
    <w:abstractNumId w:val="73"/>
  </w:num>
  <w:num w:numId="44" w16cid:durableId="2099013126">
    <w:abstractNumId w:val="2"/>
  </w:num>
  <w:num w:numId="45" w16cid:durableId="1501583415">
    <w:abstractNumId w:val="8"/>
  </w:num>
  <w:num w:numId="46" w16cid:durableId="260068421">
    <w:abstractNumId w:val="25"/>
  </w:num>
  <w:num w:numId="47" w16cid:durableId="1584103026">
    <w:abstractNumId w:val="30"/>
  </w:num>
  <w:num w:numId="48" w16cid:durableId="989599447">
    <w:abstractNumId w:val="59"/>
  </w:num>
  <w:num w:numId="49" w16cid:durableId="989943208">
    <w:abstractNumId w:val="44"/>
  </w:num>
  <w:num w:numId="50" w16cid:durableId="968588342">
    <w:abstractNumId w:val="50"/>
  </w:num>
  <w:num w:numId="51" w16cid:durableId="2067146482">
    <w:abstractNumId w:val="72"/>
  </w:num>
  <w:num w:numId="52" w16cid:durableId="1299998126">
    <w:abstractNumId w:val="62"/>
  </w:num>
  <w:num w:numId="53" w16cid:durableId="2114782094">
    <w:abstractNumId w:val="9"/>
  </w:num>
  <w:num w:numId="54" w16cid:durableId="853106493">
    <w:abstractNumId w:val="7"/>
  </w:num>
  <w:num w:numId="55" w16cid:durableId="1823889658">
    <w:abstractNumId w:val="10"/>
  </w:num>
  <w:num w:numId="56" w16cid:durableId="868951621">
    <w:abstractNumId w:val="4"/>
  </w:num>
  <w:num w:numId="57" w16cid:durableId="1481117360">
    <w:abstractNumId w:val="16"/>
  </w:num>
  <w:num w:numId="58" w16cid:durableId="1722438223">
    <w:abstractNumId w:val="65"/>
  </w:num>
  <w:num w:numId="59" w16cid:durableId="1487934191">
    <w:abstractNumId w:val="15"/>
  </w:num>
  <w:num w:numId="60" w16cid:durableId="314261032">
    <w:abstractNumId w:val="75"/>
  </w:num>
  <w:num w:numId="61" w16cid:durableId="1381130125">
    <w:abstractNumId w:val="21"/>
  </w:num>
  <w:num w:numId="62" w16cid:durableId="19743809">
    <w:abstractNumId w:val="6"/>
  </w:num>
  <w:num w:numId="63" w16cid:durableId="677390310">
    <w:abstractNumId w:val="47"/>
  </w:num>
  <w:num w:numId="64" w16cid:durableId="1463688321">
    <w:abstractNumId w:val="13"/>
  </w:num>
  <w:num w:numId="65" w16cid:durableId="805510769">
    <w:abstractNumId w:val="5"/>
  </w:num>
  <w:num w:numId="66" w16cid:durableId="10955414">
    <w:abstractNumId w:val="3"/>
  </w:num>
  <w:num w:numId="67" w16cid:durableId="528302678">
    <w:abstractNumId w:val="68"/>
  </w:num>
  <w:num w:numId="68" w16cid:durableId="533344926">
    <w:abstractNumId w:val="1"/>
  </w:num>
  <w:num w:numId="69" w16cid:durableId="346098014">
    <w:abstractNumId w:val="42"/>
  </w:num>
  <w:num w:numId="70" w16cid:durableId="1352800135">
    <w:abstractNumId w:val="24"/>
  </w:num>
  <w:num w:numId="71" w16cid:durableId="1143622980">
    <w:abstractNumId w:val="11"/>
  </w:num>
  <w:num w:numId="72" w16cid:durableId="119148849">
    <w:abstractNumId w:val="63"/>
  </w:num>
  <w:num w:numId="73" w16cid:durableId="1687096979">
    <w:abstractNumId w:val="41"/>
  </w:num>
  <w:num w:numId="74" w16cid:durableId="1501434063">
    <w:abstractNumId w:val="27"/>
  </w:num>
  <w:num w:numId="75" w16cid:durableId="1111509070">
    <w:abstractNumId w:val="67"/>
  </w:num>
  <w:num w:numId="76" w16cid:durableId="129953557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2C50"/>
    <w:rsid w:val="000039CF"/>
    <w:rsid w:val="000040F5"/>
    <w:rsid w:val="00010A79"/>
    <w:rsid w:val="00022598"/>
    <w:rsid w:val="0003128F"/>
    <w:rsid w:val="00031B09"/>
    <w:rsid w:val="0003431C"/>
    <w:rsid w:val="000400A7"/>
    <w:rsid w:val="00041A2C"/>
    <w:rsid w:val="00050913"/>
    <w:rsid w:val="00052702"/>
    <w:rsid w:val="00055F29"/>
    <w:rsid w:val="00064CCE"/>
    <w:rsid w:val="00076439"/>
    <w:rsid w:val="00085847"/>
    <w:rsid w:val="00095D83"/>
    <w:rsid w:val="0009682C"/>
    <w:rsid w:val="000A5F97"/>
    <w:rsid w:val="000A7834"/>
    <w:rsid w:val="000B2323"/>
    <w:rsid w:val="000B54DB"/>
    <w:rsid w:val="000C2347"/>
    <w:rsid w:val="000D0184"/>
    <w:rsid w:val="000D1D0D"/>
    <w:rsid w:val="000D5FE8"/>
    <w:rsid w:val="000D6577"/>
    <w:rsid w:val="000D74BA"/>
    <w:rsid w:val="000E0342"/>
    <w:rsid w:val="000E7570"/>
    <w:rsid w:val="000F2103"/>
    <w:rsid w:val="000F260B"/>
    <w:rsid w:val="00103DE0"/>
    <w:rsid w:val="00111751"/>
    <w:rsid w:val="00112AE5"/>
    <w:rsid w:val="0011480F"/>
    <w:rsid w:val="00114F4F"/>
    <w:rsid w:val="0012000A"/>
    <w:rsid w:val="0012047A"/>
    <w:rsid w:val="00132A9D"/>
    <w:rsid w:val="00132F2F"/>
    <w:rsid w:val="001429AB"/>
    <w:rsid w:val="00143DEA"/>
    <w:rsid w:val="00152CDB"/>
    <w:rsid w:val="00155FB0"/>
    <w:rsid w:val="00157B51"/>
    <w:rsid w:val="00160014"/>
    <w:rsid w:val="00172751"/>
    <w:rsid w:val="0017606B"/>
    <w:rsid w:val="00177D66"/>
    <w:rsid w:val="0018437B"/>
    <w:rsid w:val="0019515A"/>
    <w:rsid w:val="00195C3D"/>
    <w:rsid w:val="001A0072"/>
    <w:rsid w:val="001A2661"/>
    <w:rsid w:val="001A4727"/>
    <w:rsid w:val="001A6A9A"/>
    <w:rsid w:val="001A7907"/>
    <w:rsid w:val="001B256F"/>
    <w:rsid w:val="001B3659"/>
    <w:rsid w:val="001B3A85"/>
    <w:rsid w:val="001B53BF"/>
    <w:rsid w:val="001C3821"/>
    <w:rsid w:val="001C505F"/>
    <w:rsid w:val="001C50FA"/>
    <w:rsid w:val="001C7576"/>
    <w:rsid w:val="001D10FA"/>
    <w:rsid w:val="001D53BF"/>
    <w:rsid w:val="001D7A4F"/>
    <w:rsid w:val="001E4033"/>
    <w:rsid w:val="001E5652"/>
    <w:rsid w:val="001F01C4"/>
    <w:rsid w:val="001F5791"/>
    <w:rsid w:val="002164F7"/>
    <w:rsid w:val="0022391B"/>
    <w:rsid w:val="00232843"/>
    <w:rsid w:val="0023506F"/>
    <w:rsid w:val="0024239D"/>
    <w:rsid w:val="00247D9A"/>
    <w:rsid w:val="00251CD7"/>
    <w:rsid w:val="00252EDF"/>
    <w:rsid w:val="0026113C"/>
    <w:rsid w:val="002640C3"/>
    <w:rsid w:val="002663C7"/>
    <w:rsid w:val="00266EED"/>
    <w:rsid w:val="00267597"/>
    <w:rsid w:val="0027093A"/>
    <w:rsid w:val="00275AA2"/>
    <w:rsid w:val="002763D0"/>
    <w:rsid w:val="00277F52"/>
    <w:rsid w:val="002815C2"/>
    <w:rsid w:val="0028161E"/>
    <w:rsid w:val="0029399E"/>
    <w:rsid w:val="002A04F0"/>
    <w:rsid w:val="002A3D8B"/>
    <w:rsid w:val="002A4E9A"/>
    <w:rsid w:val="002B3165"/>
    <w:rsid w:val="002B414C"/>
    <w:rsid w:val="002B74F4"/>
    <w:rsid w:val="002C0BF0"/>
    <w:rsid w:val="002C3FC6"/>
    <w:rsid w:val="002C598A"/>
    <w:rsid w:val="002D4CD6"/>
    <w:rsid w:val="002D5417"/>
    <w:rsid w:val="002D7CA2"/>
    <w:rsid w:val="002D7EA9"/>
    <w:rsid w:val="002E107E"/>
    <w:rsid w:val="002E412B"/>
    <w:rsid w:val="002E4FAA"/>
    <w:rsid w:val="002E54EE"/>
    <w:rsid w:val="002E6546"/>
    <w:rsid w:val="002F11D5"/>
    <w:rsid w:val="003000C9"/>
    <w:rsid w:val="00301334"/>
    <w:rsid w:val="00310638"/>
    <w:rsid w:val="00314DEF"/>
    <w:rsid w:val="003168A9"/>
    <w:rsid w:val="003229E9"/>
    <w:rsid w:val="003269AB"/>
    <w:rsid w:val="00327C5F"/>
    <w:rsid w:val="00330729"/>
    <w:rsid w:val="00332923"/>
    <w:rsid w:val="00340627"/>
    <w:rsid w:val="00343F3F"/>
    <w:rsid w:val="00346E0F"/>
    <w:rsid w:val="003511B3"/>
    <w:rsid w:val="00351587"/>
    <w:rsid w:val="0035341F"/>
    <w:rsid w:val="0036004D"/>
    <w:rsid w:val="00362A47"/>
    <w:rsid w:val="00372D11"/>
    <w:rsid w:val="003734CA"/>
    <w:rsid w:val="00395B26"/>
    <w:rsid w:val="00397B87"/>
    <w:rsid w:val="003A77A2"/>
    <w:rsid w:val="003B2009"/>
    <w:rsid w:val="003B4B5B"/>
    <w:rsid w:val="003C03EF"/>
    <w:rsid w:val="003C0625"/>
    <w:rsid w:val="003C1A4B"/>
    <w:rsid w:val="003D4905"/>
    <w:rsid w:val="003D5F9B"/>
    <w:rsid w:val="003E061E"/>
    <w:rsid w:val="003E2CF2"/>
    <w:rsid w:val="003E371D"/>
    <w:rsid w:val="003F0C89"/>
    <w:rsid w:val="003F33FC"/>
    <w:rsid w:val="003F424F"/>
    <w:rsid w:val="003F5793"/>
    <w:rsid w:val="004132D9"/>
    <w:rsid w:val="00415027"/>
    <w:rsid w:val="00415B45"/>
    <w:rsid w:val="00416850"/>
    <w:rsid w:val="00420EE2"/>
    <w:rsid w:val="00426F66"/>
    <w:rsid w:val="00427166"/>
    <w:rsid w:val="0043027D"/>
    <w:rsid w:val="00432C75"/>
    <w:rsid w:val="00452322"/>
    <w:rsid w:val="00461D21"/>
    <w:rsid w:val="004705A7"/>
    <w:rsid w:val="00483353"/>
    <w:rsid w:val="00484A4A"/>
    <w:rsid w:val="00487D1D"/>
    <w:rsid w:val="0049127C"/>
    <w:rsid w:val="004916AD"/>
    <w:rsid w:val="004A69F6"/>
    <w:rsid w:val="004B2843"/>
    <w:rsid w:val="004B2B9F"/>
    <w:rsid w:val="004C26BD"/>
    <w:rsid w:val="004C5AA9"/>
    <w:rsid w:val="004C659C"/>
    <w:rsid w:val="004D149C"/>
    <w:rsid w:val="004D2477"/>
    <w:rsid w:val="004D32F3"/>
    <w:rsid w:val="004D4678"/>
    <w:rsid w:val="004D72F7"/>
    <w:rsid w:val="004E0D37"/>
    <w:rsid w:val="004E479B"/>
    <w:rsid w:val="004F0195"/>
    <w:rsid w:val="00501723"/>
    <w:rsid w:val="005044F8"/>
    <w:rsid w:val="00507A8E"/>
    <w:rsid w:val="00521976"/>
    <w:rsid w:val="00526C52"/>
    <w:rsid w:val="00536F5C"/>
    <w:rsid w:val="00544E27"/>
    <w:rsid w:val="005468EE"/>
    <w:rsid w:val="0055726D"/>
    <w:rsid w:val="00565F3A"/>
    <w:rsid w:val="00571D13"/>
    <w:rsid w:val="0057452C"/>
    <w:rsid w:val="00577FF2"/>
    <w:rsid w:val="00582BC9"/>
    <w:rsid w:val="00583FD5"/>
    <w:rsid w:val="00592547"/>
    <w:rsid w:val="00596040"/>
    <w:rsid w:val="0059713F"/>
    <w:rsid w:val="005A1687"/>
    <w:rsid w:val="005A3389"/>
    <w:rsid w:val="005A61FE"/>
    <w:rsid w:val="005B0869"/>
    <w:rsid w:val="005B116D"/>
    <w:rsid w:val="005B1B4E"/>
    <w:rsid w:val="005B4971"/>
    <w:rsid w:val="005B5B64"/>
    <w:rsid w:val="005C1A10"/>
    <w:rsid w:val="005C2D83"/>
    <w:rsid w:val="005C50E3"/>
    <w:rsid w:val="005D6CBA"/>
    <w:rsid w:val="005E1C53"/>
    <w:rsid w:val="005E3686"/>
    <w:rsid w:val="005F05CC"/>
    <w:rsid w:val="005F0DE5"/>
    <w:rsid w:val="005F5E01"/>
    <w:rsid w:val="00603979"/>
    <w:rsid w:val="006123C1"/>
    <w:rsid w:val="0061794F"/>
    <w:rsid w:val="006213EE"/>
    <w:rsid w:val="00623078"/>
    <w:rsid w:val="00623D39"/>
    <w:rsid w:val="00636EB4"/>
    <w:rsid w:val="0064192B"/>
    <w:rsid w:val="00650165"/>
    <w:rsid w:val="00652A92"/>
    <w:rsid w:val="00653569"/>
    <w:rsid w:val="006568D4"/>
    <w:rsid w:val="0067229A"/>
    <w:rsid w:val="0067268F"/>
    <w:rsid w:val="00674EA2"/>
    <w:rsid w:val="00680C73"/>
    <w:rsid w:val="006871AD"/>
    <w:rsid w:val="0069206C"/>
    <w:rsid w:val="00693357"/>
    <w:rsid w:val="006978E0"/>
    <w:rsid w:val="006A5F84"/>
    <w:rsid w:val="006A6ABF"/>
    <w:rsid w:val="006B0DA7"/>
    <w:rsid w:val="006B6D15"/>
    <w:rsid w:val="006C5BE4"/>
    <w:rsid w:val="006D4C76"/>
    <w:rsid w:val="006E1A4E"/>
    <w:rsid w:val="006E1A69"/>
    <w:rsid w:val="006E2721"/>
    <w:rsid w:val="006E6AC2"/>
    <w:rsid w:val="006F534C"/>
    <w:rsid w:val="0070036C"/>
    <w:rsid w:val="007034F2"/>
    <w:rsid w:val="00712929"/>
    <w:rsid w:val="007153EB"/>
    <w:rsid w:val="007172BD"/>
    <w:rsid w:val="007249CA"/>
    <w:rsid w:val="007250E2"/>
    <w:rsid w:val="00727308"/>
    <w:rsid w:val="007273BC"/>
    <w:rsid w:val="00730A76"/>
    <w:rsid w:val="00731814"/>
    <w:rsid w:val="00734C6D"/>
    <w:rsid w:val="00740C7D"/>
    <w:rsid w:val="00741350"/>
    <w:rsid w:val="0074344A"/>
    <w:rsid w:val="00754FDC"/>
    <w:rsid w:val="00763FF8"/>
    <w:rsid w:val="00765026"/>
    <w:rsid w:val="00774434"/>
    <w:rsid w:val="0077722A"/>
    <w:rsid w:val="00780E20"/>
    <w:rsid w:val="00782DED"/>
    <w:rsid w:val="00791218"/>
    <w:rsid w:val="00791A18"/>
    <w:rsid w:val="00794A98"/>
    <w:rsid w:val="00794DBD"/>
    <w:rsid w:val="0079665F"/>
    <w:rsid w:val="00797284"/>
    <w:rsid w:val="007A3B5F"/>
    <w:rsid w:val="007A5152"/>
    <w:rsid w:val="007B002D"/>
    <w:rsid w:val="007B1956"/>
    <w:rsid w:val="007B497C"/>
    <w:rsid w:val="007B6580"/>
    <w:rsid w:val="007D2524"/>
    <w:rsid w:val="007D347F"/>
    <w:rsid w:val="007E03C3"/>
    <w:rsid w:val="007E39D4"/>
    <w:rsid w:val="007E5887"/>
    <w:rsid w:val="00800A6D"/>
    <w:rsid w:val="008013FE"/>
    <w:rsid w:val="00801BFE"/>
    <w:rsid w:val="0080292C"/>
    <w:rsid w:val="00804389"/>
    <w:rsid w:val="00806AE0"/>
    <w:rsid w:val="0080773A"/>
    <w:rsid w:val="0081520C"/>
    <w:rsid w:val="00817CA7"/>
    <w:rsid w:val="00822FB8"/>
    <w:rsid w:val="008241D8"/>
    <w:rsid w:val="0082598D"/>
    <w:rsid w:val="008261E2"/>
    <w:rsid w:val="00830134"/>
    <w:rsid w:val="008303F3"/>
    <w:rsid w:val="00834B49"/>
    <w:rsid w:val="00835954"/>
    <w:rsid w:val="00836382"/>
    <w:rsid w:val="00840FBE"/>
    <w:rsid w:val="00843951"/>
    <w:rsid w:val="00846F24"/>
    <w:rsid w:val="008520AA"/>
    <w:rsid w:val="00852CF2"/>
    <w:rsid w:val="00857B07"/>
    <w:rsid w:val="00864045"/>
    <w:rsid w:val="00873334"/>
    <w:rsid w:val="0087626C"/>
    <w:rsid w:val="00876D24"/>
    <w:rsid w:val="0088261C"/>
    <w:rsid w:val="00894CDD"/>
    <w:rsid w:val="008A2E99"/>
    <w:rsid w:val="008A3073"/>
    <w:rsid w:val="008A6A7B"/>
    <w:rsid w:val="008A6F2A"/>
    <w:rsid w:val="008B0B41"/>
    <w:rsid w:val="008B2B6B"/>
    <w:rsid w:val="008B3033"/>
    <w:rsid w:val="008B7D24"/>
    <w:rsid w:val="008C3E8D"/>
    <w:rsid w:val="008D2E6C"/>
    <w:rsid w:val="008D5BF3"/>
    <w:rsid w:val="008E4922"/>
    <w:rsid w:val="008E7BEE"/>
    <w:rsid w:val="008F3943"/>
    <w:rsid w:val="009009FE"/>
    <w:rsid w:val="009037BE"/>
    <w:rsid w:val="00904414"/>
    <w:rsid w:val="00910882"/>
    <w:rsid w:val="00914B87"/>
    <w:rsid w:val="00916891"/>
    <w:rsid w:val="00916C5E"/>
    <w:rsid w:val="00916D60"/>
    <w:rsid w:val="009174A0"/>
    <w:rsid w:val="00921DEB"/>
    <w:rsid w:val="00927A67"/>
    <w:rsid w:val="00927CFD"/>
    <w:rsid w:val="009357EC"/>
    <w:rsid w:val="009375D8"/>
    <w:rsid w:val="00937A75"/>
    <w:rsid w:val="00937AF2"/>
    <w:rsid w:val="00940715"/>
    <w:rsid w:val="00943CE9"/>
    <w:rsid w:val="0095655E"/>
    <w:rsid w:val="009629AB"/>
    <w:rsid w:val="00964143"/>
    <w:rsid w:val="009646C5"/>
    <w:rsid w:val="00964B4C"/>
    <w:rsid w:val="009670A4"/>
    <w:rsid w:val="0097244E"/>
    <w:rsid w:val="00972640"/>
    <w:rsid w:val="009812C8"/>
    <w:rsid w:val="0098266C"/>
    <w:rsid w:val="00987875"/>
    <w:rsid w:val="00992731"/>
    <w:rsid w:val="009933C1"/>
    <w:rsid w:val="009A2467"/>
    <w:rsid w:val="009A47C5"/>
    <w:rsid w:val="009A5497"/>
    <w:rsid w:val="009B18CC"/>
    <w:rsid w:val="009B58BF"/>
    <w:rsid w:val="009D15F1"/>
    <w:rsid w:val="009D1933"/>
    <w:rsid w:val="009E1077"/>
    <w:rsid w:val="009E648C"/>
    <w:rsid w:val="009F09BE"/>
    <w:rsid w:val="009F1CBA"/>
    <w:rsid w:val="009F3540"/>
    <w:rsid w:val="00A01B8F"/>
    <w:rsid w:val="00A23F53"/>
    <w:rsid w:val="00A24248"/>
    <w:rsid w:val="00A31FE3"/>
    <w:rsid w:val="00A37619"/>
    <w:rsid w:val="00A408F2"/>
    <w:rsid w:val="00A47303"/>
    <w:rsid w:val="00A5080B"/>
    <w:rsid w:val="00A54421"/>
    <w:rsid w:val="00A57032"/>
    <w:rsid w:val="00A606A0"/>
    <w:rsid w:val="00A67513"/>
    <w:rsid w:val="00A719D9"/>
    <w:rsid w:val="00A71B6A"/>
    <w:rsid w:val="00A737AF"/>
    <w:rsid w:val="00A75021"/>
    <w:rsid w:val="00A83A7D"/>
    <w:rsid w:val="00A848D5"/>
    <w:rsid w:val="00A90044"/>
    <w:rsid w:val="00A92B07"/>
    <w:rsid w:val="00A962FE"/>
    <w:rsid w:val="00AA2742"/>
    <w:rsid w:val="00AA278B"/>
    <w:rsid w:val="00AA7D6C"/>
    <w:rsid w:val="00AB1DB9"/>
    <w:rsid w:val="00AC7D8D"/>
    <w:rsid w:val="00AD4BC9"/>
    <w:rsid w:val="00AD4C34"/>
    <w:rsid w:val="00AD697D"/>
    <w:rsid w:val="00AE38E8"/>
    <w:rsid w:val="00AE6D43"/>
    <w:rsid w:val="00AF1075"/>
    <w:rsid w:val="00AF6959"/>
    <w:rsid w:val="00B015AE"/>
    <w:rsid w:val="00B02BC1"/>
    <w:rsid w:val="00B07018"/>
    <w:rsid w:val="00B07110"/>
    <w:rsid w:val="00B130D5"/>
    <w:rsid w:val="00B23C51"/>
    <w:rsid w:val="00B3066B"/>
    <w:rsid w:val="00B3630A"/>
    <w:rsid w:val="00B4284A"/>
    <w:rsid w:val="00B46A09"/>
    <w:rsid w:val="00B47092"/>
    <w:rsid w:val="00B47C57"/>
    <w:rsid w:val="00B51587"/>
    <w:rsid w:val="00B54264"/>
    <w:rsid w:val="00B54839"/>
    <w:rsid w:val="00B57FF1"/>
    <w:rsid w:val="00B61319"/>
    <w:rsid w:val="00B628B1"/>
    <w:rsid w:val="00B76419"/>
    <w:rsid w:val="00B8014D"/>
    <w:rsid w:val="00B80A8D"/>
    <w:rsid w:val="00B822F3"/>
    <w:rsid w:val="00B831BD"/>
    <w:rsid w:val="00B84C6C"/>
    <w:rsid w:val="00BA1234"/>
    <w:rsid w:val="00BA162B"/>
    <w:rsid w:val="00BA1C45"/>
    <w:rsid w:val="00BA5F09"/>
    <w:rsid w:val="00BB1133"/>
    <w:rsid w:val="00BB2F9D"/>
    <w:rsid w:val="00BB45B2"/>
    <w:rsid w:val="00BB51B4"/>
    <w:rsid w:val="00BC47F2"/>
    <w:rsid w:val="00BD0744"/>
    <w:rsid w:val="00BD0AAF"/>
    <w:rsid w:val="00BD0F26"/>
    <w:rsid w:val="00BD36AD"/>
    <w:rsid w:val="00BD3D4C"/>
    <w:rsid w:val="00BE1D1E"/>
    <w:rsid w:val="00BE2093"/>
    <w:rsid w:val="00BE2B3F"/>
    <w:rsid w:val="00BE4C91"/>
    <w:rsid w:val="00BE60B9"/>
    <w:rsid w:val="00BF0F45"/>
    <w:rsid w:val="00BF222B"/>
    <w:rsid w:val="00BF7928"/>
    <w:rsid w:val="00C0374A"/>
    <w:rsid w:val="00C100D0"/>
    <w:rsid w:val="00C2398C"/>
    <w:rsid w:val="00C3031A"/>
    <w:rsid w:val="00C335CE"/>
    <w:rsid w:val="00C34A87"/>
    <w:rsid w:val="00C444E5"/>
    <w:rsid w:val="00C479A0"/>
    <w:rsid w:val="00C5247D"/>
    <w:rsid w:val="00C527A2"/>
    <w:rsid w:val="00C56A85"/>
    <w:rsid w:val="00C57921"/>
    <w:rsid w:val="00C744E6"/>
    <w:rsid w:val="00C764CC"/>
    <w:rsid w:val="00C8192E"/>
    <w:rsid w:val="00C826EC"/>
    <w:rsid w:val="00C85D17"/>
    <w:rsid w:val="00C873AD"/>
    <w:rsid w:val="00C87616"/>
    <w:rsid w:val="00C924A3"/>
    <w:rsid w:val="00C92859"/>
    <w:rsid w:val="00C96439"/>
    <w:rsid w:val="00CA32DF"/>
    <w:rsid w:val="00CA5AC5"/>
    <w:rsid w:val="00CA60BB"/>
    <w:rsid w:val="00CB0F99"/>
    <w:rsid w:val="00CB250B"/>
    <w:rsid w:val="00CB5FC1"/>
    <w:rsid w:val="00CC27AA"/>
    <w:rsid w:val="00CC3BB1"/>
    <w:rsid w:val="00CD4C35"/>
    <w:rsid w:val="00CD6BEF"/>
    <w:rsid w:val="00CE001E"/>
    <w:rsid w:val="00CE06A5"/>
    <w:rsid w:val="00CE44F0"/>
    <w:rsid w:val="00CE4B70"/>
    <w:rsid w:val="00CE4D57"/>
    <w:rsid w:val="00CF42F3"/>
    <w:rsid w:val="00CF44BA"/>
    <w:rsid w:val="00CF7126"/>
    <w:rsid w:val="00CF7E51"/>
    <w:rsid w:val="00D00274"/>
    <w:rsid w:val="00D0383B"/>
    <w:rsid w:val="00D10230"/>
    <w:rsid w:val="00D11CB4"/>
    <w:rsid w:val="00D1737C"/>
    <w:rsid w:val="00D20ED8"/>
    <w:rsid w:val="00D25AEF"/>
    <w:rsid w:val="00D32F51"/>
    <w:rsid w:val="00D33133"/>
    <w:rsid w:val="00D44F3C"/>
    <w:rsid w:val="00D463A5"/>
    <w:rsid w:val="00D47317"/>
    <w:rsid w:val="00D50C9F"/>
    <w:rsid w:val="00D52459"/>
    <w:rsid w:val="00D619B2"/>
    <w:rsid w:val="00D6219B"/>
    <w:rsid w:val="00D62390"/>
    <w:rsid w:val="00D74634"/>
    <w:rsid w:val="00D74756"/>
    <w:rsid w:val="00D81C3E"/>
    <w:rsid w:val="00D940CF"/>
    <w:rsid w:val="00D943F3"/>
    <w:rsid w:val="00DA0214"/>
    <w:rsid w:val="00DA6F07"/>
    <w:rsid w:val="00DB3465"/>
    <w:rsid w:val="00DB6269"/>
    <w:rsid w:val="00DC2C3E"/>
    <w:rsid w:val="00DC50B6"/>
    <w:rsid w:val="00DD1901"/>
    <w:rsid w:val="00DD1F62"/>
    <w:rsid w:val="00DD6324"/>
    <w:rsid w:val="00DD657D"/>
    <w:rsid w:val="00DE1733"/>
    <w:rsid w:val="00DE5D78"/>
    <w:rsid w:val="00DF2696"/>
    <w:rsid w:val="00DF41EA"/>
    <w:rsid w:val="00E0109F"/>
    <w:rsid w:val="00E01CBB"/>
    <w:rsid w:val="00E03DDC"/>
    <w:rsid w:val="00E04983"/>
    <w:rsid w:val="00E072A0"/>
    <w:rsid w:val="00E1092A"/>
    <w:rsid w:val="00E146C7"/>
    <w:rsid w:val="00E20696"/>
    <w:rsid w:val="00E24824"/>
    <w:rsid w:val="00E2775E"/>
    <w:rsid w:val="00E31627"/>
    <w:rsid w:val="00E61FFC"/>
    <w:rsid w:val="00E643D8"/>
    <w:rsid w:val="00E7212E"/>
    <w:rsid w:val="00E74A3C"/>
    <w:rsid w:val="00E77654"/>
    <w:rsid w:val="00E8035C"/>
    <w:rsid w:val="00E83619"/>
    <w:rsid w:val="00E86F7C"/>
    <w:rsid w:val="00E872A8"/>
    <w:rsid w:val="00E91710"/>
    <w:rsid w:val="00E97DED"/>
    <w:rsid w:val="00EA061C"/>
    <w:rsid w:val="00EA0B3D"/>
    <w:rsid w:val="00EA1D7E"/>
    <w:rsid w:val="00EA342A"/>
    <w:rsid w:val="00EA46E1"/>
    <w:rsid w:val="00EA7B26"/>
    <w:rsid w:val="00EB1546"/>
    <w:rsid w:val="00EB6ABE"/>
    <w:rsid w:val="00EC3E41"/>
    <w:rsid w:val="00ED31B3"/>
    <w:rsid w:val="00EE1358"/>
    <w:rsid w:val="00EE508D"/>
    <w:rsid w:val="00F10E68"/>
    <w:rsid w:val="00F11904"/>
    <w:rsid w:val="00F12BD7"/>
    <w:rsid w:val="00F23B35"/>
    <w:rsid w:val="00F35E4E"/>
    <w:rsid w:val="00F361F5"/>
    <w:rsid w:val="00F4174E"/>
    <w:rsid w:val="00F42494"/>
    <w:rsid w:val="00F42B98"/>
    <w:rsid w:val="00F43FB3"/>
    <w:rsid w:val="00F46B27"/>
    <w:rsid w:val="00F47163"/>
    <w:rsid w:val="00F53A51"/>
    <w:rsid w:val="00F562C8"/>
    <w:rsid w:val="00F60F9E"/>
    <w:rsid w:val="00F64975"/>
    <w:rsid w:val="00F67EFB"/>
    <w:rsid w:val="00F7011D"/>
    <w:rsid w:val="00F71A60"/>
    <w:rsid w:val="00F74633"/>
    <w:rsid w:val="00F7663A"/>
    <w:rsid w:val="00F77E9F"/>
    <w:rsid w:val="00F80E91"/>
    <w:rsid w:val="00F8185C"/>
    <w:rsid w:val="00F81D9E"/>
    <w:rsid w:val="00F85649"/>
    <w:rsid w:val="00F85DAE"/>
    <w:rsid w:val="00F86ABC"/>
    <w:rsid w:val="00F944A4"/>
    <w:rsid w:val="00FA5EAF"/>
    <w:rsid w:val="00FB371E"/>
    <w:rsid w:val="00FB4CE1"/>
    <w:rsid w:val="00FB6691"/>
    <w:rsid w:val="00FC068A"/>
    <w:rsid w:val="00FC1505"/>
    <w:rsid w:val="00FD286E"/>
    <w:rsid w:val="00FD362C"/>
    <w:rsid w:val="00FE116F"/>
    <w:rsid w:val="00FE5524"/>
    <w:rsid w:val="00FE6656"/>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78</Pages>
  <Words>16009</Words>
  <Characters>105663</Characters>
  <Application>Microsoft Office Word</Application>
  <DocSecurity>0</DocSecurity>
  <Lines>2401</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315</cp:revision>
  <cp:lastPrinted>2026-02-11T18:09:00Z</cp:lastPrinted>
  <dcterms:created xsi:type="dcterms:W3CDTF">2026-01-22T15:31:00Z</dcterms:created>
  <dcterms:modified xsi:type="dcterms:W3CDTF">2026-02-11T18:10:00Z</dcterms:modified>
</cp:coreProperties>
</file>